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Exit Process</w:t>
      </w:r>
    </w:p>
    <w:p w:rsidR="00000000" w:rsidDel="00000000" w:rsidP="00000000" w:rsidRDefault="00000000" w:rsidRPr="00000000" w14:paraId="00000002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4">
      <w:pPr>
        <w:spacing w:before="240" w:lineRule="auto"/>
        <w:rPr/>
      </w:pPr>
      <w:r w:rsidDel="00000000" w:rsidR="00000000" w:rsidRPr="00000000">
        <w:rPr>
          <w:rtl w:val="0"/>
        </w:rPr>
        <w:t xml:space="preserve">To ensure a smooth exit for the employee as well as the company.</w:t>
      </w:r>
    </w:p>
    <w:p w:rsidR="00000000" w:rsidDel="00000000" w:rsidP="00000000" w:rsidRDefault="00000000" w:rsidRPr="00000000" w14:paraId="00000005">
      <w:pPr>
        <w:spacing w:before="240" w:lineRule="auto"/>
        <w:rPr/>
      </w:pPr>
      <w:r w:rsidDel="00000000" w:rsidR="00000000" w:rsidRPr="00000000">
        <w:rPr>
          <w:rtl w:val="0"/>
        </w:rPr>
        <w:t xml:space="preserve">To ensure a proper handover from the exiting employee.</w:t>
      </w:r>
    </w:p>
    <w:p w:rsidR="00000000" w:rsidDel="00000000" w:rsidP="00000000" w:rsidRDefault="00000000" w:rsidRPr="00000000" w14:paraId="00000006">
      <w:pPr>
        <w:spacing w:before="240" w:lineRule="auto"/>
        <w:rPr/>
      </w:pPr>
      <w:r w:rsidDel="00000000" w:rsidR="00000000" w:rsidRPr="00000000">
        <w:rPr>
          <w:rtl w:val="0"/>
        </w:rPr>
        <w:t xml:space="preserve">To ensure exiting employees are treated fairly.</w:t>
      </w:r>
    </w:p>
    <w:p w:rsidR="00000000" w:rsidDel="00000000" w:rsidP="00000000" w:rsidRDefault="00000000" w:rsidRPr="00000000" w14:paraId="00000007">
      <w:pPr>
        <w:spacing w:before="240" w:lineRule="auto"/>
        <w:rPr/>
      </w:pPr>
      <w:r w:rsidDel="00000000" w:rsidR="00000000" w:rsidRPr="00000000">
        <w:rPr>
          <w:rtl w:val="0"/>
        </w:rPr>
        <w:t xml:space="preserve">To tap feedback from the exiting employee.</w:t>
      </w:r>
    </w:p>
    <w:p w:rsidR="00000000" w:rsidDel="00000000" w:rsidP="00000000" w:rsidRDefault="00000000" w:rsidRPr="00000000" w14:paraId="00000008">
      <w:pPr>
        <w:spacing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Exit policy consists of a statement which will state how the organization treats an Outgoing employee and how to handle attrition.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Process:</w:t>
      </w:r>
    </w:p>
    <w:p w:rsidR="00000000" w:rsidDel="00000000" w:rsidP="00000000" w:rsidRDefault="00000000" w:rsidRPr="00000000" w14:paraId="0000000C">
      <w:pPr>
        <w:spacing w:line="360" w:lineRule="auto"/>
        <w:ind w:left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resigning employee should tender his / her resignation in writing.</w:t>
      </w:r>
    </w:p>
    <w:p w:rsidR="00000000" w:rsidDel="00000000" w:rsidP="00000000" w:rsidRDefault="00000000" w:rsidRPr="00000000" w14:paraId="0000000D">
      <w:pPr>
        <w:spacing w:line="360" w:lineRule="auto"/>
        <w:ind w:left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supervisor of the resigning employee should accept the resignation in writing or over the email. Alternately, if the supervisor is not available, HR can approve this as a special case.</w:t>
      </w:r>
    </w:p>
    <w:p w:rsidR="00000000" w:rsidDel="00000000" w:rsidP="00000000" w:rsidRDefault="00000000" w:rsidRPr="00000000" w14:paraId="0000000E">
      <w:pPr>
        <w:spacing w:line="360" w:lineRule="auto"/>
        <w:ind w:left="36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The immediate supervisor will communicate the last working day of the employee to HR.</w:t>
      </w:r>
    </w:p>
    <w:p w:rsidR="00000000" w:rsidDel="00000000" w:rsidP="00000000" w:rsidRDefault="00000000" w:rsidRPr="00000000" w14:paraId="0000000F">
      <w:pPr>
        <w:spacing w:line="360" w:lineRule="auto"/>
        <w:ind w:left="36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A handover will be planned by the immediate supervisor and HR informed about it.</w:t>
      </w:r>
    </w:p>
    <w:p w:rsidR="00000000" w:rsidDel="00000000" w:rsidP="00000000" w:rsidRDefault="00000000" w:rsidRPr="00000000" w14:paraId="00000010">
      <w:pPr>
        <w:spacing w:line="360" w:lineRule="auto"/>
        <w:ind w:left="36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Exit interview by HR.</w:t>
      </w:r>
    </w:p>
    <w:p w:rsidR="00000000" w:rsidDel="00000000" w:rsidP="00000000" w:rsidRDefault="00000000" w:rsidRPr="00000000" w14:paraId="00000011">
      <w:pPr>
        <w:spacing w:line="360" w:lineRule="auto"/>
        <w:ind w:left="360"/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Handover document from the immediate supervisor and department head.</w:t>
      </w:r>
    </w:p>
    <w:p w:rsidR="00000000" w:rsidDel="00000000" w:rsidP="00000000" w:rsidRDefault="00000000" w:rsidRPr="00000000" w14:paraId="00000012">
      <w:pPr>
        <w:spacing w:line="360" w:lineRule="auto"/>
        <w:ind w:left="360"/>
        <w:rPr/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Provident withdrawals form if applicable.</w:t>
      </w:r>
    </w:p>
    <w:p w:rsidR="00000000" w:rsidDel="00000000" w:rsidP="00000000" w:rsidRDefault="00000000" w:rsidRPr="00000000" w14:paraId="00000013">
      <w:pPr>
        <w:spacing w:line="360" w:lineRule="auto"/>
        <w:ind w:left="360"/>
        <w:rPr/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Return company property like laptop, datacard, mobile handset etc.</w:t>
      </w:r>
    </w:p>
    <w:p w:rsidR="00000000" w:rsidDel="00000000" w:rsidP="00000000" w:rsidRDefault="00000000" w:rsidRPr="00000000" w14:paraId="00000014">
      <w:pPr>
        <w:spacing w:line="360" w:lineRule="auto"/>
        <w:ind w:left="360"/>
        <w:rPr/>
      </w:pPr>
      <w:r w:rsidDel="00000000" w:rsidR="00000000" w:rsidRPr="00000000">
        <w:rPr>
          <w:rtl w:val="0"/>
        </w:rPr>
        <w:t xml:space="preserve">9.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tl w:val="0"/>
        </w:rPr>
        <w:t xml:space="preserve">Return access card</w:t>
      </w:r>
    </w:p>
    <w:p w:rsidR="00000000" w:rsidDel="00000000" w:rsidP="00000000" w:rsidRDefault="00000000" w:rsidRPr="00000000" w14:paraId="00000015">
      <w:pPr>
        <w:spacing w:line="360" w:lineRule="auto"/>
        <w:ind w:left="360"/>
        <w:rPr/>
      </w:pPr>
      <w:r w:rsidDel="00000000" w:rsidR="00000000" w:rsidRPr="00000000">
        <w:rPr>
          <w:rtl w:val="0"/>
        </w:rPr>
        <w:t xml:space="preserve">10.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Deletion of email id, other ids like JIRA etc.</w:t>
      </w:r>
    </w:p>
    <w:p w:rsidR="00000000" w:rsidDel="00000000" w:rsidP="00000000" w:rsidRDefault="00000000" w:rsidRPr="00000000" w14:paraId="00000016">
      <w:pPr>
        <w:spacing w:line="360" w:lineRule="auto"/>
        <w:ind w:left="360"/>
        <w:rPr/>
      </w:pPr>
      <w:r w:rsidDel="00000000" w:rsidR="00000000" w:rsidRPr="00000000">
        <w:rPr>
          <w:rtl w:val="0"/>
        </w:rPr>
        <w:t xml:space="preserve">11.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Removing access.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