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PAYSLIP / SALARY STATEMENT</w:t>
      </w:r>
    </w:p>
    <w:p>
      <w:pPr>
        <w:jc w:val="center"/>
      </w:pPr>
      <w:r>
        <w:rPr>
          <w:sz w:val="18"/>
        </w:rPr>
        <w:t>Nimbus Solutions Pvt. Ltd. • Bengaluru, Karnataka • SAMPLE / SYNTHETIC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Employee Name</w:t>
            </w:r>
          </w:p>
        </w:tc>
        <w:tc>
          <w:tcPr>
            <w:tcW w:type="dxa" w:w="2628"/>
          </w:tcPr>
          <w:p>
            <w:r>
              <w:t>Priya Patel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2628"/>
          </w:tcPr>
          <w:p>
            <w:r>
              <w:t>EMP-1002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2628"/>
          </w:tcPr>
          <w:p>
            <w:r>
              <w:t>Accountant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628"/>
          </w:tcPr>
          <w:p>
            <w:r>
              <w:t>HR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Pay Period</w:t>
            </w:r>
          </w:p>
        </w:tc>
        <w:tc>
          <w:tcPr>
            <w:tcW w:type="dxa" w:w="2628"/>
          </w:tcPr>
          <w:p>
            <w:r>
              <w:t>June 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628"/>
          </w:tcPr>
          <w:p>
            <w:r>
              <w:t>Bengaluru, Karnataka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PAN</w:t>
            </w:r>
          </w:p>
        </w:tc>
        <w:tc>
          <w:tcPr>
            <w:tcW w:type="dxa" w:w="2628"/>
          </w:tcPr>
          <w:p>
            <w:r>
              <w:t>ABCDE0102F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Days Worked</w:t>
            </w:r>
          </w:p>
        </w:tc>
        <w:tc>
          <w:tcPr>
            <w:tcW w:type="dxa" w:w="2628"/>
          </w:tcPr>
          <w:p>
            <w:r>
              <w:t>26 / 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256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EARNINGS</w:t>
            </w:r>
          </w:p>
        </w:tc>
        <w:tc>
          <w:tcPr>
            <w:tcW w:type="dxa" w:w="5256"/>
            <w:vAlign w:val="center"/>
          </w:tcPr>
          <w:p>
            <w: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Basic Salary</w:t>
            </w:r>
          </w:p>
        </w:tc>
        <w:tc>
          <w:tcPr>
            <w:tcW w:type="dxa" w:w="5256"/>
            <w:vAlign w:val="center"/>
          </w:tcPr>
          <w:p>
            <w:r>
              <w:t>₹48,901.00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HRA</w:t>
            </w:r>
          </w:p>
        </w:tc>
        <w:tc>
          <w:tcPr>
            <w:tcW w:type="dxa" w:w="5256"/>
            <w:vAlign w:val="center"/>
          </w:tcPr>
          <w:p>
            <w:r>
              <w:t>₹19,560.00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Dearness Allowance</w:t>
            </w:r>
          </w:p>
        </w:tc>
        <w:tc>
          <w:tcPr>
            <w:tcW w:type="dxa" w:w="5256"/>
            <w:vAlign w:val="center"/>
          </w:tcPr>
          <w:p>
            <w:r>
              <w:t>₹4,890.00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Special/Other Allowance</w:t>
            </w:r>
          </w:p>
        </w:tc>
        <w:tc>
          <w:tcPr>
            <w:tcW w:type="dxa" w:w="5256"/>
            <w:vAlign w:val="center"/>
          </w:tcPr>
          <w:p>
            <w:r>
              <w:t>₹4,558.00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Bonus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GROSS EARNINGS</w:t>
            </w:r>
          </w:p>
        </w:tc>
        <w:tc>
          <w:tcPr>
            <w:tcW w:type="dxa" w:w="5256"/>
            <w:vAlign w:val="center"/>
          </w:tcPr>
          <w:p>
            <w:r>
              <w:t>₹77,909.00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DEDUCTIONS</w:t>
            </w:r>
          </w:p>
        </w:tc>
        <w:tc>
          <w:tcPr>
            <w:tcW w:type="dxa" w:w="5256"/>
            <w:vAlign w:val="center"/>
          </w:tcPr>
          <w:p>
            <w: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Provident Fund</w:t>
            </w:r>
          </w:p>
        </w:tc>
        <w:tc>
          <w:tcPr>
            <w:tcW w:type="dxa" w:w="5256"/>
            <w:vAlign w:val="center"/>
          </w:tcPr>
          <w:p>
            <w:r>
              <w:t>₹5,868.00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ESI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Professional Tax</w:t>
            </w:r>
          </w:p>
        </w:tc>
        <w:tc>
          <w:tcPr>
            <w:tcW w:type="dxa" w:w="5256"/>
            <w:vAlign w:val="center"/>
          </w:tcPr>
          <w:p>
            <w:r>
              <w:t>₹200.00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TDS / Income Tax</w:t>
            </w:r>
          </w:p>
        </w:tc>
        <w:tc>
          <w:tcPr>
            <w:tcW w:type="dxa" w:w="5256"/>
            <w:vAlign w:val="center"/>
          </w:tcPr>
          <w:p>
            <w:r>
              <w:t>₹6,059.00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Other Deductions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TOTAL DEDUCTIONS</w:t>
            </w:r>
          </w:p>
        </w:tc>
        <w:tc>
          <w:tcPr>
            <w:tcW w:type="dxa" w:w="5256"/>
            <w:vAlign w:val="center"/>
          </w:tcPr>
          <w:p>
            <w:r>
              <w:t>₹12,127.00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NET TAKE-HOME</w:t>
            </w:r>
          </w:p>
        </w:tc>
        <w:tc>
          <w:tcPr>
            <w:tcW w:type="dxa" w:w="5256"/>
            <w:vAlign w:val="center"/>
          </w:tcPr>
          <w:p>
            <w:r>
              <w:t>₹65,782.00</w:t>
            </w:r>
          </w:p>
        </w:tc>
      </w:tr>
    </w:tbl>
    <w:p>
      <w:r>
        <w:rPr>
          <w:b/>
        </w:rPr>
        <w:t>NET TAKE-HOME PAY: ₹65,782.00</w:t>
      </w:r>
    </w:p>
    <w:p>
      <w:r>
        <w:t>Fictional testing template — not an official payroll record.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