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4.png" ContentType="image/png"/>
  <Override PartName="/word/media/rId67.png" ContentType="image/png"/>
  <Override PartName="/word/media/rId73.png" ContentType="image/png"/>
  <Override PartName="/word/media/rId21.png" ContentType="image/png"/>
  <Override PartName="/word/media/rId24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Первоначальная настройка Git</w:t>
      </w:r>
    </w:p>
    <w:p>
      <w:pPr>
        <w:pStyle w:val="Author"/>
      </w:pPr>
      <w:r>
        <w:t xml:space="preserve">Галиев Самир Салаватович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методологию Git Flow для управления ветками в проектах. Освоить принципы семантического версионирования и общепринятых коммитов (Conventional Commits).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Изучить Git Flow и его основные ветки (master, develop, feature, release, hotfix)</w:t>
      </w:r>
      <w:r>
        <w:t xml:space="preserve"> </w:t>
      </w:r>
      <w:r>
        <w:t xml:space="preserve">- Освоить семантическое версионирование (SemVer)</w:t>
      </w:r>
      <w:r>
        <w:t xml:space="preserve"> </w:t>
      </w:r>
      <w:r>
        <w:t xml:space="preserve">- Научиться использовать Conventional Commits</w:t>
      </w:r>
      <w:r>
        <w:t xml:space="preserve"> </w:t>
      </w:r>
      <w:r>
        <w:t xml:space="preserve">- Настроить инструменты: git-flow, commitizen, standard-changelog</w:t>
      </w:r>
      <w:r>
        <w:t xml:space="preserve"> </w:t>
      </w:r>
      <w:r>
        <w:t xml:space="preserve">- Создать репозиторий с правильной структурой версионирования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git-flow</w:t>
      </w:r>
    </w:p>
    <w:p>
      <w:pPr>
        <w:pStyle w:val="Compact"/>
        <w:numPr>
          <w:ilvl w:val="0"/>
          <w:numId w:val="1001"/>
        </w:numPr>
      </w:pPr>
      <w:r>
        <w:t xml:space="preserve">Установить Node.js и необходимые пакеты</w:t>
      </w:r>
    </w:p>
    <w:p>
      <w:pPr>
        <w:pStyle w:val="Compact"/>
        <w:numPr>
          <w:ilvl w:val="0"/>
          <w:numId w:val="1001"/>
        </w:numPr>
      </w:pPr>
      <w:r>
        <w:t xml:space="preserve">Настроить общепринятые коммиты (commitizen, standard-changelog)</w:t>
      </w:r>
    </w:p>
    <w:p>
      <w:pPr>
        <w:pStyle w:val="Compact"/>
        <w:numPr>
          <w:ilvl w:val="0"/>
          <w:numId w:val="1001"/>
        </w:numPr>
      </w:pPr>
      <w:r>
        <w:t xml:space="preserve">Создать релиз с версией 1.0.0</w:t>
      </w:r>
    </w:p>
    <w:p>
      <w:pPr>
        <w:pStyle w:val="Compact"/>
        <w:numPr>
          <w:ilvl w:val="0"/>
          <w:numId w:val="1001"/>
        </w:numPr>
      </w:pPr>
      <w:r>
        <w:t xml:space="preserve">Разработать новую функциональность в feature-ветке</w:t>
      </w:r>
    </w:p>
    <w:p>
      <w:pPr>
        <w:pStyle w:val="Compact"/>
        <w:numPr>
          <w:ilvl w:val="0"/>
          <w:numId w:val="1001"/>
        </w:numPr>
      </w:pPr>
      <w:r>
        <w:t xml:space="preserve">Создать релиз с версией 1.2.3</w:t>
      </w:r>
    </w:p>
    <w:bookmarkEnd w:id="10"/>
    <w:bookmarkStart w:id="17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13" w:name="git-flow"/>
    <w:p>
      <w:pPr>
        <w:pStyle w:val="Heading2"/>
      </w:pPr>
      <w:r>
        <w:t xml:space="preserve">Git Flow</w:t>
      </w:r>
    </w:p>
    <w:p>
      <w:pPr>
        <w:pStyle w:val="FirstParagraph"/>
      </w:pPr>
      <w:r>
        <w:rPr>
          <w:b/>
          <w:bCs/>
        </w:rPr>
        <w:t xml:space="preserve">Git Flow</w:t>
      </w:r>
      <w:r>
        <w:t xml:space="preserve"> </w:t>
      </w:r>
      <w:r>
        <w:t xml:space="preserve">— это методология управления ветками в Git, которая определяет строгую модель ветвления для проектов.</w:t>
      </w:r>
    </w:p>
    <w:bookmarkStart w:id="11" w:name="основные-ветки-git-flow"/>
    <w:p>
      <w:pPr>
        <w:pStyle w:val="Heading3"/>
      </w:pPr>
      <w:r>
        <w:t xml:space="preserve">Основные ветки Git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27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Ветка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Продакшн</w:t>
            </w:r>
          </w:p>
        </w:tc>
        <w:tc>
          <w:tcPr/>
          <w:p>
            <w:pPr>
              <w:pStyle w:val="Compact"/>
            </w:pPr>
            <w:r>
              <w:t xml:space="preserve">Содержит только официальные релизы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Основная ветка для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Новые функции</w:t>
            </w:r>
          </w:p>
        </w:tc>
        <w:tc>
          <w:tcPr/>
          <w:p>
            <w:pPr>
              <w:pStyle w:val="Compact"/>
            </w:pPr>
            <w:r>
              <w:t xml:space="preserve">Создаются от develop для новых функций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Подготовка релиза</w:t>
            </w:r>
          </w:p>
        </w:tc>
        <w:tc>
          <w:tcPr/>
          <w:p>
            <w:pPr>
              <w:pStyle w:val="Compact"/>
            </w:pPr>
            <w:r>
              <w:t xml:space="preserve">Создаются от develop для подготовки релиза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hotfix</w:t>
            </w:r>
          </w:p>
        </w:tc>
        <w:tc>
          <w:tcPr/>
          <w:p>
            <w:pPr>
              <w:pStyle w:val="Compact"/>
            </w:pPr>
            <w:r>
              <w:t xml:space="preserve">Исправления</w:t>
            </w:r>
          </w:p>
        </w:tc>
        <w:tc>
          <w:tcPr/>
          <w:p>
            <w:pPr>
              <w:pStyle w:val="Compact"/>
            </w:pPr>
            <w:r>
              <w:t xml:space="preserve">Создаются от master для срочных исправлений</w:t>
            </w:r>
          </w:p>
        </w:tc>
      </w:tr>
    </w:tbl>
    <w:bookmarkEnd w:id="11"/>
    <w:bookmarkStart w:id="12" w:name="жизненный-цикл-веток"/>
    <w:p>
      <w:pPr>
        <w:pStyle w:val="Heading3"/>
      </w:pPr>
      <w:r>
        <w:t xml:space="preserve">Жизненный цикл веток</w:t>
      </w:r>
    </w:p>
    <w:p>
      <w:pPr>
        <w:pStyle w:val="FirstParagraph"/>
      </w:pPr>
      <w:r>
        <w:rPr>
          <w:b/>
          <w:bCs/>
        </w:rPr>
        <w:t xml:space="preserve">Feature ветки:</w:t>
      </w:r>
      <w:r>
        <w:t xml:space="preserve"> </w:t>
      </w:r>
      <w:r>
        <w:t xml:space="preserve">- Создаются:</w:t>
      </w:r>
      <w:r>
        <w:t xml:space="preserve"> </w:t>
      </w:r>
      <w:r>
        <w:rPr>
          <w:rStyle w:val="VerbatimChar"/>
        </w:rPr>
        <w:t xml:space="preserve">git flow feature start feature_name</w:t>
      </w:r>
      <w:r>
        <w:t xml:space="preserve"> </w:t>
      </w:r>
      <w:r>
        <w:t xml:space="preserve">- Завершаются:</w:t>
      </w:r>
      <w:r>
        <w:t xml:space="preserve"> </w:t>
      </w:r>
      <w:r>
        <w:rPr>
          <w:rStyle w:val="VerbatimChar"/>
        </w:rPr>
        <w:t xml:space="preserve">git flow feature finish feature_name</w:t>
      </w:r>
      <w:r>
        <w:t xml:space="preserve"> </w:t>
      </w:r>
      <w:r>
        <w:t xml:space="preserve">- Сливаются с develop</w:t>
      </w:r>
    </w:p>
    <w:p>
      <w:pPr>
        <w:pStyle w:val="BodyText"/>
      </w:pPr>
      <w:r>
        <w:rPr>
          <w:b/>
          <w:bCs/>
        </w:rPr>
        <w:t xml:space="preserve">Release ветки:</w:t>
      </w:r>
      <w:r>
        <w:t xml:space="preserve"> </w:t>
      </w:r>
      <w:r>
        <w:t xml:space="preserve">- Создаются:</w:t>
      </w:r>
      <w:r>
        <w:t xml:space="preserve"> </w:t>
      </w:r>
      <w:r>
        <w:rPr>
          <w:rStyle w:val="VerbatimChar"/>
        </w:rPr>
        <w:t xml:space="preserve">git flow release start version</w:t>
      </w:r>
      <w:r>
        <w:t xml:space="preserve"> </w:t>
      </w:r>
      <w:r>
        <w:t xml:space="preserve">- Завершаются:</w:t>
      </w:r>
      <w:r>
        <w:t xml:space="preserve"> </w:t>
      </w:r>
      <w:r>
        <w:rPr>
          <w:rStyle w:val="VerbatimChar"/>
        </w:rPr>
        <w:t xml:space="preserve">git flow release finish version</w:t>
      </w:r>
      <w:r>
        <w:t xml:space="preserve"> </w:t>
      </w:r>
      <w:r>
        <w:t xml:space="preserve">- Сливаются с master и develop</w:t>
      </w:r>
    </w:p>
    <w:p>
      <w:pPr>
        <w:pStyle w:val="BodyText"/>
      </w:pPr>
      <w:r>
        <w:rPr>
          <w:b/>
          <w:bCs/>
        </w:rPr>
        <w:t xml:space="preserve">Hotfix ветки:</w:t>
      </w:r>
      <w:r>
        <w:t xml:space="preserve"> </w:t>
      </w:r>
      <w:r>
        <w:t xml:space="preserve">- Создаются:</w:t>
      </w:r>
      <w:r>
        <w:t xml:space="preserve"> </w:t>
      </w:r>
      <w:r>
        <w:rPr>
          <w:rStyle w:val="VerbatimChar"/>
        </w:rPr>
        <w:t xml:space="preserve">git flow hotfix start hotfix_name</w:t>
      </w:r>
      <w:r>
        <w:t xml:space="preserve"> </w:t>
      </w:r>
      <w:r>
        <w:t xml:space="preserve">- Завершаются:</w:t>
      </w:r>
      <w:r>
        <w:t xml:space="preserve"> </w:t>
      </w:r>
      <w:r>
        <w:rPr>
          <w:rStyle w:val="VerbatimChar"/>
        </w:rPr>
        <w:t xml:space="preserve">git flow hotfix finish hotfix_name</w:t>
      </w:r>
      <w:r>
        <w:t xml:space="preserve"> </w:t>
      </w:r>
      <w:r>
        <w:t xml:space="preserve">- Сливаются с master и develop</w:t>
      </w:r>
    </w:p>
    <w:bookmarkEnd w:id="12"/>
    <w:bookmarkEnd w:id="13"/>
    <w:bookmarkStart w:id="15" w:name="семантическое-версионирование-semver"/>
    <w:p>
      <w:pPr>
        <w:pStyle w:val="Heading2"/>
      </w:pPr>
      <w:r>
        <w:t xml:space="preserve">Семантическое версионирование (SemVer)</w:t>
      </w:r>
    </w:p>
    <w:p>
      <w:pPr>
        <w:pStyle w:val="FirstParagraph"/>
      </w:pPr>
      <w:r>
        <w:rPr>
          <w:b/>
          <w:bCs/>
        </w:rPr>
        <w:t xml:space="preserve">Семантическое версионирование</w:t>
      </w:r>
      <w:r>
        <w:t xml:space="preserve"> </w:t>
      </w:r>
      <w:r>
        <w:t xml:space="preserve">— это стандарт нумерации версий в формате</w:t>
      </w:r>
      <w:r>
        <w:t xml:space="preserve"> </w:t>
      </w:r>
      <w:r>
        <w:rPr>
          <w:b/>
          <w:bCs/>
        </w:rPr>
        <w:t xml:space="preserve">MAJOR.MINOR.PATCH</w:t>
      </w:r>
      <w:r>
        <w:t xml:space="preserve"> </w:t>
      </w:r>
      <w:r>
        <w:t xml:space="preserve">(например, 1.2.3).</w:t>
      </w:r>
    </w:p>
    <w:bookmarkStart w:id="14" w:name="правила-увеличения-версий"/>
    <w:p>
      <w:pPr>
        <w:pStyle w:val="Heading3"/>
      </w:pPr>
      <w:r>
        <w:t xml:space="preserve">Правила увеличения версий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96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Когда увеличивать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Несовместимые изменения API</w:t>
            </w:r>
          </w:p>
        </w:tc>
        <w:tc>
          <w:tcPr/>
          <w:p>
            <w:pPr>
              <w:pStyle w:val="Compact"/>
            </w:pPr>
            <w:r>
              <w:t xml:space="preserve">1.0.0 → 2.0.0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Новая функциональность (обратно совместимая)</w:t>
            </w:r>
          </w:p>
        </w:tc>
        <w:tc>
          <w:tcPr/>
          <w:p>
            <w:pPr>
              <w:pStyle w:val="Compact"/>
            </w:pPr>
            <w:r>
              <w:t xml:space="preserve">1.0.0 → 1.1.0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Исправления ошибок (обратно совместимые)</w:t>
            </w:r>
          </w:p>
        </w:tc>
        <w:tc>
          <w:tcPr/>
          <w:p>
            <w:pPr>
              <w:pStyle w:val="Compact"/>
            </w:pPr>
            <w:r>
              <w:t xml:space="preserve">1.0.0 → 1.0.1</w:t>
            </w:r>
          </w:p>
        </w:tc>
      </w:tr>
    </w:tbl>
    <w:bookmarkEnd w:id="14"/>
    <w:bookmarkEnd w:id="15"/>
    <w:bookmarkStart w:id="16" w:name="conventional-commits"/>
    <w:p>
      <w:pPr>
        <w:pStyle w:val="Heading2"/>
      </w:pPr>
      <w:r>
        <w:t xml:space="preserve">Conventional Commits</w:t>
      </w:r>
    </w:p>
    <w:p>
      <w:pPr>
        <w:pStyle w:val="FirstParagraph"/>
      </w:pPr>
      <w:r>
        <w:rPr>
          <w:b/>
          <w:bCs/>
        </w:rPr>
        <w:t xml:space="preserve">Conventional Commits</w:t>
      </w:r>
      <w:r>
        <w:t xml:space="preserve"> </w:t>
      </w:r>
      <w:r>
        <w:t xml:space="preserve">— это спецификация для написания сообщений коммитов.</w:t>
      </w:r>
    </w:p>
    <w:bookmarkEnd w:id="16"/>
    <w:bookmarkEnd w:id="17"/>
    <w:bookmarkStart w:id="7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9" w:name="X81e9e4dce077def1f8c8f0bf3f522e28c583bde"/>
    <w:p>
      <w:pPr>
        <w:pStyle w:val="Heading2"/>
      </w:pPr>
      <w:r>
        <w:t xml:space="preserve">Шаг 1. Установка программного обеспечения</w:t>
      </w:r>
    </w:p>
    <w:p>
      <w:pPr>
        <w:pStyle w:val="FirstParagraph"/>
      </w:pPr>
      <w:r>
        <w:t xml:space="preserve">1.1 Установка git-flow</w:t>
      </w:r>
      <w:r>
        <w:t xml:space="preserve"> </w:t>
      </w:r>
      <w:r>
        <w:drawing>
          <wp:inline>
            <wp:extent cx="3733800" cy="217911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Несмотря на то, что программа выдаал ошибку, в будущем при повторном вводе команды git-flow установился.</w:t>
      </w:r>
      <w:r>
        <w:br/>
      </w:r>
    </w:p>
    <w:p>
      <w:pPr>
        <w:pStyle w:val="BodyText"/>
      </w:pPr>
      <w:r>
        <w:t xml:space="preserve">1.2 Установка Node.js</w:t>
      </w:r>
      <w:r>
        <w:t xml:space="preserve"> </w:t>
      </w:r>
      <w:r>
        <w:drawing>
          <wp:inline>
            <wp:extent cx="3733800" cy="217911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проверям все ли у нас установилось</w:t>
      </w:r>
    </w:p>
    <w:p>
      <w:pPr>
        <w:pStyle w:val="BodyText"/>
      </w:pPr>
      <w:r>
        <w:t xml:space="preserve">1.3 Установка commitizen</w:t>
      </w:r>
      <w:r>
        <w:t xml:space="preserve"> </w:t>
      </w:r>
      <w:r>
        <w:drawing>
          <wp:inline>
            <wp:extent cx="3733800" cy="217911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1.4 Установка standart-changelog</w:t>
      </w:r>
      <w:r>
        <w:t xml:space="preserve"> </w:t>
      </w:r>
      <w:r>
        <w:drawing>
          <wp:inline>
            <wp:extent cx="3733800" cy="217911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на этом с установкой нужно по мы закончили</w:t>
      </w:r>
    </w:p>
    <w:bookmarkEnd w:id="29"/>
    <w:bookmarkStart w:id="48" w:name="шаг-2.-создание-репозитория-в-гит"/>
    <w:p>
      <w:pPr>
        <w:pStyle w:val="Heading2"/>
      </w:pPr>
      <w:r>
        <w:t xml:space="preserve">Шаг 2. Создание репозитория в гит</w:t>
      </w:r>
    </w:p>
    <w:p>
      <w:pPr>
        <w:pStyle w:val="FirstParagraph"/>
      </w:pPr>
      <w:r>
        <w:t xml:space="preserve">2.1 Создание репозитория в Github</w:t>
      </w:r>
      <w:r>
        <w:t xml:space="preserve"> </w:t>
      </w:r>
      <w:r>
        <w:drawing>
          <wp:inline>
            <wp:extent cx="3733800" cy="217911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также инициализируем локальный репозиторий</w:t>
      </w:r>
    </w:p>
    <w:p>
      <w:pPr>
        <w:pStyle w:val="BodyText"/>
      </w:pPr>
      <w:r>
        <w:drawing>
          <wp:inline>
            <wp:extent cx="3733800" cy="250955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как теперь выглядит наш репозиторий на самом гите</w:t>
      </w:r>
      <w:r>
        <w:t xml:space="preserve"> </w:t>
      </w:r>
      <w:r>
        <w:t xml:space="preserve">## Шаг 3. Конфигурация общепринятых коммитов</w:t>
      </w:r>
      <w:r>
        <w:t xml:space="preserve"> </w:t>
      </w:r>
      <w:r>
        <w:t xml:space="preserve">3.1 Инициализация Node.js проекта</w:t>
      </w:r>
      <w:r>
        <w:t xml:space="preserve"> </w:t>
      </w:r>
      <w:r>
        <w:drawing>
          <wp:inline>
            <wp:extent cx="3733800" cy="217911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настраиваем commitizen в package.json</w:t>
      </w:r>
      <w:r>
        <w:t xml:space="preserve"> </w:t>
      </w:r>
      <w:r>
        <w:drawing>
          <wp:inline>
            <wp:extent cx="3733800" cy="217911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отправляем на гитхаб</w:t>
      </w:r>
      <w:r>
        <w:t xml:space="preserve"> </w:t>
      </w:r>
      <w:r>
        <w:drawing>
          <wp:inline>
            <wp:extent cx="3733800" cy="196983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проверяем все ли загрузилось</w:t>
      </w:r>
      <w:r>
        <w:t xml:space="preserve"> </w:t>
      </w:r>
      <w:r>
        <w:drawing>
          <wp:inline>
            <wp:extent cx="3733800" cy="234927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61" w:name="шаг-4.-инициализация-git-flow"/>
    <w:p>
      <w:pPr>
        <w:pStyle w:val="Heading2"/>
      </w:pPr>
      <w:r>
        <w:t xml:space="preserve">Шаг 4. Инициализация git-flow</w:t>
      </w:r>
    </w:p>
    <w:p>
      <w:pPr>
        <w:pStyle w:val="FirstParagraph"/>
      </w:pPr>
      <w:r>
        <w:t xml:space="preserve">4.1 Инциализация git-folw</w:t>
      </w:r>
      <w:r>
        <w:t xml:space="preserve"> </w:t>
      </w:r>
      <w:r>
        <w:drawing>
          <wp:inline>
            <wp:extent cx="3733800" cy="381560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381560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все проверяем и отправляем в наш гит</w:t>
      </w:r>
      <w:r>
        <w:t xml:space="preserve"> </w:t>
      </w:r>
      <w:r>
        <w:drawing>
          <wp:inline>
            <wp:extent cx="3733800" cy="231347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как видим, все получилось</w:t>
      </w:r>
      <w:r>
        <w:t xml:space="preserve"> </w:t>
      </w:r>
      <w:r>
        <w:drawing>
          <wp:inline>
            <wp:extent cx="3733800" cy="40789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70" w:name="шаг-5.-создание-первого-релиза"/>
    <w:p>
      <w:pPr>
        <w:pStyle w:val="Heading2"/>
      </w:pPr>
      <w:r>
        <w:t xml:space="preserve">Шаг 5. Создание первого релиза</w:t>
      </w:r>
    </w:p>
    <w:p>
      <w:pPr>
        <w:pStyle w:val="FirstParagraph"/>
      </w:pPr>
      <w:r>
        <w:t xml:space="preserve">5.1 Создание release ветки</w:t>
      </w:r>
      <w:r>
        <w:t xml:space="preserve"> </w:t>
      </w:r>
      <w:r>
        <w:drawing>
          <wp:inline>
            <wp:extent cx="3733800" cy="3815604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добавляем CHANGELOG и завершаем релиз. Также отправляем на гитхаб.</w:t>
      </w:r>
      <w:r>
        <w:t xml:space="preserve"> </w:t>
      </w:r>
      <w:r>
        <w:drawing>
          <wp:inline>
            <wp:extent cx="3733800" cy="381560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1967136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наш релиз v1.0.0</w:t>
      </w:r>
    </w:p>
    <w:bookmarkEnd w:id="70"/>
    <w:bookmarkStart w:id="76" w:name="шаг-6.-создание-релиза-v1.2.3"/>
    <w:p>
      <w:pPr>
        <w:pStyle w:val="Heading2"/>
      </w:pPr>
      <w:r>
        <w:t xml:space="preserve">Шаг 6. Создание релиза v1.2.3</w:t>
      </w:r>
    </w:p>
    <w:p>
      <w:pPr>
        <w:pStyle w:val="FirstParagraph"/>
      </w:pPr>
      <w:r>
        <w:drawing>
          <wp:inline>
            <wp:extent cx="3733800" cy="3815604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мы также создаем CHANGELOG, завершаем наш релиз и отправыляем на гитхаб.</w:t>
      </w:r>
      <w:r>
        <w:t xml:space="preserve"> </w:t>
      </w:r>
      <w:r>
        <w:drawing>
          <wp:inline>
            <wp:extent cx="3733800" cy="381560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End w:id="77"/>
    <w:bookmarkStart w:id="7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хожде выполнения лабораторной работы были достигнуты следующие цели:</w:t>
      </w:r>
      <w:r>
        <w:t xml:space="preserve"> </w:t>
      </w:r>
      <w:r>
        <w:t xml:space="preserve">1) Изучение метода Git Flow</w:t>
      </w:r>
      <w:r>
        <w:t xml:space="preserve"> </w:t>
      </w:r>
      <w:r>
        <w:t xml:space="preserve">2) Освоение семантическое версионирование</w:t>
      </w:r>
      <w:r>
        <w:t xml:space="preserve"> </w:t>
      </w:r>
      <w:r>
        <w:t xml:space="preserve">3) Внедрение Conventional Commits</w:t>
      </w:r>
      <w:r>
        <w:t xml:space="preserve"> </w:t>
      </w:r>
      <w:r>
        <w:t xml:space="preserve">4) Настроены инструменты</w:t>
      </w:r>
      <w:r>
        <w:t xml:space="preserve"> </w:t>
      </w:r>
      <w:r>
        <w:t xml:space="preserve">5) Настроены репозитории</w:t>
      </w:r>
    </w:p>
    <w:bookmarkEnd w:id="78"/>
    <w:bookmarkStart w:id="7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Git Flow. — URL: https://github.com/nvie/gitflow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Semantic Versioning 2.0.0. — URL: https://semver.org/lang/ru/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Conventional Commits. — URL: https://www.conventionalcommits.org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Commitizen. — URL: https://github.com/commitizen/cz-cli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Conventional Changelog. — URL: https://github.com/conventional-changelog/conventional-changelog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GitHub CLI Manual. — URL: https://cli.github.com/manual/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Node.js Documentation. — URL: https://nodejs.org/docs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ГОСТ 7.32-2001. Отчёт о научно-исследовательской работе. Структура и правила оформления.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Галиев Самир Салаватович</dc:creator>
  <dc:subject>Операционные системы</dc:subject>
  <cp:keywords/>
  <dcterms:created xsi:type="dcterms:W3CDTF">2026-03-05T23:23:06Z</dcterms:created>
  <dcterms:modified xsi:type="dcterms:W3CDTF">2026-03-05T23:23:06Z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epartment">
    <vt:lpwstr>Компьютерные и информационные науки</vt:lpwstr>
  </property>
  <property fmtid="{D5CDD505-2E9C-101B-9397-08002B2CF9AE}" pid="4" name="faculty">
    <vt:lpwstr>ФФМиЕН</vt:lpwstr>
  </property>
  <property fmtid="{D5CDD505-2E9C-101B-9397-08002B2CF9AE}" pid="5" name="fontsize">
    <vt:lpwstr>14pt</vt:lpwstr>
  </property>
  <property fmtid="{D5CDD505-2E9C-101B-9397-08002B2CF9AE}" pid="6" name="geometry">
    <vt:lpwstr>margin=2cm</vt:lpwstr>
  </property>
  <property fmtid="{D5CDD505-2E9C-101B-9397-08002B2CF9AE}" pid="7" name="group">
    <vt:lpwstr>НКАбд-02-25</vt:lpwstr>
  </property>
  <property fmtid="{D5CDD505-2E9C-101B-9397-08002B2CF9AE}" pid="8" name="institution">
    <vt:lpwstr>Российский университет дружбы народов им. Патриса Лулумбы</vt:lpwstr>
  </property>
  <property fmtid="{D5CDD505-2E9C-101B-9397-08002B2CF9AE}" pid="9" name="linestretch">
    <vt:lpwstr>1.5</vt:lpwstr>
  </property>
  <property fmtid="{D5CDD505-2E9C-101B-9397-08002B2CF9AE}" pid="10" name="numbersections">
    <vt:lpwstr>True</vt:lpwstr>
  </property>
  <property fmtid="{D5CDD505-2E9C-101B-9397-08002B2CF9AE}" pid="11" name="pdf-engine">
    <vt:lpwstr>xelatex</vt:lpwstr>
  </property>
  <property fmtid="{D5CDD505-2E9C-101B-9397-08002B2CF9AE}" pid="12" name="subtitle">
    <vt:lpwstr>Первоначальная настройка Git</vt:lpwstr>
  </property>
  <property fmtid="{D5CDD505-2E9C-101B-9397-08002B2CF9AE}" pid="13" name="toc">
    <vt:lpwstr>True</vt:lpwstr>
  </property>
  <property fmtid="{D5CDD505-2E9C-101B-9397-08002B2CF9AE}" pid="14" name="toc-depth">
    <vt:lpwstr>3</vt:lpwstr>
  </property>
</Properties>
</file>