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43.png" ContentType="image/png"/>
  <Override PartName="/word/media/rId47.png" ContentType="image/png"/>
  <Override PartName="/word/media/rId50.png" ContentType="image/png"/>
  <Override PartName="/word/media/rId54.png" ContentType="image/png"/>
  <Override PartName="/word/media/rId58.png" ContentType="image/png"/>
  <Override PartName="/word/media/rId22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№2</w:t>
      </w:r>
    </w:p>
    <w:p>
      <w:pPr>
        <w:pStyle w:val="Subtitle"/>
      </w:pPr>
      <w:r>
        <w:t xml:space="preserve">Первоначальная настройка Git</w:t>
      </w:r>
    </w:p>
    <w:p>
      <w:pPr>
        <w:pStyle w:val="Author"/>
      </w:pPr>
      <w:r>
        <w:t xml:space="preserve">Галиев Самир Салаватович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оглавление"/>
    <w:p>
      <w:pPr>
        <w:pStyle w:val="Heading1"/>
      </w:pPr>
      <w:r>
        <w:t xml:space="preserve">Оглавление</w:t>
      </w:r>
    </w:p>
    <w:bookmarkEnd w:id="9"/>
    <w:bookmarkStart w:id="1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Изучить идеологию и применение средств контроля версий. Освоить умения по работе с Git.</w:t>
      </w:r>
    </w:p>
    <w:p>
      <w:pPr>
        <w:pStyle w:val="BodyText"/>
      </w:pPr>
      <w:r>
        <w:rPr>
          <w:b/>
          <w:bCs/>
        </w:rPr>
        <w:t xml:space="preserve">Задачи:</w:t>
      </w:r>
      <w:r>
        <w:t xml:space="preserve"> </w:t>
      </w:r>
      <w:r>
        <w:t xml:space="preserve">- Изучить системы контроля версий и их назначение</w:t>
      </w:r>
      <w:r>
        <w:t xml:space="preserve"> </w:t>
      </w:r>
      <w:r>
        <w:t xml:space="preserve">- Освоить основные команды Git</w:t>
      </w:r>
      <w:r>
        <w:t xml:space="preserve"> </w:t>
      </w:r>
      <w:r>
        <w:t xml:space="preserve">- Научиться настраивать локальный и удалённый репозиторий</w:t>
      </w:r>
      <w:r>
        <w:t xml:space="preserve"> </w:t>
      </w:r>
      <w:r>
        <w:t xml:space="preserve">- Изучить работу с SSH и PGP ключами</w:t>
      </w:r>
      <w:r>
        <w:t xml:space="preserve"> </w:t>
      </w:r>
      <w:r>
        <w:t xml:space="preserve">- Научиться подписывать коммиты</w:t>
      </w:r>
    </w:p>
    <w:bookmarkEnd w:id="10"/>
    <w:bookmarkStart w:id="11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Создать базовую конфигурацию для работы с Git</w:t>
      </w:r>
    </w:p>
    <w:p>
      <w:pPr>
        <w:pStyle w:val="Compact"/>
        <w:numPr>
          <w:ilvl w:val="0"/>
          <w:numId w:val="1001"/>
        </w:numPr>
      </w:pPr>
      <w:r>
        <w:t xml:space="preserve">Создать ключ SSH</w:t>
      </w:r>
    </w:p>
    <w:p>
      <w:pPr>
        <w:pStyle w:val="Compact"/>
        <w:numPr>
          <w:ilvl w:val="0"/>
          <w:numId w:val="1001"/>
        </w:numPr>
      </w:pPr>
      <w:r>
        <w:t xml:space="preserve">Создать ключ PGP</w:t>
      </w:r>
    </w:p>
    <w:p>
      <w:pPr>
        <w:pStyle w:val="Compact"/>
        <w:numPr>
          <w:ilvl w:val="0"/>
          <w:numId w:val="1001"/>
        </w:numPr>
      </w:pPr>
      <w:r>
        <w:t xml:space="preserve">Настроить подписи Git</w:t>
      </w:r>
    </w:p>
    <w:p>
      <w:pPr>
        <w:pStyle w:val="Compact"/>
        <w:numPr>
          <w:ilvl w:val="0"/>
          <w:numId w:val="1001"/>
        </w:numPr>
      </w:pPr>
      <w:r>
        <w:t xml:space="preserve">Зарегистрироваться на GitHub</w:t>
      </w:r>
    </w:p>
    <w:p>
      <w:pPr>
        <w:pStyle w:val="Compact"/>
        <w:numPr>
          <w:ilvl w:val="0"/>
          <w:numId w:val="1001"/>
        </w:numPr>
      </w:pPr>
      <w:r>
        <w:t xml:space="preserve">Создать локальный каталог для выполнения заданий по предмету</w:t>
      </w:r>
    </w:p>
    <w:bookmarkEnd w:id="11"/>
    <w:bookmarkStart w:id="15" w:name="теоретическое-введение"/>
    <w:p>
      <w:pPr>
        <w:pStyle w:val="Heading1"/>
      </w:pPr>
      <w:r>
        <w:t xml:space="preserve">Теоретическое введение</w:t>
      </w:r>
    </w:p>
    <w:bookmarkStart w:id="12" w:name="системы-контроля-версий"/>
    <w:p>
      <w:pPr>
        <w:pStyle w:val="Heading2"/>
      </w:pPr>
      <w:r>
        <w:t xml:space="preserve">Системы контроля версий</w:t>
      </w:r>
    </w:p>
    <w:p>
      <w:pPr>
        <w:pStyle w:val="FirstParagraph"/>
      </w:pPr>
      <w:r>
        <w:rPr>
          <w:b/>
          <w:bCs/>
        </w:rPr>
        <w:t xml:space="preserve">Система контроля версий (Version Control System, VCS)</w:t>
      </w:r>
      <w:r>
        <w:t xml:space="preserve"> </w:t>
      </w:r>
      <w:r>
        <w:t xml:space="preserve">— это система, применяемая при работе нескольких человек над одним проектом. Обычно основное дерево проекта хранится в локальном или удалённом репозитории, к которому настроен доступ для участников проекта.</w:t>
      </w:r>
    </w:p>
    <w:p>
      <w:pPr>
        <w:pStyle w:val="BodyText"/>
      </w:pPr>
      <w:r>
        <w:t xml:space="preserve">При внесении изменений в содержание проекта система контроля версий позволяет:</w:t>
      </w:r>
      <w:r>
        <w:t xml:space="preserve"> </w:t>
      </w:r>
      <w:r>
        <w:t xml:space="preserve">- Фиксировать изменения</w:t>
      </w:r>
      <w:r>
        <w:t xml:space="preserve"> </w:t>
      </w:r>
      <w:r>
        <w:t xml:space="preserve">- Совмещать изменения, произведённые разными участниками проекта</w:t>
      </w:r>
      <w:r>
        <w:t xml:space="preserve"> </w:t>
      </w:r>
      <w:r>
        <w:t xml:space="preserve">- Производить откат к любой более ранней версии проекта</w:t>
      </w:r>
    </w:p>
    <w:bookmarkEnd w:id="12"/>
    <w:bookmarkStart w:id="13" w:name="классификация-vcs"/>
    <w:p>
      <w:pPr>
        <w:pStyle w:val="Heading2"/>
      </w:pPr>
      <w:r>
        <w:t xml:space="preserve">Классификация VCS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2299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 VCS</w:t>
            </w:r>
          </w:p>
        </w:tc>
        <w:tc>
          <w:tcPr/>
          <w:p>
            <w:pPr>
              <w:pStyle w:val="Compact"/>
            </w:pPr>
            <w:r>
              <w:t xml:space="preserve">Примеры</w:t>
            </w:r>
          </w:p>
        </w:tc>
        <w:tc>
          <w:tcPr/>
          <w:p>
            <w:pPr>
              <w:pStyle w:val="Compact"/>
            </w:pPr>
            <w:r>
              <w:t xml:space="preserve">Особенности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Централизованные</w:t>
            </w:r>
          </w:p>
        </w:tc>
        <w:tc>
          <w:tcPr/>
          <w:p>
            <w:pPr>
              <w:pStyle w:val="Compact"/>
            </w:pPr>
            <w:r>
              <w:t xml:space="preserve">CVS, Subversion</w:t>
            </w:r>
          </w:p>
        </w:tc>
        <w:tc>
          <w:tcPr/>
          <w:p>
            <w:pPr>
              <w:pStyle w:val="Compact"/>
            </w:pPr>
            <w:r>
              <w:t xml:space="preserve">Единый центральный репозиторий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Распределённые</w:t>
            </w:r>
          </w:p>
        </w:tc>
        <w:tc>
          <w:tcPr/>
          <w:p>
            <w:pPr>
              <w:pStyle w:val="Compact"/>
            </w:pPr>
            <w:r>
              <w:t xml:space="preserve">Git, Bazaar, Mercurial</w:t>
            </w:r>
          </w:p>
        </w:tc>
        <w:tc>
          <w:tcPr/>
          <w:p>
            <w:pPr>
              <w:pStyle w:val="Compact"/>
            </w:pPr>
            <w:r>
              <w:t xml:space="preserve">Каждый участник имеет полную копию репозитория</w:t>
            </w:r>
          </w:p>
        </w:tc>
      </w:tr>
    </w:tbl>
    <w:bookmarkEnd w:id="13"/>
    <w:bookmarkStart w:id="14" w:name="основные-команды-git"/>
    <w:p>
      <w:pPr>
        <w:pStyle w:val="Heading2"/>
      </w:pPr>
      <w:r>
        <w:t xml:space="preserve">Основные команды Git</w:t>
      </w:r>
    </w:p>
    <w:p>
      <w:pPr>
        <w:pStyle w:val="SourceCode"/>
      </w:pPr>
      <w:r>
        <w:rPr>
          <w:rStyle w:val="CommentTok"/>
        </w:rPr>
        <w:t xml:space="preserve"># Инициализация репозитория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br/>
      </w:r>
      <w:r>
        <w:rPr>
          <w:rStyle w:val="CommentTok"/>
        </w:rPr>
        <w:t xml:space="preserve"># Получение обновлений из центрального репозитория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br/>
      </w:r>
      <w:r>
        <w:rPr>
          <w:rStyle w:val="CommentTok"/>
        </w:rPr>
        <w:t xml:space="preserve"># Отправка изменений в центральный репозиторий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  <w:r>
        <w:br/>
      </w:r>
      <w:r>
        <w:br/>
      </w:r>
      <w:r>
        <w:rPr>
          <w:rStyle w:val="CommentTok"/>
        </w:rPr>
        <w:t xml:space="preserve"># Просмотр списка изменённых файлов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br/>
      </w:r>
      <w:r>
        <w:rPr>
          <w:rStyle w:val="CommentTok"/>
        </w:rPr>
        <w:t xml:space="preserve"># Просмотр текущих изменений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</w:t>
      </w:r>
      <w:r>
        <w:br/>
      </w:r>
      <w:r>
        <w:br/>
      </w:r>
      <w:r>
        <w:rPr>
          <w:rStyle w:val="CommentTok"/>
        </w:rPr>
        <w:t xml:space="preserve"># Добавление файлов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br/>
      </w:r>
      <w:r>
        <w:rPr>
          <w:rStyle w:val="CommentTok"/>
        </w:rPr>
        <w:t xml:space="preserve"># Сохранение изменений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-am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"Описание коммита"</w:t>
      </w:r>
      <w:r>
        <w:br/>
      </w:r>
      <w:r>
        <w:br/>
      </w:r>
      <w:r>
        <w:rPr>
          <w:rStyle w:val="CommentTok"/>
        </w:rPr>
        <w:t xml:space="preserve"># Создание новой ветки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имя_ветки</w:t>
      </w:r>
      <w:r>
        <w:br/>
      </w:r>
      <w:r>
        <w:br/>
      </w:r>
      <w:r>
        <w:rPr>
          <w:rStyle w:val="CommentTok"/>
        </w:rPr>
        <w:t xml:space="preserve"># Переключение на ветку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имя_ветки</w:t>
      </w:r>
      <w:r>
        <w:br/>
      </w:r>
      <w:r>
        <w:br/>
      </w:r>
      <w:r>
        <w:rPr>
          <w:rStyle w:val="CommentTok"/>
        </w:rPr>
        <w:t xml:space="preserve"># Слияние ветки с текущим деревом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merge </w:t>
      </w:r>
      <w:r>
        <w:rPr>
          <w:rStyle w:val="AttributeTok"/>
        </w:rPr>
        <w:t xml:space="preserve">--no-ff</w:t>
      </w:r>
      <w:r>
        <w:rPr>
          <w:rStyle w:val="NormalTok"/>
        </w:rPr>
        <w:t xml:space="preserve"> имя_ветки</w:t>
      </w:r>
    </w:p>
    <w:bookmarkEnd w:id="14"/>
    <w:bookmarkEnd w:id="15"/>
    <w:bookmarkStart w:id="62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21" w:name="X81e9e4dce077def1f8c8f0bf3f522e28c583bde"/>
    <w:p>
      <w:pPr>
        <w:pStyle w:val="Heading2"/>
      </w:pPr>
      <w:r>
        <w:t xml:space="preserve">Шаг 1. Установка программного обеспечения</w:t>
      </w:r>
    </w:p>
    <w:p>
      <w:pPr>
        <w:pStyle w:val="FirstParagraph"/>
      </w:pPr>
      <w:r>
        <w:t xml:space="preserve">1.1 Установка Git</w:t>
      </w:r>
    </w:p>
    <w:p>
      <w:pPr>
        <w:pStyle w:val="BodyText"/>
      </w:pPr>
      <w:r>
        <w:drawing>
          <wp:inline>
            <wp:extent cx="5334000" cy="3113017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/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3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{#1 width = 70%}</w:t>
      </w:r>
      <w:r>
        <w:t xml:space="preserve"> </w:t>
      </w:r>
      <w:r>
        <w:t xml:space="preserve">Установка гит</w:t>
      </w:r>
    </w:p>
    <w:p>
      <w:pPr>
        <w:pStyle w:val="BodyText"/>
      </w:pPr>
      <w:r>
        <w:t xml:space="preserve">1.2 Установка GitHub CLI</w:t>
      </w:r>
    </w:p>
    <w:p>
      <w:pPr>
        <w:pStyle w:val="BodyText"/>
      </w:pPr>
      <w:r>
        <w:drawing>
          <wp:inline>
            <wp:extent cx="5334000" cy="3113017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/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3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{#1 width = 70%}</w:t>
      </w:r>
      <w:r>
        <w:t xml:space="preserve"> </w:t>
      </w:r>
      <w:r>
        <w:t xml:space="preserve">Установка CLI</w:t>
      </w:r>
    </w:p>
    <w:bookmarkEnd w:id="21"/>
    <w:bookmarkStart w:id="25" w:name="шаг-2.-базовая-настройка-git"/>
    <w:p>
      <w:pPr>
        <w:pStyle w:val="Heading2"/>
      </w:pPr>
      <w:r>
        <w:t xml:space="preserve">Шаг 2. Базовая настройка Git</w:t>
      </w:r>
    </w:p>
    <w:p>
      <w:pPr>
        <w:pStyle w:val="FirstParagraph"/>
      </w:pPr>
      <w:r>
        <w:t xml:space="preserve">2.1 Настройка имени, email, кодировки UTF-8, начальной ветки и т.д.</w:t>
      </w:r>
    </w:p>
    <w:p>
      <w:pPr>
        <w:pStyle w:val="BodyText"/>
      </w:pPr>
      <w:r>
        <w:drawing>
          <wp:inline>
            <wp:extent cx="5334000" cy="3113017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/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3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{#1 width = 70%}</w:t>
      </w:r>
      <w:r>
        <w:t xml:space="preserve"> </w:t>
      </w:r>
      <w:r>
        <w:t xml:space="preserve">задаем имя и почту</w:t>
      </w:r>
    </w:p>
    <w:bookmarkEnd w:id="25"/>
    <w:bookmarkStart w:id="38" w:name="Xcbd6039879d345aadf929b9a3a2eccd895f4d9e"/>
    <w:p>
      <w:pPr>
        <w:pStyle w:val="Heading2"/>
      </w:pPr>
      <w:r>
        <w:t xml:space="preserve">Шаг 3. Создаем SSH и PGP ключ(прикрепляем их к гитхабу)</w:t>
      </w:r>
    </w:p>
    <w:p>
      <w:pPr>
        <w:pStyle w:val="FirstParagraph"/>
      </w:pPr>
      <w:r>
        <w:t xml:space="preserve">3.1 Генерация RSA ключа</w:t>
      </w:r>
    </w:p>
    <w:p>
      <w:pPr>
        <w:pStyle w:val="BodyText"/>
      </w:pPr>
      <w:r>
        <w:drawing>
          <wp:inline>
            <wp:extent cx="5334000" cy="3113017"/>
            <wp:effectExtent b="0" l="0" r="0" t="0"/>
            <wp:docPr descr="генерируем ключ" title="" id="27" name="Picture"/>
            <a:graphic>
              <a:graphicData uri="http://schemas.openxmlformats.org/drawingml/2006/picture">
                <pic:pic>
                  <pic:nvPicPr>
                    <pic:cNvPr descr="image/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3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{#1 width = 70%}</w:t>
      </w:r>
      <w:r>
        <w:t xml:space="preserve"> </w:t>
      </w:r>
      <w:r>
        <w:t xml:space="preserve">генерируем ключ</w:t>
      </w:r>
    </w:p>
    <w:p>
      <w:pPr>
        <w:pStyle w:val="BodyText"/>
      </w:pPr>
      <w:r>
        <w:drawing>
          <wp:inline>
            <wp:extent cx="5334000" cy="3113017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/4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3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{#1 width = 70%}</w:t>
      </w:r>
      <w:r>
        <w:t xml:space="preserve"> </w:t>
      </w:r>
      <w:r>
        <w:t xml:space="preserve">Генерируем ключ(публичный ключ) и проверка созданных ключей. PGP ключ также создаем и прикрепляем к нашему гиту</w:t>
      </w:r>
    </w:p>
    <w:p>
      <w:pPr>
        <w:pStyle w:val="BodyText"/>
      </w:pPr>
      <w:r>
        <w:drawing>
          <wp:inline>
            <wp:extent cx="5334000" cy="3113017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/6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3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{#1 width = 70%}</w:t>
      </w:r>
    </w:p>
    <w:p>
      <w:pPr>
        <w:pStyle w:val="BodyText"/>
      </w:pPr>
      <w:r>
        <w:drawing>
          <wp:inline>
            <wp:extent cx="5334000" cy="237126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/7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1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{#1 width = 70%}</w:t>
      </w:r>
      <w:r>
        <w:t xml:space="preserve"> </w:t>
      </w:r>
      <w:r>
        <w:t xml:space="preserve">Прикрепление ssh и pgp ключа к гитхабу</w:t>
      </w:r>
    </w:p>
    <w:bookmarkEnd w:id="38"/>
    <w:bookmarkStart w:id="42" w:name="X161d705c017c1d7cde5b75a0656640a61882296"/>
    <w:p>
      <w:pPr>
        <w:pStyle w:val="Heading2"/>
      </w:pPr>
      <w:r>
        <w:t xml:space="preserve">Шаг 4. Настройка автоматических подписей коммитов</w:t>
      </w:r>
    </w:p>
    <w:p>
      <w:pPr>
        <w:pStyle w:val="FirstParagraph"/>
      </w:pPr>
      <w:r>
        <w:drawing>
          <wp:inline>
            <wp:extent cx="5334000" cy="268263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/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2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{#1 width = 70%}</w:t>
      </w:r>
      <w:r>
        <w:t xml:space="preserve"> </w:t>
      </w:r>
      <w:r>
        <w:t xml:space="preserve">Настройка для коммитов</w:t>
      </w:r>
    </w:p>
    <w:bookmarkEnd w:id="42"/>
    <w:bookmarkStart w:id="46" w:name="шаг-5.-настройка-gihub-cli"/>
    <w:p>
      <w:pPr>
        <w:pStyle w:val="Heading2"/>
      </w:pPr>
      <w:r>
        <w:t xml:space="preserve">Шаг 5. Настройка Gihub CLI</w:t>
      </w:r>
    </w:p>
    <w:p>
      <w:pPr>
        <w:pStyle w:val="FirstParagraph"/>
      </w:pPr>
      <w:r>
        <w:drawing>
          <wp:inline>
            <wp:extent cx="5334000" cy="3113017"/>
            <wp:effectExtent b="0" l="0" r="0" t="0"/>
            <wp:docPr descr="задаем логин" title="" id="44" name="Picture"/>
            <a:graphic>
              <a:graphicData uri="http://schemas.openxmlformats.org/drawingml/2006/picture">
                <pic:pic>
                  <pic:nvPicPr>
                    <pic:cNvPr descr="image/1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3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{#1 width = 70%}</w:t>
      </w:r>
    </w:p>
    <w:bookmarkEnd w:id="46"/>
    <w:bookmarkStart w:id="53" w:name="шаг-6.-создание-репозитория-курса"/>
    <w:p>
      <w:pPr>
        <w:pStyle w:val="Heading2"/>
      </w:pPr>
      <w:r>
        <w:t xml:space="preserve">Шаг 6. Создание репозитория курса</w:t>
      </w:r>
    </w:p>
    <w:p>
      <w:pPr>
        <w:pStyle w:val="FirstParagraph"/>
      </w:pPr>
      <w:r>
        <w:drawing>
          <wp:inline>
            <wp:extent cx="5334000" cy="3113017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/12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3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{#1 width = 70%}</w:t>
      </w:r>
      <w:r>
        <w:t xml:space="preserve"> </w:t>
      </w:r>
      <w:r>
        <w:drawing>
          <wp:inline>
            <wp:extent cx="5334000" cy="3113017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/13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3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{#1 width = 70%}</w:t>
      </w:r>
      <w:r>
        <w:t xml:space="preserve"> </w:t>
      </w:r>
      <w:r>
        <w:t xml:space="preserve">создание репозитория и его клонирование</w:t>
      </w:r>
    </w:p>
    <w:bookmarkEnd w:id="53"/>
    <w:bookmarkStart w:id="57" w:name="X591fe0a8dcb70a098b90e536d283f3247ea2d64"/>
    <w:p>
      <w:pPr>
        <w:pStyle w:val="Heading2"/>
      </w:pPr>
      <w:r>
        <w:t xml:space="preserve">Шаг 7. Настройка каталога курса, удаление лишних файлов, создание каталогов и отправка файлов на сервак</w:t>
      </w:r>
    </w:p>
    <w:p>
      <w:pPr>
        <w:pStyle w:val="FirstParagraph"/>
      </w:pPr>
      <w:r>
        <w:drawing>
          <wp:inline>
            <wp:extent cx="5334000" cy="3113017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/14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3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{#1 width = 70%}</w:t>
      </w:r>
      <w:r>
        <w:t xml:space="preserve"> </w:t>
      </w:r>
      <w:r>
        <w:t xml:space="preserve">Переход в каталог курса</w:t>
      </w:r>
    </w:p>
    <w:bookmarkEnd w:id="57"/>
    <w:bookmarkStart w:id="61" w:name="шаг-8.-проверка-подписей-коммитов"/>
    <w:p>
      <w:pPr>
        <w:pStyle w:val="Heading2"/>
      </w:pPr>
      <w:r>
        <w:t xml:space="preserve">Шаг 8. Проверка подписей коммитов</w:t>
      </w:r>
    </w:p>
    <w:p>
      <w:pPr>
        <w:pStyle w:val="FirstParagraph"/>
      </w:pPr>
      <w:r>
        <w:drawing>
          <wp:inline>
            <wp:extent cx="5334000" cy="3455047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/15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5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Удостоверямеся что все верно</w:t>
      </w:r>
    </w:p>
    <w:bookmarkEnd w:id="61"/>
    <w:bookmarkEnd w:id="62"/>
    <w:bookmarkStart w:id="63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В ходе выполнения лабораторной работы были достигнуты следующие результаты:</w:t>
      </w:r>
      <w:r>
        <w:t xml:space="preserve"> </w:t>
      </w:r>
      <w:r>
        <w:t xml:space="preserve">1) Изучения системы контроля версий</w:t>
      </w:r>
      <w:r>
        <w:t xml:space="preserve"> </w:t>
      </w:r>
      <w:r>
        <w:t xml:space="preserve">2) Выполнена настройка Гит</w:t>
      </w:r>
      <w:r>
        <w:t xml:space="preserve"> </w:t>
      </w:r>
      <w:r>
        <w:t xml:space="preserve">3) Создание ключа безопасности</w:t>
      </w:r>
      <w:r>
        <w:t xml:space="preserve"> </w:t>
      </w:r>
      <w:r>
        <w:t xml:space="preserve">4) Настроена интеграция с GitHub</w:t>
      </w:r>
      <w:r>
        <w:t xml:space="preserve"> </w:t>
      </w:r>
      <w:r>
        <w:t xml:space="preserve">5) Создание рабочего пространства</w:t>
      </w:r>
    </w:p>
    <w:p>
      <w:pPr>
        <w:pStyle w:val="BodyText"/>
      </w:pPr>
      <w:r>
        <w:t xml:space="preserve">Цель работы полностью достигнута.</w:t>
      </w:r>
    </w:p>
    <w:bookmarkEnd w:id="63"/>
    <w:bookmarkStart w:id="64" w:name="список-литературных-источников"/>
    <w:p>
      <w:pPr>
        <w:pStyle w:val="Heading1"/>
      </w:pPr>
      <w:r>
        <w:t xml:space="preserve">Список литературных источников</w:t>
      </w:r>
    </w:p>
    <w:p>
      <w:pPr>
        <w:pStyle w:val="Compact"/>
        <w:numPr>
          <w:ilvl w:val="0"/>
          <w:numId w:val="1002"/>
        </w:numPr>
      </w:pPr>
      <w:r>
        <w:t xml:space="preserve">Официальная документация Git. — URL: https://git-scm.com/doc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GitHub Docs. — URL: https://docs.github.com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Проктор Г. Git для профессионалов. — М.: ДМК Пресс, 2021. — 352 с.</w:t>
      </w:r>
    </w:p>
    <w:p>
      <w:pPr>
        <w:pStyle w:val="Compact"/>
        <w:numPr>
          <w:ilvl w:val="0"/>
          <w:numId w:val="1002"/>
        </w:numPr>
      </w:pPr>
      <w:r>
        <w:t xml:space="preserve">Чакона С., Штрауб Б. Pro Git. 2-е изд. — М.: Питер, 2020. — 416 с.</w:t>
      </w:r>
    </w:p>
    <w:p>
      <w:pPr>
        <w:pStyle w:val="Compact"/>
        <w:numPr>
          <w:ilvl w:val="0"/>
          <w:numId w:val="1002"/>
        </w:numPr>
      </w:pPr>
      <w:r>
        <w:t xml:space="preserve">Семантическое версионирование. — URL: https://semver.org/lang/ru/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Conventional Commits. — URL: https://www.conventionalcommits.org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Pandoc User’s Guide. — URL: https://pandoc.org/MANUAL.html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ГОСТ 7.32-2001. Отчёт о научно-исследовательской работе. Структура и правила оформления.</w:t>
      </w:r>
    </w:p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№2</dc:title>
  <dc:creator>Галиев Самир Салаватович</dc:creator>
  <dc:subject>Операционные системы</dc:subject>
  <cp:keywords/>
  <dcterms:created xsi:type="dcterms:W3CDTF">2026-03-05T20:22:36Z</dcterms:created>
  <dcterms:modified xsi:type="dcterms:W3CDTF">2026-03-05T20:22:36Z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department">
    <vt:lpwstr>Компьютерные и информационные науки</vt:lpwstr>
  </property>
  <property fmtid="{D5CDD505-2E9C-101B-9397-08002B2CF9AE}" pid="4" name="faculty">
    <vt:lpwstr>ФФМиЕН</vt:lpwstr>
  </property>
  <property fmtid="{D5CDD505-2E9C-101B-9397-08002B2CF9AE}" pid="5" name="fontsize">
    <vt:lpwstr>14pt</vt:lpwstr>
  </property>
  <property fmtid="{D5CDD505-2E9C-101B-9397-08002B2CF9AE}" pid="6" name="geometry">
    <vt:lpwstr>margin=2cm</vt:lpwstr>
  </property>
  <property fmtid="{D5CDD505-2E9C-101B-9397-08002B2CF9AE}" pid="7" name="group">
    <vt:lpwstr>НКАбд-02-25</vt:lpwstr>
  </property>
  <property fmtid="{D5CDD505-2E9C-101B-9397-08002B2CF9AE}" pid="8" name="institution">
    <vt:lpwstr>Российский университет дружбы народов им. Патриса Лулумбы</vt:lpwstr>
  </property>
  <property fmtid="{D5CDD505-2E9C-101B-9397-08002B2CF9AE}" pid="9" name="linestretch">
    <vt:lpwstr>1.5</vt:lpwstr>
  </property>
  <property fmtid="{D5CDD505-2E9C-101B-9397-08002B2CF9AE}" pid="10" name="numbersections">
    <vt:lpwstr>True</vt:lpwstr>
  </property>
  <property fmtid="{D5CDD505-2E9C-101B-9397-08002B2CF9AE}" pid="11" name="pdf-engine">
    <vt:lpwstr>xelatex</vt:lpwstr>
  </property>
  <property fmtid="{D5CDD505-2E9C-101B-9397-08002B2CF9AE}" pid="12" name="subtitle">
    <vt:lpwstr>Первоначальная настройка Git</vt:lpwstr>
  </property>
  <property fmtid="{D5CDD505-2E9C-101B-9397-08002B2CF9AE}" pid="13" name="toc">
    <vt:lpwstr>True</vt:lpwstr>
  </property>
  <property fmtid="{D5CDD505-2E9C-101B-9397-08002B2CF9AE}" pid="14" name="toc-depth">
    <vt:lpwstr>3</vt:lpwstr>
  </property>
</Properties>
</file>