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pPr>
      <w:r>
        <w:rPr>
          <w:rFonts w:ascii="Arial" w:cs="Arial" w:eastAsia="Arial" w:hAnsi="Arial"/>
          <w:b/>
          <w:bCs/>
          <w:i w:val="false"/>
          <w:iCs w:val="false"/>
          <w:color w:val="FFFFFF"/>
          <w:sz w:val="48"/>
          <w:szCs w:val="48"/>
        </w:rPr>
        <w:t xml:space="preserve">  GREENWOOD SUPPLY SERVICES</w:t>
      </w:r>
    </w:p>
    <w:p>
      <w:pPr>
        <w:shd w:fill="2E75B6" w:val="clear"/>
        <w:spacing w:before="0" w:after="0"/>
      </w:pPr>
      <w:r>
        <w:rPr>
          <w:rFonts w:ascii="Arial" w:cs="Arial" w:eastAsia="Arial" w:hAnsi="Arial"/>
          <w:b w:val="false"/>
          <w:bCs w:val="false"/>
          <w:i w:val="false"/>
          <w:iCs w:val="false"/>
          <w:color w:val="D0E8FF"/>
          <w:sz w:val="22"/>
          <w:szCs w:val="22"/>
        </w:rPr>
        <w:t xml:space="preserve">  Odoo 19 Implementation  |  iSERD Technology Solutions</w:t>
      </w:r>
    </w:p>
    <w:p>
      <w:pPr>
        <w:spacing w:before="300" w:after="0"/>
      </w:pPr>
      <w:r>
        <w:t xml:space="preserve"/>
      </w:r>
    </w:p>
    <w:p>
      <w:pPr>
        <w:spacing w:before="80" w:after="60"/>
        <w:jc w:val="center"/>
      </w:pPr>
      <w:r>
        <w:rPr>
          <w:rFonts w:ascii="Arial" w:cs="Arial" w:eastAsia="Arial" w:hAnsi="Arial"/>
          <w:b/>
          <w:bCs/>
          <w:i w:val="false"/>
          <w:iCs w:val="false"/>
          <w:color w:val="1F3864"/>
          <w:sz w:val="52"/>
          <w:szCs w:val="52"/>
        </w:rPr>
        <w:t xml:space="preserve">HOW TO BUILD A BPM</w:t>
      </w:r>
    </w:p>
    <w:p>
      <w:pPr>
        <w:spacing w:before="80" w:after="80"/>
        <w:jc w:val="center"/>
      </w:pPr>
      <w:r>
        <w:rPr>
          <w:rFonts w:ascii="Arial" w:cs="Arial" w:eastAsia="Arial" w:hAnsi="Arial"/>
          <w:b/>
          <w:bCs/>
          <w:i w:val="false"/>
          <w:iCs w:val="false"/>
          <w:color w:val="2E75B6"/>
          <w:sz w:val="36"/>
          <w:szCs w:val="36"/>
        </w:rPr>
        <w:t xml:space="preserve">FROM DISCOVERY SESSION ANSWERS</w:t>
      </w:r>
    </w:p>
    <w:p>
      <w:pPr>
        <w:pBdr>
          <w:bottom w:val="single" w:color="2E75B6" w:sz="8"/>
        </w:pBdr>
        <w:spacing w:before="0" w:after="0"/>
      </w:pPr>
      <w:r>
        <w:t xml:space="preserve"/>
      </w:r>
    </w:p>
    <w:p>
      <w:pPr>
        <w:spacing w:before="120" w:after="0"/>
      </w:pPr>
      <w:r>
        <w:t xml:space="preserve"/>
      </w:r>
    </w:p>
    <w:p>
      <w:pPr>
        <w:spacing w:before="80" w:after="60"/>
        <w:jc w:val="center"/>
      </w:pPr>
      <w:r>
        <w:rPr>
          <w:rFonts w:ascii="Arial" w:cs="Arial" w:eastAsia="Arial" w:hAnsi="Arial"/>
          <w:b w:val="false"/>
          <w:bCs w:val="false"/>
          <w:i/>
          <w:iCs/>
          <w:color w:val="555555"/>
          <w:sz w:val="21"/>
          <w:szCs w:val="21"/>
        </w:rPr>
        <w:t xml:space="preserve">A practical guide to turning what Greenwood tells you into a complete, professional BPM document</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EBF5FB" w:val="clear"/>
            <w:tcMar>
              <w:top w:type="dxa" w:w="160"/>
              <w:left w:type="dxa" w:w="200"/>
              <w:bottom w:type="dxa" w:w="160"/>
              <w:right w:type="dxa" w:w="200"/>
            </w:tcMar>
          </w:tcPr>
          <w:p>
            <w:pPr>
              <w:spacing w:before="0" w:after="60"/>
            </w:pPr>
            <w:r>
              <w:rPr>
                <w:rFonts w:ascii="Arial" w:cs="Arial" w:eastAsia="Arial" w:hAnsi="Arial"/>
                <w:b/>
                <w:bCs/>
                <w:i w:val="false"/>
                <w:iCs w:val="false"/>
                <w:color w:val="1F3864"/>
                <w:sz w:val="23"/>
                <w:szCs w:val="23"/>
              </w:rPr>
              <w:t xml:space="preserve">What this guide teaches you</w:t>
            </w:r>
          </w:p>
          <w:p>
            <w:pPr>
              <w:spacing w:before="20" w:after="20"/>
            </w:pPr>
            <w:r>
              <w:rPr>
                <w:rFonts w:ascii="Arial" w:cs="Arial" w:eastAsia="Arial" w:hAnsi="Arial"/>
                <w:b w:val="false"/>
                <w:bCs w:val="false"/>
                <w:i w:val="false"/>
                <w:iCs w:val="false"/>
                <w:color w:val="1A1A1A"/>
                <w:sz w:val="20"/>
                <w:szCs w:val="20"/>
              </w:rPr>
              <w:t xml:space="preserve">1. The mindset: how to listen in a discovery session and what to capture</w:t>
            </w:r>
          </w:p>
          <w:p>
            <w:pPr>
              <w:spacing w:before="20" w:after="20"/>
            </w:pPr>
            <w:r>
              <w:rPr>
                <w:rFonts w:ascii="Arial" w:cs="Arial" w:eastAsia="Arial" w:hAnsi="Arial"/>
                <w:b w:val="false"/>
                <w:bCs w:val="false"/>
                <w:i w:val="false"/>
                <w:iCs w:val="false"/>
                <w:color w:val="1A1A1A"/>
                <w:sz w:val="20"/>
                <w:szCs w:val="20"/>
              </w:rPr>
              <w:t xml:space="preserve">2. How to convert raw conversational answers into clean BPM Steps</w:t>
            </w:r>
          </w:p>
          <w:p>
            <w:pPr>
              <w:spacing w:before="20" w:after="20"/>
            </w:pPr>
            <w:r>
              <w:rPr>
                <w:rFonts w:ascii="Arial" w:cs="Arial" w:eastAsia="Arial" w:hAnsi="Arial"/>
                <w:b w:val="false"/>
                <w:bCs w:val="false"/>
                <w:i w:val="false"/>
                <w:iCs w:val="false"/>
                <w:color w:val="1A1A1A"/>
                <w:sz w:val="20"/>
                <w:szCs w:val="20"/>
              </w:rPr>
              <w:t xml:space="preserve">3. How to identify and write Business Rules from what people say</w:t>
            </w:r>
          </w:p>
          <w:p>
            <w:pPr>
              <w:spacing w:before="20" w:after="20"/>
            </w:pPr>
            <w:r>
              <w:rPr>
                <w:rFonts w:ascii="Arial" w:cs="Arial" w:eastAsia="Arial" w:hAnsi="Arial"/>
                <w:b w:val="false"/>
                <w:bCs w:val="false"/>
                <w:i w:val="false"/>
                <w:iCs w:val="false"/>
                <w:color w:val="1A1A1A"/>
                <w:sz w:val="20"/>
                <w:szCs w:val="20"/>
              </w:rPr>
              <w:t xml:space="preserve">4. How to spot a Gap between their process and Odoo standard</w:t>
            </w:r>
          </w:p>
          <w:p>
            <w:pPr>
              <w:spacing w:before="20" w:after="20"/>
            </w:pPr>
            <w:r>
              <w:rPr>
                <w:rFonts w:ascii="Arial" w:cs="Arial" w:eastAsia="Arial" w:hAnsi="Arial"/>
                <w:b w:val="false"/>
                <w:bCs w:val="false"/>
                <w:i w:val="false"/>
                <w:iCs w:val="false"/>
                <w:color w:val="1A1A1A"/>
                <w:sz w:val="20"/>
                <w:szCs w:val="20"/>
              </w:rPr>
              <w:t xml:space="preserve">5. How to write the Proposed Odoo Workflow after the session</w:t>
            </w:r>
          </w:p>
          <w:p>
            <w:pPr>
              <w:spacing w:before="20" w:after="20"/>
            </w:pPr>
            <w:r>
              <w:rPr>
                <w:rFonts w:ascii="Arial" w:cs="Arial" w:eastAsia="Arial" w:hAnsi="Arial"/>
                <w:b w:val="false"/>
                <w:bCs w:val="false"/>
                <w:i w:val="false"/>
                <w:iCs w:val="false"/>
                <w:color w:val="1A1A1A"/>
                <w:sz w:val="20"/>
                <w:szCs w:val="20"/>
              </w:rPr>
              <w:t xml:space="preserve">6. Full worked examples for Leave Management, Purchase, and Inventory</w:t>
            </w:r>
          </w:p>
        </w:tc>
      </w:tr>
    </w:tbl>
    <w:p>
      <w:pPr>
        <w:spacing w:before="200" w:after="0"/>
      </w:pPr>
      <w:r>
        <w:t xml:space="preserve"/>
      </w:r>
    </w:p>
    <w:p>
      <w:pPr>
        <w:pBdr>
          <w:top w:val="single" w:color="2E75B6" w:sz="4"/>
        </w:pBdr>
        <w:jc w:val="center"/>
      </w:pPr>
      <w:r>
        <w:rPr>
          <w:rFonts w:ascii="Arial" w:cs="Arial" w:eastAsia="Arial" w:hAnsi="Arial"/>
          <w:b w:val="false"/>
          <w:bCs w:val="false"/>
          <w:i w:val="false"/>
          <w:iCs w:val="false"/>
          <w:color w:val="888888"/>
          <w:sz w:val="17"/>
          <w:szCs w:val="17"/>
        </w:rPr>
        <w:t xml:space="preserve">iSERD Technology Solutions  |  Greenwood Supply Services Odoo 19 Implementation  |  BPM How-To Guide</w:t>
      </w:r>
    </w:p>
    <w:p>
      <w:r>
        <w:br w:type="page"/>
      </w:r>
    </w:p>
    <w:p>
      <w:pPr>
        <w:pStyle w:val="Heading1"/>
        <w:shd w:fill="1F3864" w:val="clear"/>
        <w:spacing w:before="280" w:after="140"/>
      </w:pPr>
      <w:r>
        <w:rPr>
          <w:rFonts w:ascii="Arial" w:cs="Arial" w:eastAsia="Arial" w:hAnsi="Arial"/>
          <w:b/>
          <w:bCs/>
          <w:i w:val="false"/>
          <w:iCs w:val="false"/>
          <w:color w:val="FFFFFF"/>
          <w:sz w:val="30"/>
          <w:szCs w:val="30"/>
        </w:rPr>
        <w:t xml:space="preserve">  PART 1 -- THE MINDSET: HOW TO LISTEN IN A DISCOVERY SESSION</w:t>
      </w:r>
    </w:p>
    <w:p>
      <w:pPr>
        <w:pStyle w:val="Heading2"/>
        <w:pBdr>
          <w:left w:val="single" w:color="2E75B6" w:sz="16"/>
        </w:pBdr>
        <w:spacing w:before="220" w:after="100"/>
      </w:pPr>
      <w:r>
        <w:rPr>
          <w:rFonts w:ascii="Arial" w:cs="Arial" w:eastAsia="Arial" w:hAnsi="Arial"/>
          <w:b/>
          <w:bCs/>
          <w:i w:val="false"/>
          <w:iCs w:val="false"/>
          <w:color w:val="1F3864"/>
          <w:sz w:val="25"/>
          <w:szCs w:val="25"/>
        </w:rPr>
        <w:t xml:space="preserve">  What you are actually doing in a discovery session</w:t>
      </w:r>
    </w:p>
    <w:p>
      <w:pPr>
        <w:spacing w:before="80" w:after="60"/>
        <w:jc w:val="left"/>
      </w:pPr>
      <w:r>
        <w:rPr>
          <w:rFonts w:ascii="Arial" w:cs="Arial" w:eastAsia="Arial" w:hAnsi="Arial"/>
          <w:b w:val="false"/>
          <w:bCs w:val="false"/>
          <w:i w:val="false"/>
          <w:iCs w:val="false"/>
          <w:color w:val="1A1A1A"/>
          <w:sz w:val="20"/>
          <w:szCs w:val="20"/>
        </w:rPr>
        <w:t xml:space="preserve">You are NOT teaching them about Odoo. You are NOT showing them what the system can do. You are NOT suggesting how things should work.</w:t>
      </w:r>
    </w:p>
    <w:p>
      <w:pPr>
        <w:spacing w:before="80" w:after="60"/>
        <w:jc w:val="left"/>
      </w:pPr>
      <w:r>
        <w:rPr>
          <w:rFonts w:ascii="Arial" w:cs="Arial" w:eastAsia="Arial" w:hAnsi="Arial"/>
          <w:b w:val="false"/>
          <w:bCs w:val="false"/>
          <w:i w:val="false"/>
          <w:iCs w:val="false"/>
          <w:color w:val="1A1A1A"/>
          <w:sz w:val="20"/>
          <w:szCs w:val="20"/>
        </w:rPr>
        <w:t xml:space="preserve">You are LISTENING. You are asking questions and understanding how their business works TODAY. Every word they say is potential BPM content.</w:t>
      </w:r>
    </w:p>
    <w:p>
      <w:pPr>
        <w:spacing w:before="40" w:after="0"/>
      </w:pPr>
      <w:r>
        <w:t xml:space="preserve"/>
      </w:r>
    </w:p>
    <w:p>
      <w:pPr>
        <w:pBdr>
          <w:left w:val="single" w:color="2E75B6" w:sz="20"/>
        </w:pBdr>
        <w:shd w:fill="DDEEFF" w:val="clear"/>
        <w:spacing w:before="80" w:after="80"/>
      </w:pPr>
      <w:r>
        <w:rPr>
          <w:rFonts w:ascii="Arial" w:cs="Arial" w:eastAsia="Arial" w:hAnsi="Arial"/>
          <w:b/>
          <w:bCs/>
          <w:i w:val="false"/>
          <w:iCs w:val="false"/>
          <w:color w:val="2E75B6"/>
          <w:sz w:val="20"/>
          <w:szCs w:val="20"/>
        </w:rPr>
        <w:t xml:space="preserve">  The golden rule: </w:t>
      </w:r>
      <w:r>
        <w:rPr>
          <w:rFonts w:ascii="Arial" w:cs="Arial" w:eastAsia="Arial" w:hAnsi="Arial"/>
          <w:b w:val="false"/>
          <w:bCs w:val="false"/>
          <w:i w:val="false"/>
          <w:iCs w:val="false"/>
          <w:color w:val="1A1A1A"/>
          <w:sz w:val="20"/>
          <w:szCs w:val="20"/>
        </w:rPr>
        <w:t xml:space="preserve">Understand their world first. Map Odoo to their world. Never force their world to fit Odoo's default flow.</w:t>
      </w:r>
    </w:p>
    <w:p>
      <w:pPr>
        <w:spacing w:before="80" w:after="0"/>
      </w:pPr>
      <w:r>
        <w:t xml:space="preserve"/>
      </w:r>
    </w:p>
    <w:p>
      <w:pPr>
        <w:pStyle w:val="Heading2"/>
        <w:pBdr>
          <w:left w:val="single" w:color="2E75B6" w:sz="16"/>
        </w:pBdr>
        <w:spacing w:before="220" w:after="100"/>
      </w:pPr>
      <w:r>
        <w:rPr>
          <w:rFonts w:ascii="Arial" w:cs="Arial" w:eastAsia="Arial" w:hAnsi="Arial"/>
          <w:b/>
          <w:bCs/>
          <w:i w:val="false"/>
          <w:iCs w:val="false"/>
          <w:color w:val="1F3864"/>
          <w:sz w:val="25"/>
          <w:szCs w:val="25"/>
        </w:rPr>
        <w:t xml:space="preserve">  The three things you are always listening for</w:t>
      </w:r>
    </w:p>
    <w:p>
      <w:pPr>
        <w:spacing w:before="180" w:after="80"/>
      </w:pPr>
      <w:r>
        <w:rPr>
          <w:rFonts w:ascii="Arial" w:cs="Arial" w:eastAsia="Arial" w:hAnsi="Arial"/>
          <w:b/>
          <w:bCs/>
          <w:i w:val="false"/>
          <w:iCs w:val="false"/>
          <w:color w:val="1F3864"/>
          <w:sz w:val="22"/>
          <w:szCs w:val="22"/>
        </w:rPr>
        <w:t xml:space="preserve">1. SEQUENCE -- What happens first, second, third?</w:t>
      </w:r>
    </w:p>
    <w:p>
      <w:pPr>
        <w:spacing w:before="80" w:after="60"/>
        <w:jc w:val="left"/>
      </w:pPr>
      <w:r>
        <w:rPr>
          <w:rFonts w:ascii="Arial" w:cs="Arial" w:eastAsia="Arial" w:hAnsi="Arial"/>
          <w:b w:val="false"/>
          <w:bCs w:val="false"/>
          <w:i w:val="false"/>
          <w:iCs w:val="false"/>
          <w:color w:val="1A1A1A"/>
          <w:sz w:val="20"/>
          <w:szCs w:val="20"/>
        </w:rPr>
        <w:t xml:space="preserve">The moment someone describes a process, your brain should be ordering the steps. Listen for signal words:</w:t>
      </w:r>
    </w:p>
    <w:p>
      <w:pPr>
        <w:pStyle w:val="ListParagraph"/>
        <w:numPr>
          <w:ilvl w:val="0"/>
          <w:numId w:val="2"/>
        </w:numPr>
        <w:spacing w:before="40" w:after="40"/>
      </w:pPr>
      <w:r>
        <w:rPr>
          <w:rFonts w:ascii="Arial" w:cs="Arial" w:eastAsia="Arial" w:hAnsi="Arial"/>
          <w:b w:val="false"/>
          <w:bCs w:val="false"/>
          <w:i w:val="false"/>
          <w:iCs w:val="false"/>
          <w:color w:val="1A1A1A"/>
          <w:sz w:val="20"/>
          <w:szCs w:val="20"/>
        </w:rPr>
        <w:t xml:space="preserve">"First..."  "Then..."  "After that..."  "When that happens..."  "Before we do X, we need to..."</w:t>
      </w:r>
    </w:p>
    <w:p>
      <w:pPr>
        <w:pStyle w:val="ListParagraph"/>
        <w:numPr>
          <w:ilvl w:val="0"/>
          <w:numId w:val="2"/>
        </w:numPr>
        <w:spacing w:before="40" w:after="40"/>
      </w:pPr>
      <w:r>
        <w:rPr>
          <w:rFonts w:ascii="Arial" w:cs="Arial" w:eastAsia="Arial" w:hAnsi="Arial"/>
          <w:b w:val="false"/>
          <w:bCs w:val="false"/>
          <w:i w:val="false"/>
          <w:iCs w:val="false"/>
          <w:color w:val="1A1A1A"/>
          <w:sz w:val="20"/>
          <w:szCs w:val="20"/>
        </w:rPr>
        <w:t xml:space="preserve">"Once approved..."  "Only then..."  "At the end of the month..."  "Every time..."</w:t>
      </w:r>
    </w:p>
    <w:p>
      <w:pPr>
        <w:spacing w:before="80" w:after="60"/>
        <w:jc w:val="left"/>
      </w:pPr>
      <w:r>
        <w:rPr>
          <w:rFonts w:ascii="Arial" w:cs="Arial" w:eastAsia="Arial" w:hAnsi="Arial"/>
          <w:b w:val="false"/>
          <w:bCs w:val="false"/>
          <w:i w:val="false"/>
          <w:iCs w:val="false"/>
          <w:color w:val="1A1A1A"/>
          <w:sz w:val="20"/>
          <w:szCs w:val="20"/>
        </w:rPr>
        <w:t xml:space="preserve">These words tell you WHERE in the sequence an action falls. Use them to build your Steps.</w:t>
      </w:r>
    </w:p>
    <w:p>
      <w:pPr>
        <w:spacing w:before="80" w:after="0"/>
      </w:pPr>
      <w:r>
        <w:t xml:space="preserve"/>
      </w:r>
    </w:p>
    <w:p>
      <w:pPr>
        <w:spacing w:before="180" w:after="80"/>
      </w:pPr>
      <w:r>
        <w:rPr>
          <w:rFonts w:ascii="Arial" w:cs="Arial" w:eastAsia="Arial" w:hAnsi="Arial"/>
          <w:b/>
          <w:bCs/>
          <w:i w:val="false"/>
          <w:iCs w:val="false"/>
          <w:color w:val="1F3864"/>
          <w:sz w:val="22"/>
          <w:szCs w:val="22"/>
        </w:rPr>
        <w:t xml:space="preserve">2. CONDITIONS and RULES -- What must ALWAYS be true?</w:t>
      </w:r>
    </w:p>
    <w:p>
      <w:pPr>
        <w:spacing w:before="80" w:after="60"/>
        <w:jc w:val="left"/>
      </w:pPr>
      <w:r>
        <w:rPr>
          <w:rFonts w:ascii="Arial" w:cs="Arial" w:eastAsia="Arial" w:hAnsi="Arial"/>
          <w:b w:val="false"/>
          <w:bCs w:val="false"/>
          <w:i w:val="false"/>
          <w:iCs w:val="false"/>
          <w:color w:val="1A1A1A"/>
          <w:sz w:val="20"/>
          <w:szCs w:val="20"/>
        </w:rPr>
        <w:t xml:space="preserve">Business Rules are the constraints, limits, approvals, and non-negotiables. Listen for signal words:</w:t>
      </w:r>
    </w:p>
    <w:p>
      <w:pPr>
        <w:pStyle w:val="ListParagraph"/>
        <w:numPr>
          <w:ilvl w:val="0"/>
          <w:numId w:val="2"/>
        </w:numPr>
        <w:spacing w:before="40" w:after="40"/>
      </w:pPr>
      <w:r>
        <w:rPr>
          <w:rFonts w:ascii="Arial" w:cs="Arial" w:eastAsia="Arial" w:hAnsi="Arial"/>
          <w:b w:val="false"/>
          <w:bCs w:val="false"/>
          <w:i w:val="false"/>
          <w:iCs w:val="false"/>
          <w:color w:val="1A1A1A"/>
          <w:sz w:val="20"/>
          <w:szCs w:val="20"/>
        </w:rPr>
        <w:t xml:space="preserve">"We always..."  "We never..."  "Only if..."  "Must be approved by..."</w:t>
      </w:r>
    </w:p>
    <w:p>
      <w:pPr>
        <w:pStyle w:val="ListParagraph"/>
        <w:numPr>
          <w:ilvl w:val="0"/>
          <w:numId w:val="2"/>
        </w:numPr>
        <w:spacing w:before="40" w:after="40"/>
      </w:pPr>
      <w:r>
        <w:rPr>
          <w:rFonts w:ascii="Arial" w:cs="Arial" w:eastAsia="Arial" w:hAnsi="Arial"/>
          <w:b w:val="false"/>
          <w:bCs w:val="false"/>
          <w:i w:val="false"/>
          <w:iCs w:val="false"/>
          <w:color w:val="1A1A1A"/>
          <w:sz w:val="20"/>
          <w:szCs w:val="20"/>
        </w:rPr>
        <w:t xml:space="preserve">"Above [amount/threshold]..."  "Without [this thing], we cannot..."  "The rule is..."</w:t>
      </w:r>
    </w:p>
    <w:p>
      <w:pPr>
        <w:pStyle w:val="ListParagraph"/>
        <w:numPr>
          <w:ilvl w:val="0"/>
          <w:numId w:val="2"/>
        </w:numPr>
        <w:spacing w:before="40" w:after="40"/>
      </w:pPr>
      <w:r>
        <w:rPr>
          <w:rFonts w:ascii="Arial" w:cs="Arial" w:eastAsia="Arial" w:hAnsi="Arial"/>
          <w:b w:val="false"/>
          <w:bCs w:val="false"/>
          <w:i w:val="false"/>
          <w:iCs w:val="false"/>
          <w:color w:val="1A1A1A"/>
          <w:sz w:val="20"/>
          <w:szCs w:val="20"/>
        </w:rPr>
        <w:t xml:space="preserve">"It depends..."  "If the manager is not available..."  "In that case..."</w:t>
      </w:r>
    </w:p>
    <w:p>
      <w:pPr>
        <w:spacing w:before="80" w:after="60"/>
        <w:jc w:val="left"/>
      </w:pPr>
      <w:r>
        <w:rPr>
          <w:rFonts w:ascii="Arial" w:cs="Arial" w:eastAsia="Arial" w:hAnsi="Arial"/>
          <w:b w:val="false"/>
          <w:bCs w:val="false"/>
          <w:i w:val="false"/>
          <w:iCs w:val="false"/>
          <w:color w:val="1A1A1A"/>
          <w:sz w:val="20"/>
          <w:szCs w:val="20"/>
        </w:rPr>
        <w:t xml:space="preserve">Every time you hear a condition, an approval requirement, a threshold, or a policy -- write it as a Business Rule.</w:t>
      </w:r>
    </w:p>
    <w:p>
      <w:pPr>
        <w:spacing w:before="80" w:after="0"/>
      </w:pPr>
      <w:r>
        <w:t xml:space="preserve"/>
      </w:r>
    </w:p>
    <w:p>
      <w:pPr>
        <w:spacing w:before="180" w:after="80"/>
      </w:pPr>
      <w:r>
        <w:rPr>
          <w:rFonts w:ascii="Arial" w:cs="Arial" w:eastAsia="Arial" w:hAnsi="Arial"/>
          <w:b/>
          <w:bCs/>
          <w:i w:val="false"/>
          <w:iCs w:val="false"/>
          <w:color w:val="1F3864"/>
          <w:sz w:val="22"/>
          <w:szCs w:val="22"/>
        </w:rPr>
        <w:t xml:space="preserve">3. PAIN POINTS -- Where does it break down?</w:t>
      </w:r>
    </w:p>
    <w:p>
      <w:pPr>
        <w:spacing w:before="80" w:after="60"/>
        <w:jc w:val="left"/>
      </w:pPr>
      <w:r>
        <w:rPr>
          <w:rFonts w:ascii="Arial" w:cs="Arial" w:eastAsia="Arial" w:hAnsi="Arial"/>
          <w:b w:val="false"/>
          <w:bCs w:val="false"/>
          <w:i w:val="false"/>
          <w:iCs w:val="false"/>
          <w:color w:val="1A1A1A"/>
          <w:sz w:val="20"/>
          <w:szCs w:val="20"/>
        </w:rPr>
        <w:t xml:space="preserve">Pain points reveal gaps between their current process and what Odoo can improve. Listen for:</w:t>
      </w:r>
    </w:p>
    <w:p>
      <w:pPr>
        <w:pStyle w:val="ListParagraph"/>
        <w:numPr>
          <w:ilvl w:val="0"/>
          <w:numId w:val="2"/>
        </w:numPr>
        <w:spacing w:before="40" w:after="40"/>
      </w:pPr>
      <w:r>
        <w:rPr>
          <w:rFonts w:ascii="Arial" w:cs="Arial" w:eastAsia="Arial" w:hAnsi="Arial"/>
          <w:b w:val="false"/>
          <w:bCs w:val="false"/>
          <w:i w:val="false"/>
          <w:iCs w:val="false"/>
          <w:color w:val="1A1A1A"/>
          <w:sz w:val="20"/>
          <w:szCs w:val="20"/>
        </w:rPr>
        <w:t xml:space="preserve">"We always have problems with..."  "It takes too long to..."  "Sometimes things get lost..."</w:t>
      </w:r>
    </w:p>
    <w:p>
      <w:pPr>
        <w:pStyle w:val="ListParagraph"/>
        <w:numPr>
          <w:ilvl w:val="0"/>
          <w:numId w:val="2"/>
        </w:numPr>
        <w:spacing w:before="40" w:after="40"/>
      </w:pPr>
      <w:r>
        <w:rPr>
          <w:rFonts w:ascii="Arial" w:cs="Arial" w:eastAsia="Arial" w:hAnsi="Arial"/>
          <w:b w:val="false"/>
          <w:bCs w:val="false"/>
          <w:i w:val="false"/>
          <w:iCs w:val="false"/>
          <w:color w:val="1A1A1A"/>
          <w:sz w:val="20"/>
          <w:szCs w:val="20"/>
        </w:rPr>
        <w:t xml:space="preserve">"We forget to..."  "There is no way to track..."  "People do it differently..."</w:t>
      </w:r>
    </w:p>
    <w:p>
      <w:pPr>
        <w:pStyle w:val="ListParagraph"/>
        <w:numPr>
          <w:ilvl w:val="0"/>
          <w:numId w:val="2"/>
        </w:numPr>
        <w:spacing w:before="40" w:after="40"/>
      </w:pPr>
      <w:r>
        <w:rPr>
          <w:rFonts w:ascii="Arial" w:cs="Arial" w:eastAsia="Arial" w:hAnsi="Arial"/>
          <w:b w:val="false"/>
          <w:bCs w:val="false"/>
          <w:i w:val="false"/>
          <w:iCs w:val="false"/>
          <w:color w:val="1A1A1A"/>
          <w:sz w:val="20"/>
          <w:szCs w:val="20"/>
        </w:rPr>
        <w:t xml:space="preserve">"We have to check manually..."  "We call to follow up because..."</w:t>
      </w:r>
    </w:p>
    <w:p>
      <w:pPr>
        <w:spacing w:before="80" w:after="60"/>
        <w:jc w:val="left"/>
      </w:pPr>
      <w:r>
        <w:rPr>
          <w:rFonts w:ascii="Arial" w:cs="Arial" w:eastAsia="Arial" w:hAnsi="Arial"/>
          <w:b w:val="false"/>
          <w:bCs w:val="false"/>
          <w:i w:val="false"/>
          <w:iCs w:val="false"/>
          <w:color w:val="1A1A1A"/>
          <w:sz w:val="20"/>
          <w:szCs w:val="20"/>
        </w:rPr>
        <w:t xml:space="preserve">Every pain point is a potential gap to document AND an opportunity to show the client the value of Odoo.</w:t>
      </w:r>
    </w:p>
    <w:p>
      <w:pPr>
        <w:spacing w:before="80" w:after="0"/>
      </w:pPr>
      <w:r>
        <w:t xml:space="preserve"/>
      </w:r>
    </w:p>
    <w:p>
      <w:pPr>
        <w:pBdr>
          <w:left w:val="single" w:color="155724" w:sz="20"/>
        </w:pBdr>
        <w:shd w:fill="D4EDDA" w:val="clear"/>
        <w:spacing w:before="80" w:after="80"/>
      </w:pPr>
      <w:r>
        <w:rPr>
          <w:rFonts w:ascii="Arial" w:cs="Arial" w:eastAsia="Arial" w:hAnsi="Arial"/>
          <w:b/>
          <w:bCs/>
          <w:i w:val="false"/>
          <w:iCs w:val="false"/>
          <w:color w:val="155724"/>
          <w:sz w:val="20"/>
          <w:szCs w:val="20"/>
        </w:rPr>
        <w:t xml:space="preserve">  Pro tip: </w:t>
      </w:r>
      <w:r>
        <w:rPr>
          <w:rFonts w:ascii="Arial" w:cs="Arial" w:eastAsia="Arial" w:hAnsi="Arial"/>
          <w:b w:val="false"/>
          <w:bCs w:val="false"/>
          <w:i w:val="false"/>
          <w:iCs w:val="false"/>
          <w:color w:val="1A1A1A"/>
          <w:sz w:val="20"/>
          <w:szCs w:val="20"/>
        </w:rPr>
        <w:t xml:space="preserve">During the session, draw a simple flow diagram on paper while they talk. Boxes and arrows. Who does what, what happens next, where does it go for approval. This becomes your Step list.</w:t>
      </w:r>
    </w:p>
    <w:p>
      <w:r>
        <w:br w:type="page"/>
      </w:r>
    </w:p>
    <w:p>
      <w:pPr>
        <w:pStyle w:val="Heading1"/>
        <w:shd w:fill="1F3864" w:val="clear"/>
        <w:spacing w:before="280" w:after="140"/>
      </w:pPr>
      <w:r>
        <w:rPr>
          <w:rFonts w:ascii="Arial" w:cs="Arial" w:eastAsia="Arial" w:hAnsi="Arial"/>
          <w:b/>
          <w:bCs/>
          <w:i w:val="false"/>
          <w:iCs w:val="false"/>
          <w:color w:val="FFFFFF"/>
          <w:sz w:val="30"/>
          <w:szCs w:val="30"/>
        </w:rPr>
        <w:t xml:space="preserve">  PART 2 -- CONVERTING RAW ANSWERS INTO BPM FIELDS</w:t>
      </w:r>
    </w:p>
    <w:p>
      <w:pPr>
        <w:pStyle w:val="Heading2"/>
        <w:pBdr>
          <w:left w:val="single" w:color="2E75B6" w:sz="16"/>
        </w:pBdr>
        <w:spacing w:before="220" w:after="100"/>
      </w:pPr>
      <w:r>
        <w:rPr>
          <w:rFonts w:ascii="Arial" w:cs="Arial" w:eastAsia="Arial" w:hAnsi="Arial"/>
          <w:b/>
          <w:bCs/>
          <w:i w:val="false"/>
          <w:iCs w:val="false"/>
          <w:color w:val="1F3864"/>
          <w:sz w:val="25"/>
          <w:szCs w:val="25"/>
        </w:rPr>
        <w:t xml:space="preserve">  How to fill in: Contact Person, Process Name, Players/Roles</w:t>
      </w:r>
    </w:p>
    <w:p>
      <w:pPr>
        <w:spacing w:before="80" w:after="60"/>
        <w:jc w:val="left"/>
      </w:pPr>
      <w:r>
        <w:rPr>
          <w:rFonts w:ascii="Arial" w:cs="Arial" w:eastAsia="Arial" w:hAnsi="Arial"/>
          <w:b w:val="false"/>
          <w:bCs w:val="false"/>
          <w:i w:val="false"/>
          <w:iCs w:val="false"/>
          <w:color w:val="1A1A1A"/>
          <w:sz w:val="20"/>
          <w:szCs w:val="20"/>
        </w:rPr>
        <w:t xml:space="preserve">These are straightforward -- fill them in immediately during the session while you still remember who was in the room.</w:t>
      </w:r>
    </w:p>
    <w:p>
      <w:pPr>
        <w:spacing w:before="180" w:after="80"/>
      </w:pPr>
      <w:r>
        <w:rPr>
          <w:rFonts w:ascii="Arial" w:cs="Arial" w:eastAsia="Arial" w:hAnsi="Arial"/>
          <w:b/>
          <w:bCs/>
          <w:i w:val="false"/>
          <w:iCs w:val="false"/>
          <w:color w:val="1F3864"/>
          <w:sz w:val="22"/>
          <w:szCs w:val="22"/>
        </w:rPr>
        <w:t xml:space="preserve">Contact Person -- Who was in the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tblHeader/>
        </w:trPr>
        <w:tc>
          <w:tcPr>
            <w:tcW w:type="dxa" w:w="4560"/>
            <w:tcBorders>
              <w:top w:val="single" w:color="2E75B6" w:sz="4"/>
              <w:left w:val="single" w:color="2E75B6" w:sz="4"/>
              <w:bottom w:val="single" w:color="2E75B6" w:sz="4"/>
              <w:right w:val="single" w:color="2E75B6" w:sz="4"/>
            </w:tcBorders>
            <w:shd w:fill="721C24"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What they said (Raw Answer)</w:t>
            </w:r>
          </w:p>
        </w:tc>
        <w:tc>
          <w:tcPr>
            <w:tcW w:type="dxa" w:w="4800"/>
            <w:tcBorders>
              <w:top w:val="single" w:color="2E75B6" w:sz="4"/>
              <w:left w:val="single" w:color="2E75B6" w:sz="4"/>
              <w:bottom w:val="single" w:color="2E75B6" w:sz="4"/>
              <w:right w:val="single" w:color="2E75B6" w:sz="4"/>
            </w:tcBorders>
            <w:shd w:fill="155724"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How you write it in the BPM -- Contact Person(s)</w:t>
            </w:r>
          </w:p>
        </w:tc>
      </w:tr>
      <w:tr>
        <w:tc>
          <w:tcPr>
            <w:tcW w:type="dxa" w:w="4560"/>
            <w:tcBorders>
              <w:top w:val="single" w:color="B0C8E0" w:sz="2"/>
              <w:left w:val="single" w:color="B0C8E0" w:sz="2"/>
              <w:bottom w:val="single" w:color="B0C8E0" w:sz="2"/>
              <w:right w:val="single" w:color="B0C8E0" w:sz="2"/>
            </w:tcBorders>
            <w:shd w:fill="F8D7DA" w:val="clear"/>
            <w:tcMar>
              <w:top w:type="dxa" w:w="100"/>
              <w:left w:type="dxa" w:w="130"/>
              <w:bottom w:type="dxa" w:w="100"/>
              <w:right w:type="dxa" w:w="130"/>
            </w:tcMar>
            <w:vAlign w:val="top"/>
          </w:tcPr>
          <w:p>
            <w:pPr>
              <w:spacing w:before="0" w:after="60"/>
            </w:pPr>
            <w:r>
              <w:rPr>
                <w:rFonts w:ascii="Arial" w:cs="Arial" w:eastAsia="Arial" w:hAnsi="Arial"/>
                <w:b/>
                <w:bCs/>
                <w:i/>
                <w:iCs/>
                <w:color w:val="721C24"/>
                <w:sz w:val="17"/>
                <w:szCs w:val="17"/>
              </w:rPr>
              <w:t xml:space="preserve">Q: Who should I contact if I have follow-up questions about leave?</w:t>
            </w:r>
          </w:p>
          <w:p>
            <w:pPr>
              <w:spacing w:before="20" w:after="20"/>
            </w:pPr>
            <w:r>
              <w:rPr>
                <w:rFonts w:ascii="Arial" w:cs="Arial" w:eastAsia="Arial" w:hAnsi="Arial"/>
                <w:b w:val="false"/>
                <w:bCs w:val="false"/>
                <w:i/>
                <w:iCs/>
                <w:color w:val="555555"/>
                <w:sz w:val="18"/>
                <w:szCs w:val="18"/>
              </w:rPr>
              <w:t xml:space="preserve">"Abena is the HR Manager, she handles everything. And Michael from HR also knows the process."</w:t>
            </w:r>
          </w:p>
        </w:tc>
        <w:tc>
          <w:tcPr>
            <w:tcW w:type="dxa" w:w="4800"/>
            <w:tcBorders>
              <w:top w:val="single" w:color="B0C8E0" w:sz="2"/>
              <w:left w:val="single" w:color="B0C8E0" w:sz="2"/>
              <w:bottom w:val="single" w:color="B0C8E0" w:sz="2"/>
              <w:right w:val="single" w:color="B0C8E0" w:sz="2"/>
            </w:tcBorders>
            <w:shd w:fill="D4EDDA" w:val="clear"/>
            <w:tcMar>
              <w:top w:type="dxa" w:w="100"/>
              <w:left w:type="dxa" w:w="130"/>
              <w:bottom w:type="dxa" w:w="100"/>
              <w:right w:type="dxa" w:w="130"/>
            </w:tcMar>
            <w:vAlign w:val="top"/>
          </w:tcPr>
          <w:p>
            <w:pPr>
              <w:spacing w:before="20" w:after="20"/>
            </w:pPr>
            <w:r>
              <w:rPr>
                <w:rFonts w:ascii="Arial" w:cs="Arial" w:eastAsia="Arial" w:hAnsi="Arial"/>
                <w:b w:val="false"/>
                <w:bCs w:val="false"/>
                <w:i w:val="false"/>
                <w:iCs w:val="false"/>
                <w:color w:val="155724"/>
                <w:sz w:val="18"/>
                <w:szCs w:val="18"/>
              </w:rPr>
              <w:t xml:space="preserve">Contact Person(s): Abena Asante -- HR Manager | Michael Baffoe -- HR Officer</w:t>
            </w:r>
          </w:p>
        </w:tc>
      </w:tr>
    </w:tbl>
    <w:p>
      <w:pPr>
        <w:spacing w:before="80" w:after="0"/>
      </w:pPr>
      <w:r>
        <w:t xml:space="preserve"/>
      </w:r>
    </w:p>
    <w:p>
      <w:pPr>
        <w:spacing w:before="180" w:after="80"/>
      </w:pPr>
      <w:r>
        <w:rPr>
          <w:rFonts w:ascii="Arial" w:cs="Arial" w:eastAsia="Arial" w:hAnsi="Arial"/>
          <w:b/>
          <w:bCs/>
          <w:i w:val="false"/>
          <w:iCs w:val="false"/>
          <w:color w:val="1F3864"/>
          <w:sz w:val="22"/>
          <w:szCs w:val="22"/>
        </w:rPr>
        <w:t xml:space="preserve">Players/Roles -- Who is involved in this process?</w:t>
      </w:r>
    </w:p>
    <w:p>
      <w:pPr>
        <w:spacing w:before="80" w:after="60"/>
        <w:jc w:val="left"/>
      </w:pPr>
      <w:r>
        <w:rPr>
          <w:rFonts w:ascii="Arial" w:cs="Arial" w:eastAsia="Arial" w:hAnsi="Arial"/>
          <w:b w:val="false"/>
          <w:bCs w:val="false"/>
          <w:i w:val="false"/>
          <w:iCs w:val="false"/>
          <w:color w:val="1A1A1A"/>
          <w:sz w:val="20"/>
          <w:szCs w:val="20"/>
        </w:rPr>
        <w:t xml:space="preserve">As they describe the process, note EVERY person or job title they mention. Each one is a Player/Role.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tblHeader/>
        </w:trPr>
        <w:tc>
          <w:tcPr>
            <w:tcW w:type="dxa" w:w="4560"/>
            <w:tcBorders>
              <w:top w:val="single" w:color="2E75B6" w:sz="4"/>
              <w:left w:val="single" w:color="2E75B6" w:sz="4"/>
              <w:bottom w:val="single" w:color="2E75B6" w:sz="4"/>
              <w:right w:val="single" w:color="2E75B6" w:sz="4"/>
            </w:tcBorders>
            <w:shd w:fill="721C24"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What they said (Raw Answer)</w:t>
            </w:r>
          </w:p>
        </w:tc>
        <w:tc>
          <w:tcPr>
            <w:tcW w:type="dxa" w:w="4800"/>
            <w:tcBorders>
              <w:top w:val="single" w:color="2E75B6" w:sz="4"/>
              <w:left w:val="single" w:color="2E75B6" w:sz="4"/>
              <w:bottom w:val="single" w:color="2E75B6" w:sz="4"/>
              <w:right w:val="single" w:color="2E75B6" w:sz="4"/>
            </w:tcBorders>
            <w:shd w:fill="155724"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How you write it in the BPM -- Players / Roles</w:t>
            </w:r>
          </w:p>
        </w:tc>
      </w:tr>
      <w:tr>
        <w:tc>
          <w:tcPr>
            <w:tcW w:type="dxa" w:w="4560"/>
            <w:tcBorders>
              <w:top w:val="single" w:color="B0C8E0" w:sz="2"/>
              <w:left w:val="single" w:color="B0C8E0" w:sz="2"/>
              <w:bottom w:val="single" w:color="B0C8E0" w:sz="2"/>
              <w:right w:val="single" w:color="B0C8E0" w:sz="2"/>
            </w:tcBorders>
            <w:shd w:fill="F8D7DA" w:val="clear"/>
            <w:tcMar>
              <w:top w:type="dxa" w:w="100"/>
              <w:left w:type="dxa" w:w="130"/>
              <w:bottom w:type="dxa" w:w="100"/>
              <w:right w:type="dxa" w:w="130"/>
            </w:tcMar>
            <w:vAlign w:val="top"/>
          </w:tcPr>
          <w:p>
            <w:pPr>
              <w:spacing w:before="0" w:after="60"/>
            </w:pPr>
            <w:r>
              <w:rPr>
                <w:rFonts w:ascii="Arial" w:cs="Arial" w:eastAsia="Arial" w:hAnsi="Arial"/>
                <w:b/>
                <w:bCs/>
                <w:i/>
                <w:iCs/>
                <w:color w:val="721C24"/>
                <w:sz w:val="17"/>
                <w:szCs w:val="17"/>
              </w:rPr>
              <w:t xml:space="preserve">Q: Who is involved in the leave process?</w:t>
            </w:r>
          </w:p>
          <w:p>
            <w:pPr>
              <w:spacing w:before="20" w:after="20"/>
            </w:pPr>
            <w:r>
              <w:rPr>
                <w:rFonts w:ascii="Arial" w:cs="Arial" w:eastAsia="Arial" w:hAnsi="Arial"/>
                <w:b w:val="false"/>
                <w:bCs w:val="false"/>
                <w:i/>
                <w:iCs/>
                <w:color w:val="555555"/>
                <w:sz w:val="18"/>
                <w:szCs w:val="18"/>
              </w:rPr>
              <w:t xml:space="preserve">"The employee fills the form, gives it to their manager, and the manager signs it and gives it to me in HR."</w:t>
            </w:r>
          </w:p>
          <w:p>
            <w:pPr>
              <w:spacing w:before="20" w:after="20"/>
            </w:pPr>
            <w:r>
              <w:rPr>
                <w:rFonts w:ascii="Arial" w:cs="Arial" w:eastAsia="Arial" w:hAnsi="Arial"/>
                <w:b w:val="false"/>
                <w:bCs w:val="false"/>
                <w:i/>
                <w:iCs/>
                <w:color w:val="555555"/>
                <w:sz w:val="18"/>
                <w:szCs w:val="18"/>
              </w:rPr>
              <w:t xml:space="preserve">"If it is more than one week, I also have to sign it before it goes through."</w:t>
            </w:r>
          </w:p>
        </w:tc>
        <w:tc>
          <w:tcPr>
            <w:tcW w:type="dxa" w:w="4800"/>
            <w:tcBorders>
              <w:top w:val="single" w:color="B0C8E0" w:sz="2"/>
              <w:left w:val="single" w:color="B0C8E0" w:sz="2"/>
              <w:bottom w:val="single" w:color="B0C8E0" w:sz="2"/>
              <w:right w:val="single" w:color="B0C8E0" w:sz="2"/>
            </w:tcBorders>
            <w:shd w:fill="D4EDDA" w:val="clear"/>
            <w:tcMar>
              <w:top w:type="dxa" w:w="100"/>
              <w:left w:type="dxa" w:w="130"/>
              <w:bottom w:type="dxa" w:w="100"/>
              <w:right w:type="dxa" w:w="130"/>
            </w:tcMar>
            <w:vAlign w:val="top"/>
          </w:tcPr>
          <w:p>
            <w:pPr>
              <w:spacing w:before="20" w:after="20"/>
            </w:pPr>
            <w:r>
              <w:rPr>
                <w:rFonts w:ascii="Arial" w:cs="Arial" w:eastAsia="Arial" w:hAnsi="Arial"/>
                <w:b w:val="false"/>
                <w:bCs w:val="false"/>
                <w:i w:val="false"/>
                <w:iCs w:val="false"/>
                <w:color w:val="155724"/>
                <w:sz w:val="18"/>
                <w:szCs w:val="18"/>
              </w:rPr>
              <w:t xml:space="preserve">Role 1: Employee -- Fills in leave request form. Odoo Role: Employee (self-service portal)</w:t>
            </w:r>
          </w:p>
          <w:p>
            <w:pPr>
              <w:spacing w:before="20" w:after="20"/>
            </w:pPr>
            <w:r>
              <w:rPr>
                <w:rFonts w:ascii="Arial" w:cs="Arial" w:eastAsia="Arial" w:hAnsi="Arial"/>
                <w:b w:val="false"/>
                <w:bCs w:val="false"/>
                <w:i w:val="false"/>
                <w:iCs w:val="false"/>
                <w:color w:val="155724"/>
                <w:sz w:val="18"/>
                <w:szCs w:val="18"/>
              </w:rPr>
              <w:t xml:space="preserve">Role 2: Department Manager -- First approver. Odoo Role: Leave Approver (set on employee record)</w:t>
            </w:r>
          </w:p>
          <w:p>
            <w:pPr>
              <w:spacing w:before="20" w:after="20"/>
            </w:pPr>
            <w:r>
              <w:rPr>
                <w:rFonts w:ascii="Arial" w:cs="Arial" w:eastAsia="Arial" w:hAnsi="Arial"/>
                <w:b w:val="false"/>
                <w:bCs w:val="false"/>
                <w:i w:val="false"/>
                <w:iCs w:val="false"/>
                <w:color w:val="155724"/>
                <w:sz w:val="18"/>
                <w:szCs w:val="18"/>
              </w:rPr>
              <w:t xml:space="preserve">Role 3: HR Officer -- Second approver for leave &gt;5 days. Odoo Role: Time Off Officer</w:t>
            </w:r>
          </w:p>
        </w:tc>
      </w:tr>
    </w:tbl>
    <w:p>
      <w:pPr>
        <w:spacing w:before="80" w:after="0"/>
      </w:pPr>
      <w:r>
        <w:t xml:space="preserve"/>
      </w:r>
    </w:p>
    <w:p>
      <w:pPr>
        <w:pStyle w:val="Heading2"/>
        <w:pBdr>
          <w:left w:val="single" w:color="2E75B6" w:sz="16"/>
        </w:pBdr>
        <w:spacing w:before="220" w:after="100"/>
      </w:pPr>
      <w:r>
        <w:rPr>
          <w:rFonts w:ascii="Arial" w:cs="Arial" w:eastAsia="Arial" w:hAnsi="Arial"/>
          <w:b/>
          <w:bCs/>
          <w:i w:val="false"/>
          <w:iCs w:val="false"/>
          <w:color w:val="1F3864"/>
          <w:sz w:val="25"/>
          <w:szCs w:val="25"/>
        </w:rPr>
        <w:t xml:space="preserve">  How to fill in: Current State Process Description</w:t>
      </w:r>
    </w:p>
    <w:p>
      <w:pPr>
        <w:spacing w:before="80" w:after="60"/>
        <w:jc w:val="left"/>
      </w:pPr>
      <w:r>
        <w:rPr>
          <w:rFonts w:ascii="Arial" w:cs="Arial" w:eastAsia="Arial" w:hAnsi="Arial"/>
          <w:b w:val="false"/>
          <w:bCs w:val="false"/>
          <w:i w:val="false"/>
          <w:iCs w:val="false"/>
          <w:color w:val="1A1A1A"/>
          <w:sz w:val="20"/>
          <w:szCs w:val="20"/>
        </w:rPr>
        <w:t xml:space="preserve">This is the most important section. Write EXACTLY how they do it today -- even if it is messy, manual, or seems inefficient. Do not filter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tblHeader/>
        </w:trPr>
        <w:tc>
          <w:tcPr>
            <w:tcW w:type="dxa" w:w="4560"/>
            <w:tcBorders>
              <w:top w:val="single" w:color="2E75B6" w:sz="4"/>
              <w:left w:val="single" w:color="2E75B6" w:sz="4"/>
              <w:bottom w:val="single" w:color="2E75B6" w:sz="4"/>
              <w:right w:val="single" w:color="2E75B6" w:sz="4"/>
            </w:tcBorders>
            <w:shd w:fill="721C24"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What they said (Raw Answer)</w:t>
            </w:r>
          </w:p>
        </w:tc>
        <w:tc>
          <w:tcPr>
            <w:tcW w:type="dxa" w:w="4800"/>
            <w:tcBorders>
              <w:top w:val="single" w:color="2E75B6" w:sz="4"/>
              <w:left w:val="single" w:color="2E75B6" w:sz="4"/>
              <w:bottom w:val="single" w:color="2E75B6" w:sz="4"/>
              <w:right w:val="single" w:color="2E75B6" w:sz="4"/>
            </w:tcBorders>
            <w:shd w:fill="155724"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How you write it in the BPM -- Current State Process</w:t>
            </w:r>
          </w:p>
        </w:tc>
      </w:tr>
      <w:tr>
        <w:tc>
          <w:tcPr>
            <w:tcW w:type="dxa" w:w="4560"/>
            <w:tcBorders>
              <w:top w:val="single" w:color="B0C8E0" w:sz="2"/>
              <w:left w:val="single" w:color="B0C8E0" w:sz="2"/>
              <w:bottom w:val="single" w:color="B0C8E0" w:sz="2"/>
              <w:right w:val="single" w:color="B0C8E0" w:sz="2"/>
            </w:tcBorders>
            <w:shd w:fill="F8D7DA" w:val="clear"/>
            <w:tcMar>
              <w:top w:type="dxa" w:w="100"/>
              <w:left w:type="dxa" w:w="130"/>
              <w:bottom w:type="dxa" w:w="100"/>
              <w:right w:type="dxa" w:w="130"/>
            </w:tcMar>
            <w:vAlign w:val="top"/>
          </w:tcPr>
          <w:p>
            <w:pPr>
              <w:spacing w:before="0" w:after="60"/>
            </w:pPr>
            <w:r>
              <w:rPr>
                <w:rFonts w:ascii="Arial" w:cs="Arial" w:eastAsia="Arial" w:hAnsi="Arial"/>
                <w:b/>
                <w:bCs/>
                <w:i/>
                <w:iCs/>
                <w:color w:val="721C24"/>
                <w:sz w:val="17"/>
                <w:szCs w:val="17"/>
              </w:rPr>
              <w:t xml:space="preserve">Q: Walk me through how you process a purchase order today.</w:t>
            </w:r>
          </w:p>
          <w:p>
            <w:pPr>
              <w:spacing w:before="20" w:after="20"/>
            </w:pPr>
            <w:r>
              <w:rPr>
                <w:rFonts w:ascii="Arial" w:cs="Arial" w:eastAsia="Arial" w:hAnsi="Arial"/>
                <w:b w:val="false"/>
                <w:bCs w:val="false"/>
                <w:i/>
                <w:iCs/>
                <w:color w:val="555555"/>
                <w:sz w:val="18"/>
                <w:szCs w:val="18"/>
              </w:rPr>
              <w:t xml:space="preserve">"So when we need something, the department head will text me on WhatsApp saying they need stock."</w:t>
            </w:r>
          </w:p>
          <w:p>
            <w:pPr>
              <w:spacing w:before="20" w:after="20"/>
            </w:pPr>
            <w:r>
              <w:rPr>
                <w:rFonts w:ascii="Arial" w:cs="Arial" w:eastAsia="Arial" w:hAnsi="Arial"/>
                <w:b w:val="false"/>
                <w:bCs w:val="false"/>
                <w:i/>
                <w:iCs/>
                <w:color w:val="555555"/>
                <w:sz w:val="18"/>
                <w:szCs w:val="18"/>
              </w:rPr>
              <w:t xml:space="preserve">"Then I check with like two or three vendors -- I call them or check their WhatsApp to get prices."</w:t>
            </w:r>
          </w:p>
          <w:p>
            <w:pPr>
              <w:spacing w:before="20" w:after="20"/>
            </w:pPr>
            <w:r>
              <w:rPr>
                <w:rFonts w:ascii="Arial" w:cs="Arial" w:eastAsia="Arial" w:hAnsi="Arial"/>
                <w:b w:val="false"/>
                <w:bCs w:val="false"/>
                <w:i/>
                <w:iCs/>
                <w:color w:val="555555"/>
                <w:sz w:val="18"/>
                <w:szCs w:val="18"/>
              </w:rPr>
              <w:t xml:space="preserve">"Then I just pick the best price and create the PO in Word, print it, and get it signed."</w:t>
            </w:r>
          </w:p>
          <w:p>
            <w:pPr>
              <w:spacing w:before="20" w:after="20"/>
            </w:pPr>
            <w:r>
              <w:rPr>
                <w:rFonts w:ascii="Arial" w:cs="Arial" w:eastAsia="Arial" w:hAnsi="Arial"/>
                <w:b w:val="false"/>
                <w:bCs w:val="false"/>
                <w:i/>
                <w:iCs/>
                <w:color w:val="555555"/>
                <w:sz w:val="18"/>
                <w:szCs w:val="18"/>
              </w:rPr>
              <w:t xml:space="preserve">"If it is a big one, I have to take it to the Finance Director for signature too before sending."</w:t>
            </w:r>
          </w:p>
          <w:p>
            <w:pPr>
              <w:spacing w:before="20" w:after="20"/>
            </w:pPr>
            <w:r>
              <w:rPr>
                <w:rFonts w:ascii="Arial" w:cs="Arial" w:eastAsia="Arial" w:hAnsi="Arial"/>
                <w:b w:val="false"/>
                <w:bCs w:val="false"/>
                <w:i/>
                <w:iCs/>
                <w:color w:val="555555"/>
                <w:sz w:val="18"/>
                <w:szCs w:val="18"/>
              </w:rPr>
              <w:t xml:space="preserve">"Then I email the vendor or take the PO to them physically."</w:t>
            </w:r>
          </w:p>
        </w:tc>
        <w:tc>
          <w:tcPr>
            <w:tcW w:type="dxa" w:w="4800"/>
            <w:tcBorders>
              <w:top w:val="single" w:color="B0C8E0" w:sz="2"/>
              <w:left w:val="single" w:color="B0C8E0" w:sz="2"/>
              <w:bottom w:val="single" w:color="B0C8E0" w:sz="2"/>
              <w:right w:val="single" w:color="B0C8E0" w:sz="2"/>
            </w:tcBorders>
            <w:shd w:fill="D4EDDA" w:val="clear"/>
            <w:tcMar>
              <w:top w:type="dxa" w:w="100"/>
              <w:left w:type="dxa" w:w="130"/>
              <w:bottom w:type="dxa" w:w="100"/>
              <w:right w:type="dxa" w:w="130"/>
            </w:tcMar>
            <w:vAlign w:val="top"/>
          </w:tcPr>
          <w:p>
            <w:pPr>
              <w:spacing w:before="20" w:after="20"/>
            </w:pPr>
            <w:r>
              <w:rPr>
                <w:rFonts w:ascii="Arial" w:cs="Arial" w:eastAsia="Arial" w:hAnsi="Arial"/>
                <w:b w:val="false"/>
                <w:bCs w:val="false"/>
                <w:i w:val="false"/>
                <w:iCs w:val="false"/>
                <w:color w:val="155724"/>
                <w:sz w:val="18"/>
                <w:szCs w:val="18"/>
              </w:rPr>
              <w:t xml:space="preserve">Current System/Tool: WhatsApp, phone calls, Microsoft Word PO template, manual signatures</w:t>
            </w:r>
          </w:p>
          <w:p>
            <w:pPr>
              <w:spacing w:before="20" w:after="20"/>
            </w:pPr>
            <w:r>
              <w:rPr>
                <w:rFonts w:ascii="Arial" w:cs="Arial" w:eastAsia="Arial" w:hAnsi="Arial"/>
                <w:b w:val="false"/>
                <w:bCs w:val="false"/>
                <w:i w:val="false"/>
                <w:iCs w:val="false"/>
                <w:color w:val="155724"/>
                <w:sz w:val="18"/>
                <w:szCs w:val="18"/>
              </w:rPr>
              <w:t xml:space="preserve">Process Description:</w:t>
            </w:r>
          </w:p>
          <w:p>
            <w:pPr>
              <w:spacing w:before="20" w:after="20"/>
            </w:pPr>
            <w:r>
              <w:rPr>
                <w:rFonts w:ascii="Arial" w:cs="Arial" w:eastAsia="Arial" w:hAnsi="Arial"/>
                <w:b w:val="false"/>
                <w:bCs w:val="false"/>
                <w:i w:val="false"/>
                <w:iCs w:val="false"/>
                <w:color w:val="155724"/>
                <w:sz w:val="18"/>
                <w:szCs w:val="18"/>
              </w:rPr>
              <w:t xml:space="preserve">1. Department head sends purchase request via WhatsApp to Procurement Officer.</w:t>
            </w:r>
          </w:p>
          <w:p>
            <w:pPr>
              <w:spacing w:before="20" w:after="20"/>
            </w:pPr>
            <w:r>
              <w:rPr>
                <w:rFonts w:ascii="Arial" w:cs="Arial" w:eastAsia="Arial" w:hAnsi="Arial"/>
                <w:b w:val="false"/>
                <w:bCs w:val="false"/>
                <w:i w:val="false"/>
                <w:iCs w:val="false"/>
                <w:color w:val="155724"/>
                <w:sz w:val="18"/>
                <w:szCs w:val="18"/>
              </w:rPr>
              <w:t xml:space="preserve">2. Procurement contacts 2-3 vendors by phone or WhatsApp to get price quotes.</w:t>
            </w:r>
          </w:p>
          <w:p>
            <w:pPr>
              <w:spacing w:before="20" w:after="20"/>
            </w:pPr>
            <w:r>
              <w:rPr>
                <w:rFonts w:ascii="Arial" w:cs="Arial" w:eastAsia="Arial" w:hAnsi="Arial"/>
                <w:b w:val="false"/>
                <w:bCs w:val="false"/>
                <w:i w:val="false"/>
                <w:iCs w:val="false"/>
                <w:color w:val="155724"/>
                <w:sz w:val="18"/>
                <w:szCs w:val="18"/>
              </w:rPr>
              <w:t xml:space="preserve">3. Procurement selects best price and creates PO manually in a Word document.</w:t>
            </w:r>
          </w:p>
          <w:p>
            <w:pPr>
              <w:spacing w:before="20" w:after="20"/>
            </w:pPr>
            <w:r>
              <w:rPr>
                <w:rFonts w:ascii="Arial" w:cs="Arial" w:eastAsia="Arial" w:hAnsi="Arial"/>
                <w:b w:val="false"/>
                <w:bCs w:val="false"/>
                <w:i w:val="false"/>
                <w:iCs w:val="false"/>
                <w:color w:val="155724"/>
                <w:sz w:val="18"/>
                <w:szCs w:val="18"/>
              </w:rPr>
              <w:t xml:space="preserve">4. PO is printed and signed by Procurement Manager.</w:t>
            </w:r>
          </w:p>
          <w:p>
            <w:pPr>
              <w:spacing w:before="20" w:after="20"/>
            </w:pPr>
            <w:r>
              <w:rPr>
                <w:rFonts w:ascii="Arial" w:cs="Arial" w:eastAsia="Arial" w:hAnsi="Arial"/>
                <w:b w:val="false"/>
                <w:bCs w:val="false"/>
                <w:i w:val="false"/>
                <w:iCs w:val="false"/>
                <w:color w:val="155724"/>
                <w:sz w:val="18"/>
                <w:szCs w:val="18"/>
              </w:rPr>
              <w:t xml:space="preserve">5. If PO value is large: printed PO taken to Finance Director for additional signature.</w:t>
            </w:r>
          </w:p>
          <w:p>
            <w:pPr>
              <w:spacing w:before="20" w:after="20"/>
            </w:pPr>
            <w:r>
              <w:rPr>
                <w:rFonts w:ascii="Arial" w:cs="Arial" w:eastAsia="Arial" w:hAnsi="Arial"/>
                <w:b w:val="false"/>
                <w:bCs w:val="false"/>
                <w:i w:val="false"/>
                <w:iCs w:val="false"/>
                <w:color w:val="155724"/>
                <w:sz w:val="18"/>
                <w:szCs w:val="18"/>
              </w:rPr>
              <w:t xml:space="preserve">6. Signed PO is emailed or physically delivered to the vendor.</w:t>
            </w:r>
          </w:p>
        </w:tc>
      </w:tr>
    </w:tbl>
    <w:p>
      <w:pPr>
        <w:spacing w:before="40" w:after="0"/>
      </w:pPr>
      <w:r>
        <w:t xml:space="preserve"/>
      </w:r>
    </w:p>
    <w:p>
      <w:pPr>
        <w:pBdr>
          <w:left w:val="single" w:color="2E75B6" w:sz="20"/>
        </w:pBdr>
        <w:shd w:fill="DDEEFF" w:val="clear"/>
        <w:spacing w:before="80" w:after="80"/>
      </w:pPr>
      <w:r>
        <w:rPr>
          <w:rFonts w:ascii="Arial" w:cs="Arial" w:eastAsia="Arial" w:hAnsi="Arial"/>
          <w:b/>
          <w:bCs/>
          <w:i w:val="false"/>
          <w:iCs w:val="false"/>
          <w:color w:val="2E75B6"/>
          <w:sz w:val="20"/>
          <w:szCs w:val="20"/>
        </w:rPr>
        <w:t xml:space="preserve">  Key rule: </w:t>
      </w:r>
      <w:r>
        <w:rPr>
          <w:rFonts w:ascii="Arial" w:cs="Arial" w:eastAsia="Arial" w:hAnsi="Arial"/>
          <w:b w:val="false"/>
          <w:bCs w:val="false"/>
          <w:i w:val="false"/>
          <w:iCs w:val="false"/>
          <w:color w:val="1A1A1A"/>
          <w:sz w:val="20"/>
          <w:szCs w:val="20"/>
        </w:rPr>
        <w:t xml:space="preserve">Write the current state in plain language, step by step. Do not use Odoo terminology here. This section is about TODAY, not what Odoo will do.</w:t>
      </w:r>
    </w:p>
    <w:p>
      <w:pPr>
        <w:spacing w:before="80" w:after="0"/>
      </w:pPr>
      <w:r>
        <w:t xml:space="preserve"/>
      </w:r>
    </w:p>
    <w:p>
      <w:pPr>
        <w:pStyle w:val="Heading2"/>
        <w:pBdr>
          <w:left w:val="single" w:color="2E75B6" w:sz="16"/>
        </w:pBdr>
        <w:spacing w:before="220" w:after="100"/>
      </w:pPr>
      <w:r>
        <w:rPr>
          <w:rFonts w:ascii="Arial" w:cs="Arial" w:eastAsia="Arial" w:hAnsi="Arial"/>
          <w:b/>
          <w:bCs/>
          <w:i w:val="false"/>
          <w:iCs w:val="false"/>
          <w:color w:val="1F3864"/>
          <w:sz w:val="25"/>
          <w:szCs w:val="25"/>
        </w:rPr>
        <w:t xml:space="preserve">  How to fill in: Activities</w:t>
      </w:r>
    </w:p>
    <w:p>
      <w:pPr>
        <w:spacing w:before="80" w:after="60"/>
        <w:jc w:val="left"/>
      </w:pPr>
      <w:r>
        <w:rPr>
          <w:rFonts w:ascii="Arial" w:cs="Arial" w:eastAsia="Arial" w:hAnsi="Arial"/>
          <w:b w:val="false"/>
          <w:bCs w:val="false"/>
          <w:i w:val="false"/>
          <w:iCs w:val="false"/>
          <w:color w:val="1A1A1A"/>
          <w:sz w:val="20"/>
          <w:szCs w:val="20"/>
        </w:rPr>
        <w:t xml:space="preserve">Activities are the high-level actions in the process. Think of them as the chapter headings of the story. If Steps are the sentences, Activities are the paragraphs.</w:t>
      </w:r>
    </w:p>
    <w:p>
      <w:pPr>
        <w:spacing w:before="80" w:after="60"/>
        <w:jc w:val="left"/>
      </w:pPr>
      <w:r>
        <w:rPr>
          <w:rFonts w:ascii="Arial" w:cs="Arial" w:eastAsia="Arial" w:hAnsi="Arial"/>
          <w:b w:val="false"/>
          <w:bCs w:val="false"/>
          <w:i w:val="false"/>
          <w:iCs w:val="false"/>
          <w:color w:val="1A1A1A"/>
          <w:sz w:val="20"/>
          <w:szCs w:val="20"/>
        </w:rPr>
        <w:t xml:space="preserve">After someone describes a process, group the steps into 5-8 high-level activities. Ask yourself: 'What are the main things that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tblHeader/>
        </w:trPr>
        <w:tc>
          <w:tcPr>
            <w:tcW w:type="dxa" w:w="4560"/>
            <w:tcBorders>
              <w:top w:val="single" w:color="2E75B6" w:sz="4"/>
              <w:left w:val="single" w:color="2E75B6" w:sz="4"/>
              <w:bottom w:val="single" w:color="2E75B6" w:sz="4"/>
              <w:right w:val="single" w:color="2E75B6" w:sz="4"/>
            </w:tcBorders>
            <w:shd w:fill="721C24"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What they said (Raw Answer)</w:t>
            </w:r>
          </w:p>
        </w:tc>
        <w:tc>
          <w:tcPr>
            <w:tcW w:type="dxa" w:w="4800"/>
            <w:tcBorders>
              <w:top w:val="single" w:color="2E75B6" w:sz="4"/>
              <w:left w:val="single" w:color="2E75B6" w:sz="4"/>
              <w:bottom w:val="single" w:color="2E75B6" w:sz="4"/>
              <w:right w:val="single" w:color="2E75B6" w:sz="4"/>
            </w:tcBorders>
            <w:shd w:fill="155724"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How you write it in the BPM -- Activities</w:t>
            </w:r>
          </w:p>
        </w:tc>
      </w:tr>
      <w:tr>
        <w:tc>
          <w:tcPr>
            <w:tcW w:type="dxa" w:w="4560"/>
            <w:tcBorders>
              <w:top w:val="single" w:color="B0C8E0" w:sz="2"/>
              <w:left w:val="single" w:color="B0C8E0" w:sz="2"/>
              <w:bottom w:val="single" w:color="B0C8E0" w:sz="2"/>
              <w:right w:val="single" w:color="B0C8E0" w:sz="2"/>
            </w:tcBorders>
            <w:shd w:fill="F8D7DA" w:val="clear"/>
            <w:tcMar>
              <w:top w:type="dxa" w:w="100"/>
              <w:left w:type="dxa" w:w="130"/>
              <w:bottom w:type="dxa" w:w="100"/>
              <w:right w:type="dxa" w:w="130"/>
            </w:tcMar>
            <w:vAlign w:val="top"/>
          </w:tcPr>
          <w:p>
            <w:pPr>
              <w:spacing w:before="0" w:after="60"/>
            </w:pPr>
            <w:r>
              <w:rPr>
                <w:rFonts w:ascii="Arial" w:cs="Arial" w:eastAsia="Arial" w:hAnsi="Arial"/>
                <w:b/>
                <w:bCs/>
                <w:i/>
                <w:iCs/>
                <w:color w:val="721C24"/>
                <w:sz w:val="17"/>
                <w:szCs w:val="17"/>
              </w:rPr>
              <w:t xml:space="preserve">Q: (From the same purchase session above)</w:t>
            </w:r>
          </w:p>
          <w:p>
            <w:pPr>
              <w:spacing w:before="20" w:after="20"/>
            </w:pPr>
            <w:r>
              <w:rPr>
                <w:rFonts w:ascii="Arial" w:cs="Arial" w:eastAsia="Arial" w:hAnsi="Arial"/>
                <w:b w:val="false"/>
                <w:bCs w:val="false"/>
                <w:i/>
                <w:iCs/>
                <w:color w:val="555555"/>
                <w:sz w:val="18"/>
                <w:szCs w:val="18"/>
              </w:rPr>
              <w:t xml:space="preserve">"WhatsApp request &gt; get quotes &gt; create PO &gt; get signatures &gt; send to vendor &gt; receive goods &gt; match bill &gt; pay"</w:t>
            </w:r>
          </w:p>
        </w:tc>
        <w:tc>
          <w:tcPr>
            <w:tcW w:type="dxa" w:w="4800"/>
            <w:tcBorders>
              <w:top w:val="single" w:color="B0C8E0" w:sz="2"/>
              <w:left w:val="single" w:color="B0C8E0" w:sz="2"/>
              <w:bottom w:val="single" w:color="B0C8E0" w:sz="2"/>
              <w:right w:val="single" w:color="B0C8E0" w:sz="2"/>
            </w:tcBorders>
            <w:shd w:fill="D4EDDA" w:val="clear"/>
            <w:tcMar>
              <w:top w:type="dxa" w:w="100"/>
              <w:left w:type="dxa" w:w="130"/>
              <w:bottom w:type="dxa" w:w="100"/>
              <w:right w:type="dxa" w:w="130"/>
            </w:tcMar>
            <w:vAlign w:val="top"/>
          </w:tcPr>
          <w:p>
            <w:pPr>
              <w:spacing w:before="20" w:after="20"/>
            </w:pPr>
            <w:r>
              <w:rPr>
                <w:rFonts w:ascii="Arial" w:cs="Arial" w:eastAsia="Arial" w:hAnsi="Arial"/>
                <w:b w:val="false"/>
                <w:bCs w:val="false"/>
                <w:i w:val="false"/>
                <w:iCs w:val="false"/>
                <w:color w:val="155724"/>
                <w:sz w:val="18"/>
                <w:szCs w:val="18"/>
              </w:rPr>
              <w:t xml:space="preserve">Activity 1: Purchase need identified and request raised</w:t>
            </w:r>
          </w:p>
          <w:p>
            <w:pPr>
              <w:spacing w:before="20" w:after="20"/>
            </w:pPr>
            <w:r>
              <w:rPr>
                <w:rFonts w:ascii="Arial" w:cs="Arial" w:eastAsia="Arial" w:hAnsi="Arial"/>
                <w:b w:val="false"/>
                <w:bCs w:val="false"/>
                <w:i w:val="false"/>
                <w:iCs w:val="false"/>
                <w:color w:val="155724"/>
                <w:sz w:val="18"/>
                <w:szCs w:val="18"/>
              </w:rPr>
              <w:t xml:space="preserve">Activity 2: Vendor quotes obtained and compared</w:t>
            </w:r>
          </w:p>
          <w:p>
            <w:pPr>
              <w:spacing w:before="20" w:after="20"/>
            </w:pPr>
            <w:r>
              <w:rPr>
                <w:rFonts w:ascii="Arial" w:cs="Arial" w:eastAsia="Arial" w:hAnsi="Arial"/>
                <w:b w:val="false"/>
                <w:bCs w:val="false"/>
                <w:i w:val="false"/>
                <w:iCs w:val="false"/>
                <w:color w:val="155724"/>
                <w:sz w:val="18"/>
                <w:szCs w:val="18"/>
              </w:rPr>
              <w:t xml:space="preserve">Activity 3: Purchase Order created and approved</w:t>
            </w:r>
          </w:p>
          <w:p>
            <w:pPr>
              <w:spacing w:before="20" w:after="20"/>
            </w:pPr>
            <w:r>
              <w:rPr>
                <w:rFonts w:ascii="Arial" w:cs="Arial" w:eastAsia="Arial" w:hAnsi="Arial"/>
                <w:b w:val="false"/>
                <w:bCs w:val="false"/>
                <w:i w:val="false"/>
                <w:iCs w:val="false"/>
                <w:color w:val="155724"/>
                <w:sz w:val="18"/>
                <w:szCs w:val="18"/>
              </w:rPr>
              <w:t xml:space="preserve">Activity 4: PO sent to vendor and goods received</w:t>
            </w:r>
          </w:p>
          <w:p>
            <w:pPr>
              <w:spacing w:before="20" w:after="20"/>
            </w:pPr>
            <w:r>
              <w:rPr>
                <w:rFonts w:ascii="Arial" w:cs="Arial" w:eastAsia="Arial" w:hAnsi="Arial"/>
                <w:b w:val="false"/>
                <w:bCs w:val="false"/>
                <w:i w:val="false"/>
                <w:iCs w:val="false"/>
                <w:color w:val="155724"/>
                <w:sz w:val="18"/>
                <w:szCs w:val="18"/>
              </w:rPr>
              <w:t xml:space="preserve">Activity 5: Vendor invoice received and matched to PO and GRN</w:t>
            </w:r>
          </w:p>
          <w:p>
            <w:pPr>
              <w:spacing w:before="20" w:after="20"/>
            </w:pPr>
            <w:r>
              <w:rPr>
                <w:rFonts w:ascii="Arial" w:cs="Arial" w:eastAsia="Arial" w:hAnsi="Arial"/>
                <w:b w:val="false"/>
                <w:bCs w:val="false"/>
                <w:i w:val="false"/>
                <w:iCs w:val="false"/>
                <w:color w:val="155724"/>
                <w:sz w:val="18"/>
                <w:szCs w:val="18"/>
              </w:rPr>
              <w:t xml:space="preserve">Activity 6: Payment processed and completed</w:t>
            </w:r>
          </w:p>
        </w:tc>
      </w:tr>
    </w:tbl>
    <w:p>
      <w:pPr>
        <w:spacing w:before="80" w:after="0"/>
      </w:pPr>
      <w:r>
        <w:t xml:space="preserve"/>
      </w:r>
    </w:p>
    <w:p>
      <w:r>
        <w:br w:type="page"/>
      </w:r>
    </w:p>
    <w:p>
      <w:pPr>
        <w:pStyle w:val="Heading1"/>
        <w:shd w:fill="1F3864" w:val="clear"/>
        <w:spacing w:before="280" w:after="140"/>
      </w:pPr>
      <w:r>
        <w:rPr>
          <w:rFonts w:ascii="Arial" w:cs="Arial" w:eastAsia="Arial" w:hAnsi="Arial"/>
          <w:b/>
          <w:bCs/>
          <w:i w:val="false"/>
          <w:iCs w:val="false"/>
          <w:color w:val="FFFFFF"/>
          <w:sz w:val="30"/>
          <w:szCs w:val="30"/>
        </w:rPr>
        <w:t xml:space="preserve">  PART 3 -- HOW TO EXTRACT AND WRITE STEPS</w:t>
      </w:r>
    </w:p>
    <w:p>
      <w:pPr>
        <w:pStyle w:val="Heading2"/>
        <w:pBdr>
          <w:left w:val="single" w:color="2E75B6" w:sz="16"/>
        </w:pBdr>
        <w:spacing w:before="220" w:after="100"/>
      </w:pPr>
      <w:r>
        <w:rPr>
          <w:rFonts w:ascii="Arial" w:cs="Arial" w:eastAsia="Arial" w:hAnsi="Arial"/>
          <w:b/>
          <w:bCs/>
          <w:i w:val="false"/>
          <w:iCs w:val="false"/>
          <w:color w:val="1F3864"/>
          <w:sz w:val="25"/>
          <w:szCs w:val="25"/>
        </w:rPr>
        <w:t xml:space="preserve">  What makes a good Step?</w:t>
      </w:r>
    </w:p>
    <w:p>
      <w:pPr>
        <w:spacing w:before="80" w:after="60"/>
        <w:jc w:val="left"/>
      </w:pPr>
      <w:r>
        <w:rPr>
          <w:rFonts w:ascii="Arial" w:cs="Arial" w:eastAsia="Arial" w:hAnsi="Arial"/>
          <w:b w:val="false"/>
          <w:bCs w:val="false"/>
          <w:i w:val="false"/>
          <w:iCs w:val="false"/>
          <w:color w:val="1A1A1A"/>
          <w:sz w:val="20"/>
          <w:szCs w:val="20"/>
        </w:rPr>
        <w:t xml:space="preserve">A Step should describe ONE specific action taken by ONE specific person at ONE specific point in the process. It answers: WHO does WHAT, and THEN WHAT?</w:t>
      </w:r>
    </w:p>
    <w:p>
      <w:pPr>
        <w:spacing w:before="4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721C24"/>
          <w:sz w:val="20"/>
          <w:szCs w:val="20"/>
        </w:rPr>
        <w:t xml:space="preserve">Too vague -- BAD:  'Procurement processes the order'</w:t>
      </w:r>
    </w:p>
    <w:p>
      <w:pPr>
        <w:pStyle w:val="ListParagraph"/>
        <w:numPr>
          <w:ilvl w:val="0"/>
          <w:numId w:val="2"/>
        </w:numPr>
        <w:spacing w:before="40" w:after="40"/>
      </w:pPr>
      <w:r>
        <w:rPr>
          <w:rFonts w:ascii="Arial" w:cs="Arial" w:eastAsia="Arial" w:hAnsi="Arial"/>
          <w:b w:val="false"/>
          <w:bCs w:val="false"/>
          <w:i w:val="false"/>
          <w:iCs w:val="false"/>
          <w:color w:val="721C24"/>
          <w:sz w:val="20"/>
          <w:szCs w:val="20"/>
        </w:rPr>
        <w:t xml:space="preserve">Too vague -- BAD:  'System does the work'</w:t>
      </w:r>
    </w:p>
    <w:p>
      <w:pPr>
        <w:pStyle w:val="ListParagraph"/>
        <w:numPr>
          <w:ilvl w:val="0"/>
          <w:numId w:val="2"/>
        </w:numPr>
        <w:spacing w:before="40" w:after="40"/>
      </w:pPr>
      <w:r>
        <w:rPr>
          <w:rFonts w:ascii="Arial" w:cs="Arial" w:eastAsia="Arial" w:hAnsi="Arial"/>
          <w:b w:val="false"/>
          <w:bCs w:val="false"/>
          <w:i w:val="false"/>
          <w:iCs w:val="false"/>
          <w:color w:val="155724"/>
          <w:sz w:val="20"/>
          <w:szCs w:val="20"/>
        </w:rPr>
        <w:t xml:space="preserve">Good -- OK:  'Procurement Officer creates the PO in Word and prints it'</w:t>
      </w:r>
    </w:p>
    <w:p>
      <w:pPr>
        <w:pStyle w:val="ListParagraph"/>
        <w:numPr>
          <w:ilvl w:val="0"/>
          <w:numId w:val="2"/>
        </w:numPr>
        <w:spacing w:before="40" w:after="40"/>
      </w:pPr>
      <w:r>
        <w:rPr>
          <w:rFonts w:ascii="Arial" w:cs="Arial" w:eastAsia="Arial" w:hAnsi="Arial"/>
          <w:b w:val="false"/>
          <w:bCs w:val="false"/>
          <w:i w:val="false"/>
          <w:iCs w:val="false"/>
          <w:color w:val="155724"/>
          <w:sz w:val="20"/>
          <w:szCs w:val="20"/>
        </w:rPr>
        <w:t xml:space="preserve">Better -- GREAT:  'Procurement Officer navigates to Purchase &gt; New, selects vendor, adds product lines, confirms order. System auto-generates PO number.'</w:t>
      </w:r>
    </w:p>
    <w:p>
      <w:pPr>
        <w:spacing w:before="80" w:after="0"/>
      </w:pPr>
      <w:r>
        <w:t xml:space="preserve"/>
      </w:r>
    </w:p>
    <w:p>
      <w:pPr>
        <w:pBdr>
          <w:left w:val="single" w:color="155724" w:sz="20"/>
        </w:pBdr>
        <w:shd w:fill="D4EDDA" w:val="clear"/>
        <w:spacing w:before="80" w:after="80"/>
      </w:pPr>
      <w:r>
        <w:rPr>
          <w:rFonts w:ascii="Arial" w:cs="Arial" w:eastAsia="Arial" w:hAnsi="Arial"/>
          <w:b/>
          <w:bCs/>
          <w:i w:val="false"/>
          <w:iCs w:val="false"/>
          <w:color w:val="155724"/>
          <w:sz w:val="20"/>
          <w:szCs w:val="20"/>
        </w:rPr>
        <w:t xml:space="preserve">  Format: </w:t>
      </w:r>
      <w:r>
        <w:rPr>
          <w:rFonts w:ascii="Arial" w:cs="Arial" w:eastAsia="Arial" w:hAnsi="Arial"/>
          <w:b w:val="false"/>
          <w:bCs w:val="false"/>
          <w:i w:val="false"/>
          <w:iCs w:val="false"/>
          <w:color w:val="1A1A1A"/>
          <w:sz w:val="20"/>
          <w:szCs w:val="20"/>
        </w:rPr>
        <w:t xml:space="preserve">[WHO] [DOES WHAT] [using WHAT tool/where] [RESULT/NEXT STATE]. The result at the end of a step is always the start condition for the next step.</w:t>
      </w:r>
    </w:p>
    <w:p>
      <w:pPr>
        <w:spacing w:before="80" w:after="0"/>
      </w:pPr>
      <w:r>
        <w:t xml:space="preserve"/>
      </w:r>
    </w:p>
    <w:p>
      <w:pPr>
        <w:pStyle w:val="Heading2"/>
        <w:pBdr>
          <w:left w:val="single" w:color="2E75B6" w:sz="16"/>
        </w:pBdr>
        <w:spacing w:before="220" w:after="100"/>
      </w:pPr>
      <w:r>
        <w:rPr>
          <w:rFonts w:ascii="Arial" w:cs="Arial" w:eastAsia="Arial" w:hAnsi="Arial"/>
          <w:b/>
          <w:bCs/>
          <w:i w:val="false"/>
          <w:iCs w:val="false"/>
          <w:color w:val="1F3864"/>
          <w:sz w:val="25"/>
          <w:szCs w:val="25"/>
        </w:rPr>
        <w:t xml:space="preserve">  Full worked example -- Extracting steps from a Leave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4"/>
              <w:left w:val="single" w:color="2E75B6" w:sz="4"/>
              <w:bottom w:val="single" w:color="2E75B6" w:sz="4"/>
              <w:right w:val="single" w:color="2E75B6" w:sz="4"/>
            </w:tcBorders>
            <w:shd w:fill="7D4200"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Conversation in discovery session</w:t>
            </w:r>
          </w:p>
        </w:tc>
        <w:tc>
          <w:tcPr>
            <w:tcW w:type="dxa" w:w="5160"/>
            <w:tcBorders>
              <w:top w:val="single" w:color="2E75B6" w:sz="4"/>
              <w:left w:val="single" w:color="2E75B6" w:sz="4"/>
              <w:bottom w:val="single" w:color="2E75B6" w:sz="4"/>
              <w:right w:val="single" w:color="2E75B6" w:sz="4"/>
            </w:tcBorders>
            <w:shd w:fill="0D5257"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BPM Steps you extract from it</w:t>
            </w:r>
          </w:p>
        </w:tc>
      </w:tr>
      <w:tr>
        <w:tc>
          <w:tcPr>
            <w:tcW w:type="dxa" w:w="4200"/>
            <w:tcBorders>
              <w:top w:val="single" w:color="B0C8E0" w:sz="2"/>
              <w:left w:val="single" w:color="B0C8E0" w:sz="2"/>
              <w:bottom w:val="single" w:color="B0C8E0" w:sz="2"/>
              <w:right w:val="single" w:color="B0C8E0" w:sz="2"/>
            </w:tcBorders>
            <w:shd w:fill="FFF9C4" w:val="clear"/>
            <w:tcMar>
              <w:top w:type="dxa" w:w="100"/>
              <w:left w:type="dxa" w:w="130"/>
              <w:bottom w:type="dxa" w:w="100"/>
              <w:right w:type="dxa" w:w="130"/>
            </w:tcMar>
            <w:vAlign w:val="top"/>
          </w:tcPr>
          <w:p>
            <w:pPr>
              <w:spacing w:before="20" w:after="20"/>
            </w:pPr>
            <w:r>
              <w:rPr>
                <w:rFonts w:ascii="Arial" w:cs="Arial" w:eastAsia="Arial" w:hAnsi="Arial"/>
                <w:b w:val="false"/>
                <w:bCs w:val="false"/>
                <w:i/>
                <w:iCs/>
                <w:color w:val="555555"/>
                <w:sz w:val="18"/>
                <w:szCs w:val="18"/>
              </w:rPr>
              <w:t xml:space="preserve">iSERD: "Walk me through what happens when an employee wants to take leave."</w:t>
            </w:r>
          </w:p>
          <w:p>
            <w:pPr>
              <w:spacing w:before="20" w:after="20"/>
            </w:pPr>
            <w:r>
              <w:rPr>
                <w:rFonts w:ascii="Arial" w:cs="Arial" w:eastAsia="Arial" w:hAnsi="Arial"/>
                <w:b w:val="false"/>
                <w:bCs w:val="false"/>
                <w:i/>
                <w:iCs/>
                <w:color w:val="555555"/>
                <w:sz w:val="18"/>
                <w:szCs w:val="18"/>
              </w:rPr>
              <w:t xml:space="preserve">HR: "They fill in our leave form, right? The pink one. Then they give it to their manager."</w:t>
            </w:r>
          </w:p>
          <w:p>
            <w:pPr>
              <w:spacing w:before="20" w:after="20"/>
            </w:pPr>
            <w:r>
              <w:rPr>
                <w:rFonts w:ascii="Arial" w:cs="Arial" w:eastAsia="Arial" w:hAnsi="Arial"/>
                <w:b w:val="false"/>
                <w:bCs w:val="false"/>
                <w:i/>
                <w:iCs/>
                <w:color w:val="555555"/>
                <w:sz w:val="18"/>
                <w:szCs w:val="18"/>
              </w:rPr>
              <w:t xml:space="preserve">iSERD: "And what does the manager do?"</w:t>
            </w:r>
          </w:p>
          <w:p>
            <w:pPr>
              <w:spacing w:before="20" w:after="20"/>
            </w:pPr>
            <w:r>
              <w:rPr>
                <w:rFonts w:ascii="Arial" w:cs="Arial" w:eastAsia="Arial" w:hAnsi="Arial"/>
                <w:b w:val="false"/>
                <w:bCs w:val="false"/>
                <w:i/>
                <w:iCs/>
                <w:color w:val="555555"/>
                <w:sz w:val="18"/>
                <w:szCs w:val="18"/>
              </w:rPr>
              <w:t xml:space="preserve">HR: "The manager signs it and either approves or says no. If approved, they give it back to the employee."</w:t>
            </w:r>
          </w:p>
          <w:p>
            <w:pPr>
              <w:spacing w:before="20" w:after="20"/>
            </w:pPr>
            <w:r>
              <w:rPr>
                <w:rFonts w:ascii="Arial" w:cs="Arial" w:eastAsia="Arial" w:hAnsi="Arial"/>
                <w:b w:val="false"/>
                <w:bCs w:val="false"/>
                <w:i/>
                <w:iCs/>
                <w:color w:val="555555"/>
                <w:sz w:val="18"/>
                <w:szCs w:val="18"/>
              </w:rPr>
              <w:t xml:space="preserve">iSERD: "And when does HR know about it?"</w:t>
            </w:r>
          </w:p>
          <w:p>
            <w:pPr>
              <w:spacing w:before="20" w:after="20"/>
            </w:pPr>
            <w:r>
              <w:rPr>
                <w:rFonts w:ascii="Arial" w:cs="Arial" w:eastAsia="Arial" w:hAnsi="Arial"/>
                <w:b w:val="false"/>
                <w:bCs w:val="false"/>
                <w:i/>
                <w:iCs/>
                <w:color w:val="555555"/>
                <w:sz w:val="18"/>
                <w:szCs w:val="18"/>
              </w:rPr>
              <w:t xml:space="preserve">HR: "The employee brings the signed form to us. We then update our Excel tracker and file the form."</w:t>
            </w:r>
          </w:p>
          <w:p>
            <w:pPr>
              <w:spacing w:before="20" w:after="20"/>
            </w:pPr>
            <w:r>
              <w:rPr>
                <w:rFonts w:ascii="Arial" w:cs="Arial" w:eastAsia="Arial" w:hAnsi="Arial"/>
                <w:b w:val="false"/>
                <w:bCs w:val="false"/>
                <w:i/>
                <w:iCs/>
                <w:color w:val="555555"/>
                <w:sz w:val="18"/>
                <w:szCs w:val="18"/>
              </w:rPr>
              <w:t xml:space="preserve">iSERD: "What if the leave is more than a week?"</w:t>
            </w:r>
          </w:p>
          <w:p>
            <w:pPr>
              <w:spacing w:before="20" w:after="20"/>
            </w:pPr>
            <w:r>
              <w:rPr>
                <w:rFonts w:ascii="Arial" w:cs="Arial" w:eastAsia="Arial" w:hAnsi="Arial"/>
                <w:b w:val="false"/>
                <w:bCs w:val="false"/>
                <w:i/>
                <w:iCs/>
                <w:color w:val="555555"/>
                <w:sz w:val="18"/>
                <w:szCs w:val="18"/>
              </w:rPr>
              <w:t xml:space="preserve">HR: "Anything above 5 days, the manager signs it but I also have to counter-sign before it is approved."</w:t>
            </w:r>
          </w:p>
        </w:tc>
        <w:tc>
          <w:tcPr>
            <w:tcW w:type="dxa" w:w="5160"/>
            <w:tcBorders>
              <w:top w:val="single" w:color="B0C8E0" w:sz="2"/>
              <w:left w:val="single" w:color="B0C8E0" w:sz="2"/>
              <w:bottom w:val="single" w:color="B0C8E0" w:sz="2"/>
              <w:right w:val="single" w:color="B0C8E0" w:sz="2"/>
            </w:tcBorders>
            <w:shd w:fill="D1ECF1" w:val="clear"/>
            <w:tcMar>
              <w:top w:type="dxa" w:w="100"/>
              <w:left w:type="dxa" w:w="130"/>
              <w:bottom w:type="dxa" w:w="100"/>
              <w:right w:type="dxa" w:w="130"/>
            </w:tcMar>
            <w:vAlign w:val="top"/>
          </w:tcPr>
          <w:p>
            <w:pPr>
              <w:spacing w:before="20" w:after="20"/>
            </w:pPr>
            <w:r>
              <w:rPr>
                <w:rFonts w:ascii="Arial" w:cs="Arial" w:eastAsia="Arial" w:hAnsi="Arial"/>
                <w:b/>
                <w:bCs/>
                <w:i w:val="false"/>
                <w:iCs w:val="false"/>
                <w:color w:val="0D5257"/>
                <w:sz w:val="18"/>
                <w:szCs w:val="18"/>
              </w:rPr>
              <w:t xml:space="preserve">Step 1: Employee obtains physical leave request form (the pink form) from HR.</w:t>
            </w:r>
          </w:p>
          <w:p>
            <w:pPr>
              <w:spacing w:before="20" w:after="20"/>
            </w:pPr>
            <w:r>
              <w:rPr>
                <w:rFonts w:ascii="Arial" w:cs="Arial" w:eastAsia="Arial" w:hAnsi="Arial"/>
                <w:b w:val="false"/>
                <w:bCs w:val="false"/>
                <w:i w:val="false"/>
                <w:iCs w:val="false"/>
                <w:color w:val="0D5257"/>
                <w:sz w:val="18"/>
                <w:szCs w:val="18"/>
              </w:rPr>
              <w:t xml:space="preserve">Step 2: Employee fills in the form: leave type, dates, reason. Signs and dates it.</w:t>
            </w:r>
          </w:p>
          <w:p>
            <w:pPr>
              <w:spacing w:before="20" w:after="20"/>
            </w:pPr>
            <w:r>
              <w:rPr>
                <w:rFonts w:ascii="Arial" w:cs="Arial" w:eastAsia="Arial" w:hAnsi="Arial"/>
                <w:b w:val="false"/>
                <w:bCs w:val="false"/>
                <w:i w:val="false"/>
                <w:iCs w:val="false"/>
                <w:color w:val="0D5257"/>
                <w:sz w:val="18"/>
                <w:szCs w:val="18"/>
              </w:rPr>
              <w:t xml:space="preserve">Step 3: Employee hands the completed form to their direct line manager.</w:t>
            </w:r>
          </w:p>
          <w:p>
            <w:pPr>
              <w:spacing w:before="20" w:after="20"/>
            </w:pPr>
            <w:r>
              <w:rPr>
                <w:rFonts w:ascii="Arial" w:cs="Arial" w:eastAsia="Arial" w:hAnsi="Arial"/>
                <w:b w:val="false"/>
                <w:bCs w:val="false"/>
                <w:i w:val="false"/>
                <w:iCs w:val="false"/>
                <w:color w:val="0D5257"/>
                <w:sz w:val="18"/>
                <w:szCs w:val="18"/>
              </w:rPr>
              <w:t xml:space="preserve">Step 4: Manager reviews the request. Checks team calendar for conflicts. Approves (signs) or rejects.</w:t>
            </w:r>
          </w:p>
          <w:p>
            <w:pPr>
              <w:spacing w:before="20" w:after="20"/>
            </w:pPr>
            <w:r>
              <w:rPr>
                <w:rFonts w:ascii="Arial" w:cs="Arial" w:eastAsia="Arial" w:hAnsi="Arial"/>
                <w:b w:val="false"/>
                <w:bCs w:val="false"/>
                <w:i w:val="false"/>
                <w:iCs w:val="false"/>
                <w:color w:val="0D5257"/>
                <w:sz w:val="18"/>
                <w:szCs w:val="18"/>
              </w:rPr>
              <w:t xml:space="preserve">Step 5: If leave is 5 days or less: manager hands signed form back to employee.</w:t>
            </w:r>
          </w:p>
          <w:p>
            <w:pPr>
              <w:spacing w:before="20" w:after="20"/>
            </w:pPr>
            <w:r>
              <w:rPr>
                <w:rFonts w:ascii="Arial" w:cs="Arial" w:eastAsia="Arial" w:hAnsi="Arial"/>
                <w:b w:val="false"/>
                <w:bCs w:val="false"/>
                <w:i w:val="false"/>
                <w:iCs w:val="false"/>
                <w:color w:val="0D5257"/>
                <w:sz w:val="18"/>
                <w:szCs w:val="18"/>
              </w:rPr>
              <w:t xml:space="preserve">Step 6: If leave is more than 5 days: manager signs and forwards to HR Officer for counter-signature.</w:t>
            </w:r>
          </w:p>
          <w:p>
            <w:pPr>
              <w:spacing w:before="20" w:after="20"/>
            </w:pPr>
            <w:r>
              <w:rPr>
                <w:rFonts w:ascii="Arial" w:cs="Arial" w:eastAsia="Arial" w:hAnsi="Arial"/>
                <w:b w:val="false"/>
                <w:bCs w:val="false"/>
                <w:i w:val="false"/>
                <w:iCs w:val="false"/>
                <w:color w:val="0D5257"/>
                <w:sz w:val="18"/>
                <w:szCs w:val="18"/>
              </w:rPr>
              <w:t xml:space="preserve">Step 7: HR Officer reviews and counter-signs (for leaves &gt;5 days). If rejected at this stage, HR notifies employee.</w:t>
            </w:r>
          </w:p>
          <w:p>
            <w:pPr>
              <w:spacing w:before="20" w:after="20"/>
            </w:pPr>
            <w:r>
              <w:rPr>
                <w:rFonts w:ascii="Arial" w:cs="Arial" w:eastAsia="Arial" w:hAnsi="Arial"/>
                <w:b w:val="false"/>
                <w:bCs w:val="false"/>
                <w:i w:val="false"/>
                <w:iCs w:val="false"/>
                <w:color w:val="0D5257"/>
                <w:sz w:val="18"/>
                <w:szCs w:val="18"/>
              </w:rPr>
              <w:t xml:space="preserve">Step 8: Employee delivers approved, signed form to HR.</w:t>
            </w:r>
          </w:p>
          <w:p>
            <w:pPr>
              <w:spacing w:before="20" w:after="20"/>
            </w:pPr>
            <w:r>
              <w:rPr>
                <w:rFonts w:ascii="Arial" w:cs="Arial" w:eastAsia="Arial" w:hAnsi="Arial"/>
                <w:b w:val="false"/>
                <w:bCs w:val="false"/>
                <w:i w:val="false"/>
                <w:iCs w:val="false"/>
                <w:color w:val="0D5257"/>
                <w:sz w:val="18"/>
                <w:szCs w:val="18"/>
              </w:rPr>
              <w:t xml:space="preserve">Step 9: HR Officer updates the Excel leave tracker with the approved dates.</w:t>
            </w:r>
          </w:p>
          <w:p>
            <w:pPr>
              <w:spacing w:before="20" w:after="20"/>
            </w:pPr>
            <w:r>
              <w:rPr>
                <w:rFonts w:ascii="Arial" w:cs="Arial" w:eastAsia="Arial" w:hAnsi="Arial"/>
                <w:b w:val="false"/>
                <w:bCs w:val="false"/>
                <w:i w:val="false"/>
                <w:iCs w:val="false"/>
                <w:color w:val="0D5257"/>
                <w:sz w:val="18"/>
                <w:szCs w:val="18"/>
              </w:rPr>
              <w:t xml:space="preserve">Step 10: HR Officer files the original signed form in the employee's HR folder.</w:t>
            </w:r>
          </w:p>
        </w:tc>
      </w:tr>
    </w:tbl>
    <w:p>
      <w:pPr>
        <w:spacing w:before="80" w:after="0"/>
      </w:pPr>
      <w:r>
        <w:t xml:space="preserve"/>
      </w:r>
    </w:p>
    <w:p>
      <w:pPr>
        <w:pBdr>
          <w:left w:val="single" w:color="7D4200" w:sz="20"/>
        </w:pBdr>
        <w:shd w:fill="FFF9C4" w:val="clear"/>
        <w:spacing w:before="80" w:after="80"/>
      </w:pPr>
      <w:r>
        <w:rPr>
          <w:rFonts w:ascii="Arial" w:cs="Arial" w:eastAsia="Arial" w:hAnsi="Arial"/>
          <w:b/>
          <w:bCs/>
          <w:i w:val="false"/>
          <w:iCs w:val="false"/>
          <w:color w:val="7D4200"/>
          <w:sz w:val="20"/>
          <w:szCs w:val="20"/>
        </w:rPr>
        <w:t xml:space="preserve">  Notice: </w:t>
      </w:r>
      <w:r>
        <w:rPr>
          <w:rFonts w:ascii="Arial" w:cs="Arial" w:eastAsia="Arial" w:hAnsi="Arial"/>
          <w:b w:val="false"/>
          <w:bCs w:val="false"/>
          <w:i w:val="false"/>
          <w:iCs w:val="false"/>
          <w:color w:val="1A1A1A"/>
          <w:sz w:val="20"/>
          <w:szCs w:val="20"/>
        </w:rPr>
        <w:t xml:space="preserve">The conversation was casual and informal. The BPM steps are numbered, precise, and state WHO does WHAT at every point. You do the translation.</w:t>
      </w:r>
    </w:p>
    <w:p>
      <w:r>
        <w:br w:type="page"/>
      </w:r>
    </w:p>
    <w:p>
      <w:pPr>
        <w:pStyle w:val="Heading1"/>
        <w:shd w:fill="1F3864" w:val="clear"/>
        <w:spacing w:before="280" w:after="140"/>
      </w:pPr>
      <w:r>
        <w:rPr>
          <w:rFonts w:ascii="Arial" w:cs="Arial" w:eastAsia="Arial" w:hAnsi="Arial"/>
          <w:b/>
          <w:bCs/>
          <w:i w:val="false"/>
          <w:iCs w:val="false"/>
          <w:color w:val="FFFFFF"/>
          <w:sz w:val="30"/>
          <w:szCs w:val="30"/>
        </w:rPr>
        <w:t xml:space="preserve">  PART 4 -- HOW TO IDENTIFY AND WRITE BUSINESS RULES</w:t>
      </w:r>
    </w:p>
    <w:p>
      <w:pPr>
        <w:pStyle w:val="Heading2"/>
        <w:pBdr>
          <w:left w:val="single" w:color="2E75B6" w:sz="16"/>
        </w:pBdr>
        <w:spacing w:before="220" w:after="100"/>
      </w:pPr>
      <w:r>
        <w:rPr>
          <w:rFonts w:ascii="Arial" w:cs="Arial" w:eastAsia="Arial" w:hAnsi="Arial"/>
          <w:b/>
          <w:bCs/>
          <w:i w:val="false"/>
          <w:iCs w:val="false"/>
          <w:color w:val="1F3864"/>
          <w:sz w:val="25"/>
          <w:szCs w:val="25"/>
        </w:rPr>
        <w:t xml:space="preserve">  What is a Business Rule?</w:t>
      </w:r>
    </w:p>
    <w:p>
      <w:pPr>
        <w:spacing w:before="80" w:after="60"/>
        <w:jc w:val="left"/>
      </w:pPr>
      <w:r>
        <w:rPr>
          <w:rFonts w:ascii="Arial" w:cs="Arial" w:eastAsia="Arial" w:hAnsi="Arial"/>
          <w:b w:val="false"/>
          <w:bCs w:val="false"/>
          <w:i w:val="false"/>
          <w:iCs w:val="false"/>
          <w:color w:val="1A1A1A"/>
          <w:sz w:val="20"/>
          <w:szCs w:val="20"/>
        </w:rPr>
        <w:t xml:space="preserve">A Business Rule is a constraint, condition, threshold, policy, or non-negotiable that governs the process. It is not a step (not an action) -- it is a RULE that the action must follow.</w:t>
      </w:r>
    </w:p>
    <w:p>
      <w:pPr>
        <w:spacing w:before="4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1A1A1A"/>
          <w:sz w:val="20"/>
          <w:szCs w:val="20"/>
        </w:rPr>
        <w:t xml:space="preserve">Steps answer: 'What do you do?'</w:t>
      </w:r>
    </w:p>
    <w:p>
      <w:pPr>
        <w:pStyle w:val="ListParagraph"/>
        <w:numPr>
          <w:ilvl w:val="0"/>
          <w:numId w:val="2"/>
        </w:numPr>
        <w:spacing w:before="40" w:after="40"/>
      </w:pPr>
      <w:r>
        <w:rPr>
          <w:rFonts w:ascii="Arial" w:cs="Arial" w:eastAsia="Arial" w:hAnsi="Arial"/>
          <w:b w:val="false"/>
          <w:bCs w:val="false"/>
          <w:i w:val="false"/>
          <w:iCs w:val="false"/>
          <w:color w:val="1A1A1A"/>
          <w:sz w:val="20"/>
          <w:szCs w:val="20"/>
        </w:rPr>
        <w:t xml:space="preserve">Business Rules answer: 'Under what conditions? With what limits? Who must approve? What is forbidden?'</w:t>
      </w:r>
    </w:p>
    <w:p>
      <w:pPr>
        <w:spacing w:before="80" w:after="0"/>
      </w:pPr>
      <w:r>
        <w:t xml:space="preserve"/>
      </w:r>
    </w:p>
    <w:p>
      <w:pPr>
        <w:pStyle w:val="Heading2"/>
        <w:pBdr>
          <w:left w:val="single" w:color="2E75B6" w:sz="16"/>
        </w:pBdr>
        <w:spacing w:before="220" w:after="100"/>
      </w:pPr>
      <w:r>
        <w:rPr>
          <w:rFonts w:ascii="Arial" w:cs="Arial" w:eastAsia="Arial" w:hAnsi="Arial"/>
          <w:b/>
          <w:bCs/>
          <w:i w:val="false"/>
          <w:iCs w:val="false"/>
          <w:color w:val="1F3864"/>
          <w:sz w:val="25"/>
          <w:szCs w:val="25"/>
        </w:rPr>
        <w:t xml:space="preserve">  Worked examples -- Turning answers into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tblHeader/>
        </w:trPr>
        <w:tc>
          <w:tcPr>
            <w:tcW w:type="dxa" w:w="4560"/>
            <w:tcBorders>
              <w:top w:val="single" w:color="2E75B6" w:sz="4"/>
              <w:left w:val="single" w:color="2E75B6" w:sz="4"/>
              <w:bottom w:val="single" w:color="2E75B6" w:sz="4"/>
              <w:right w:val="single" w:color="2E75B6" w:sz="4"/>
            </w:tcBorders>
            <w:shd w:fill="4A235A"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What they said</w:t>
            </w:r>
          </w:p>
        </w:tc>
        <w:tc>
          <w:tcPr>
            <w:tcW w:type="dxa" w:w="4800"/>
            <w:tcBorders>
              <w:top w:val="single" w:color="2E75B6" w:sz="4"/>
              <w:left w:val="single" w:color="2E75B6" w:sz="4"/>
              <w:bottom w:val="single" w:color="2E75B6" w:sz="4"/>
              <w:right w:val="single" w:color="2E75B6" w:sz="4"/>
            </w:tcBorders>
            <w:shd w:fill="155724"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Business Rule you write</w:t>
            </w:r>
          </w:p>
        </w:tc>
      </w:tr>
      <w:tr>
        <w:tc>
          <w:tcPr>
            <w:tcW w:type="dxa" w:w="4560"/>
            <w:tcBorders>
              <w:top w:val="single" w:color="B0C8E0" w:sz="2"/>
              <w:left w:val="single" w:color="B0C8E0" w:sz="2"/>
              <w:bottom w:val="single" w:color="B0C8E0" w:sz="2"/>
              <w:right w:val="single" w:color="B0C8E0" w:sz="2"/>
            </w:tcBorders>
            <w:shd w:fill="EDE7F6" w:val="clear"/>
            <w:tcMar>
              <w:top w:type="dxa" w:w="90"/>
              <w:left w:type="dxa" w:w="130"/>
              <w:bottom w:type="dxa" w:w="90"/>
              <w:right w:type="dxa" w:w="130"/>
            </w:tcMar>
            <w:vAlign w:val="top"/>
          </w:tcPr>
          <w:p>
            <w:r>
              <w:rPr>
                <w:rFonts w:ascii="Arial" w:cs="Arial" w:eastAsia="Arial" w:hAnsi="Arial"/>
                <w:b w:val="false"/>
                <w:bCs w:val="false"/>
                <w:i/>
                <w:iCs/>
                <w:color w:val="4A235A"/>
                <w:sz w:val="18"/>
                <w:szCs w:val="18"/>
              </w:rPr>
              <w:t xml:space="preserve">"You cannot approve your own leave. The manager always approves. Never the person themselves."</w:t>
            </w:r>
          </w:p>
        </w:tc>
        <w:tc>
          <w:tcPr>
            <w:tcW w:type="dxa" w:w="4800"/>
            <w:tcBorders>
              <w:top w:val="single" w:color="B0C8E0" w:sz="2"/>
              <w:left w:val="single" w:color="B0C8E0" w:sz="2"/>
              <w:bottom w:val="single" w:color="B0C8E0" w:sz="2"/>
              <w:right w:val="single" w:color="B0C8E0" w:sz="2"/>
            </w:tcBorders>
            <w:shd w:fill="D4EDDA" w:val="clear"/>
            <w:tcMar>
              <w:top w:type="dxa" w:w="90"/>
              <w:left w:type="dxa" w:w="130"/>
              <w:bottom w:type="dxa" w:w="90"/>
              <w:right w:type="dxa" w:w="130"/>
            </w:tcMar>
            <w:vAlign w:val="top"/>
          </w:tcPr>
          <w:p>
            <w:r>
              <w:rPr>
                <w:rFonts w:ascii="Arial" w:cs="Arial" w:eastAsia="Arial" w:hAnsi="Arial"/>
                <w:b/>
                <w:bCs/>
                <w:i w:val="false"/>
                <w:iCs w:val="false"/>
                <w:color w:val="155724"/>
                <w:sz w:val="18"/>
                <w:szCs w:val="18"/>
              </w:rPr>
              <w:t xml:space="preserve">R1: An employee cannot approve their own leave request. The approver must be a different person with a higher role (minimum: direct line manager).</w:t>
            </w:r>
          </w:p>
        </w:tc>
      </w:tr>
      <w:tr>
        <w:tc>
          <w:tcPr>
            <w:tcW w:type="dxa" w:w="4560"/>
            <w:tcBorders>
              <w:top w:val="single" w:color="B0C8E0" w:sz="2"/>
              <w:left w:val="single" w:color="B0C8E0" w:sz="2"/>
              <w:bottom w:val="single" w:color="B0C8E0" w:sz="2"/>
              <w:right w:val="single" w:color="B0C8E0" w:sz="2"/>
            </w:tcBorders>
            <w:shd w:fill="F9F0FF" w:val="clear"/>
            <w:tcMar>
              <w:top w:type="dxa" w:w="90"/>
              <w:left w:type="dxa" w:w="130"/>
              <w:bottom w:type="dxa" w:w="90"/>
              <w:right w:type="dxa" w:w="130"/>
            </w:tcMar>
            <w:vAlign w:val="top"/>
          </w:tcPr>
          <w:p>
            <w:r>
              <w:rPr>
                <w:rFonts w:ascii="Arial" w:cs="Arial" w:eastAsia="Arial" w:hAnsi="Arial"/>
                <w:b w:val="false"/>
                <w:bCs w:val="false"/>
                <w:i/>
                <w:iCs/>
                <w:color w:val="4A235A"/>
                <w:sz w:val="18"/>
                <w:szCs w:val="18"/>
              </w:rPr>
              <w:t xml:space="preserve">"If it is above GHS 10,000 we need the Finance Director to also sign."</w:t>
            </w:r>
          </w:p>
        </w:tc>
        <w:tc>
          <w:tcPr>
            <w:tcW w:type="dxa" w:w="4800"/>
            <w:tcBorders>
              <w:top w:val="single" w:color="B0C8E0" w:sz="2"/>
              <w:left w:val="single" w:color="B0C8E0" w:sz="2"/>
              <w:bottom w:val="single" w:color="B0C8E0" w:sz="2"/>
              <w:right w:val="single" w:color="B0C8E0" w:sz="2"/>
            </w:tcBorders>
            <w:shd w:fill="F9FFF9" w:val="clear"/>
            <w:tcMar>
              <w:top w:type="dxa" w:w="90"/>
              <w:left w:type="dxa" w:w="130"/>
              <w:bottom w:type="dxa" w:w="90"/>
              <w:right w:type="dxa" w:w="130"/>
            </w:tcMar>
            <w:vAlign w:val="top"/>
          </w:tcPr>
          <w:p>
            <w:r>
              <w:rPr>
                <w:rFonts w:ascii="Arial" w:cs="Arial" w:eastAsia="Arial" w:hAnsi="Arial"/>
                <w:b/>
                <w:bCs/>
                <w:i w:val="false"/>
                <w:iCs w:val="false"/>
                <w:color w:val="155724"/>
                <w:sz w:val="18"/>
                <w:szCs w:val="18"/>
              </w:rPr>
              <w:t xml:space="preserve">R2: Purchase Orders with a total value above GHS 10,000 require Finance Director approval before the PO is sent to the vendor.</w:t>
            </w:r>
          </w:p>
        </w:tc>
      </w:tr>
      <w:tr>
        <w:tc>
          <w:tcPr>
            <w:tcW w:type="dxa" w:w="4560"/>
            <w:tcBorders>
              <w:top w:val="single" w:color="B0C8E0" w:sz="2"/>
              <w:left w:val="single" w:color="B0C8E0" w:sz="2"/>
              <w:bottom w:val="single" w:color="B0C8E0" w:sz="2"/>
              <w:right w:val="single" w:color="B0C8E0" w:sz="2"/>
            </w:tcBorders>
            <w:shd w:fill="EDE7F6" w:val="clear"/>
            <w:tcMar>
              <w:top w:type="dxa" w:w="90"/>
              <w:left w:type="dxa" w:w="130"/>
              <w:bottom w:type="dxa" w:w="90"/>
              <w:right w:type="dxa" w:w="130"/>
            </w:tcMar>
            <w:vAlign w:val="top"/>
          </w:tcPr>
          <w:p>
            <w:r>
              <w:rPr>
                <w:rFonts w:ascii="Arial" w:cs="Arial" w:eastAsia="Arial" w:hAnsi="Arial"/>
                <w:b w:val="false"/>
                <w:bCs w:val="false"/>
                <w:i/>
                <w:iCs/>
                <w:color w:val="4A235A"/>
                <w:sz w:val="18"/>
                <w:szCs w:val="18"/>
              </w:rPr>
              <w:t xml:space="preserve">"We only pay the vendor after we have confirmed the goods actually arrived. We have had problems before paying early."</w:t>
            </w:r>
          </w:p>
        </w:tc>
        <w:tc>
          <w:tcPr>
            <w:tcW w:type="dxa" w:w="4800"/>
            <w:tcBorders>
              <w:top w:val="single" w:color="B0C8E0" w:sz="2"/>
              <w:left w:val="single" w:color="B0C8E0" w:sz="2"/>
              <w:bottom w:val="single" w:color="B0C8E0" w:sz="2"/>
              <w:right w:val="single" w:color="B0C8E0" w:sz="2"/>
            </w:tcBorders>
            <w:shd w:fill="D4EDDA" w:val="clear"/>
            <w:tcMar>
              <w:top w:type="dxa" w:w="90"/>
              <w:left w:type="dxa" w:w="130"/>
              <w:bottom w:type="dxa" w:w="90"/>
              <w:right w:type="dxa" w:w="130"/>
            </w:tcMar>
            <w:vAlign w:val="top"/>
          </w:tcPr>
          <w:p>
            <w:r>
              <w:rPr>
                <w:rFonts w:ascii="Arial" w:cs="Arial" w:eastAsia="Arial" w:hAnsi="Arial"/>
                <w:b/>
                <w:bCs/>
                <w:i w:val="false"/>
                <w:iCs w:val="false"/>
                <w:color w:val="155724"/>
                <w:sz w:val="18"/>
                <w:szCs w:val="18"/>
              </w:rPr>
              <w:t xml:space="preserve">R3: No vendor payment may be processed unless the Goods Receipt Note (GRN) has been validated in Odoo. 3-way match (PO + GRN + Bill) is mandatory before payment.</w:t>
            </w:r>
          </w:p>
        </w:tc>
      </w:tr>
      <w:tr>
        <w:tc>
          <w:tcPr>
            <w:tcW w:type="dxa" w:w="4560"/>
            <w:tcBorders>
              <w:top w:val="single" w:color="B0C8E0" w:sz="2"/>
              <w:left w:val="single" w:color="B0C8E0" w:sz="2"/>
              <w:bottom w:val="single" w:color="B0C8E0" w:sz="2"/>
              <w:right w:val="single" w:color="B0C8E0" w:sz="2"/>
            </w:tcBorders>
            <w:shd w:fill="F9F0FF" w:val="clear"/>
            <w:tcMar>
              <w:top w:type="dxa" w:w="90"/>
              <w:left w:type="dxa" w:w="130"/>
              <w:bottom w:type="dxa" w:w="90"/>
              <w:right w:type="dxa" w:w="130"/>
            </w:tcMar>
            <w:vAlign w:val="top"/>
          </w:tcPr>
          <w:p>
            <w:r>
              <w:rPr>
                <w:rFonts w:ascii="Arial" w:cs="Arial" w:eastAsia="Arial" w:hAnsi="Arial"/>
                <w:b w:val="false"/>
                <w:bCs w:val="false"/>
                <w:i/>
                <w:iCs/>
                <w:color w:val="4A235A"/>
                <w:sz w:val="18"/>
                <w:szCs w:val="18"/>
              </w:rPr>
              <w:t xml:space="preserve">"Sick leave beyond 3 days -- we ask for a doctor's note. It is a policy."</w:t>
            </w:r>
          </w:p>
        </w:tc>
        <w:tc>
          <w:tcPr>
            <w:tcW w:type="dxa" w:w="4800"/>
            <w:tcBorders>
              <w:top w:val="single" w:color="B0C8E0" w:sz="2"/>
              <w:left w:val="single" w:color="B0C8E0" w:sz="2"/>
              <w:bottom w:val="single" w:color="B0C8E0" w:sz="2"/>
              <w:right w:val="single" w:color="B0C8E0" w:sz="2"/>
            </w:tcBorders>
            <w:shd w:fill="F9FFF9" w:val="clear"/>
            <w:tcMar>
              <w:top w:type="dxa" w:w="90"/>
              <w:left w:type="dxa" w:w="130"/>
              <w:bottom w:type="dxa" w:w="90"/>
              <w:right w:type="dxa" w:w="130"/>
            </w:tcMar>
            <w:vAlign w:val="top"/>
          </w:tcPr>
          <w:p>
            <w:r>
              <w:rPr>
                <w:rFonts w:ascii="Arial" w:cs="Arial" w:eastAsia="Arial" w:hAnsi="Arial"/>
                <w:b/>
                <w:bCs/>
                <w:i w:val="false"/>
                <w:iCs w:val="false"/>
                <w:color w:val="155724"/>
                <w:sz w:val="18"/>
                <w:szCs w:val="18"/>
              </w:rPr>
              <w:t xml:space="preserve">R4: A medical certificate is required for sick leave absences of 3 or more consecutive days. HR Officer must attach the certificate to the leave record before approving.</w:t>
            </w:r>
          </w:p>
        </w:tc>
      </w:tr>
      <w:tr>
        <w:tc>
          <w:tcPr>
            <w:tcW w:type="dxa" w:w="4560"/>
            <w:tcBorders>
              <w:top w:val="single" w:color="B0C8E0" w:sz="2"/>
              <w:left w:val="single" w:color="B0C8E0" w:sz="2"/>
              <w:bottom w:val="single" w:color="B0C8E0" w:sz="2"/>
              <w:right w:val="single" w:color="B0C8E0" w:sz="2"/>
            </w:tcBorders>
            <w:shd w:fill="EDE7F6" w:val="clear"/>
            <w:tcMar>
              <w:top w:type="dxa" w:w="90"/>
              <w:left w:type="dxa" w:w="130"/>
              <w:bottom w:type="dxa" w:w="90"/>
              <w:right w:type="dxa" w:w="130"/>
            </w:tcMar>
            <w:vAlign w:val="top"/>
          </w:tcPr>
          <w:p>
            <w:r>
              <w:rPr>
                <w:rFonts w:ascii="Arial" w:cs="Arial" w:eastAsia="Arial" w:hAnsi="Arial"/>
                <w:b w:val="false"/>
                <w:bCs w:val="false"/>
                <w:i/>
                <w:iCs/>
                <w:color w:val="4A235A"/>
                <w:sz w:val="18"/>
                <w:szCs w:val="18"/>
              </w:rPr>
              <w:t xml:space="preserve">"If the warehouse is full we do not accept deliveries. They have to come back."</w:t>
            </w:r>
          </w:p>
        </w:tc>
        <w:tc>
          <w:tcPr>
            <w:tcW w:type="dxa" w:w="4800"/>
            <w:tcBorders>
              <w:top w:val="single" w:color="B0C8E0" w:sz="2"/>
              <w:left w:val="single" w:color="B0C8E0" w:sz="2"/>
              <w:bottom w:val="single" w:color="B0C8E0" w:sz="2"/>
              <w:right w:val="single" w:color="B0C8E0" w:sz="2"/>
            </w:tcBorders>
            <w:shd w:fill="D4EDDA" w:val="clear"/>
            <w:tcMar>
              <w:top w:type="dxa" w:w="90"/>
              <w:left w:type="dxa" w:w="130"/>
              <w:bottom w:type="dxa" w:w="90"/>
              <w:right w:type="dxa" w:w="130"/>
            </w:tcMar>
            <w:vAlign w:val="top"/>
          </w:tcPr>
          <w:p>
            <w:r>
              <w:rPr>
                <w:rFonts w:ascii="Arial" w:cs="Arial" w:eastAsia="Arial" w:hAnsi="Arial"/>
                <w:b/>
                <w:bCs/>
                <w:i w:val="false"/>
                <w:iCs w:val="false"/>
                <w:color w:val="155724"/>
                <w:sz w:val="18"/>
                <w:szCs w:val="18"/>
              </w:rPr>
              <w:t xml:space="preserve">R5: No goods receipt is accepted if the target storage location is at full capacity. Vendor is notified to reschedule delivery.</w:t>
            </w:r>
          </w:p>
        </w:tc>
      </w:tr>
      <w:tr>
        <w:tc>
          <w:tcPr>
            <w:tcW w:type="dxa" w:w="4560"/>
            <w:tcBorders>
              <w:top w:val="single" w:color="B0C8E0" w:sz="2"/>
              <w:left w:val="single" w:color="B0C8E0" w:sz="2"/>
              <w:bottom w:val="single" w:color="B0C8E0" w:sz="2"/>
              <w:right w:val="single" w:color="B0C8E0" w:sz="2"/>
            </w:tcBorders>
            <w:shd w:fill="F9F0FF" w:val="clear"/>
            <w:tcMar>
              <w:top w:type="dxa" w:w="90"/>
              <w:left w:type="dxa" w:w="130"/>
              <w:bottom w:type="dxa" w:w="90"/>
              <w:right w:type="dxa" w:w="130"/>
            </w:tcMar>
            <w:vAlign w:val="top"/>
          </w:tcPr>
          <w:p>
            <w:r>
              <w:rPr>
                <w:rFonts w:ascii="Arial" w:cs="Arial" w:eastAsia="Arial" w:hAnsi="Arial"/>
                <w:b w:val="false"/>
                <w:bCs w:val="false"/>
                <w:i/>
                <w:iCs/>
                <w:color w:val="4A235A"/>
                <w:sz w:val="18"/>
                <w:szCs w:val="18"/>
              </w:rPr>
              <w:t xml:space="preserve">"We use FIFO in the warehouse -- oldest stock goes out first, especially for fresh produce."</w:t>
            </w:r>
          </w:p>
        </w:tc>
        <w:tc>
          <w:tcPr>
            <w:tcW w:type="dxa" w:w="4800"/>
            <w:tcBorders>
              <w:top w:val="single" w:color="B0C8E0" w:sz="2"/>
              <w:left w:val="single" w:color="B0C8E0" w:sz="2"/>
              <w:bottom w:val="single" w:color="B0C8E0" w:sz="2"/>
              <w:right w:val="single" w:color="B0C8E0" w:sz="2"/>
            </w:tcBorders>
            <w:shd w:fill="F9FFF9" w:val="clear"/>
            <w:tcMar>
              <w:top w:type="dxa" w:w="90"/>
              <w:left w:type="dxa" w:w="130"/>
              <w:bottom w:type="dxa" w:w="90"/>
              <w:right w:type="dxa" w:w="130"/>
            </w:tcMar>
            <w:vAlign w:val="top"/>
          </w:tcPr>
          <w:p>
            <w:r>
              <w:rPr>
                <w:rFonts w:ascii="Arial" w:cs="Arial" w:eastAsia="Arial" w:hAnsi="Arial"/>
                <w:b/>
                <w:bCs/>
                <w:i w:val="false"/>
                <w:iCs w:val="false"/>
                <w:color w:val="155724"/>
                <w:sz w:val="18"/>
                <w:szCs w:val="18"/>
              </w:rPr>
              <w:t xml:space="preserve">R6: FEFO (First Expired, First Out) strategy applies to all fresh produce, dairy, and perishable product categories. Odoo enforces this via the removal strategy configuration. Picking of newer lots before older/earlier-expiring lots is not permitted.</w:t>
            </w:r>
          </w:p>
        </w:tc>
      </w:tr>
    </w:tbl>
    <w:p>
      <w:pPr>
        <w:spacing w:before="80" w:after="0"/>
      </w:pPr>
      <w:r>
        <w:t xml:space="preserve"/>
      </w:r>
    </w:p>
    <w:p>
      <w:pPr>
        <w:pBdr>
          <w:left w:val="single" w:color="155724" w:sz="20"/>
        </w:pBdr>
        <w:shd w:fill="D4EDDA" w:val="clear"/>
        <w:spacing w:before="80" w:after="80"/>
      </w:pPr>
      <w:r>
        <w:rPr>
          <w:rFonts w:ascii="Arial" w:cs="Arial" w:eastAsia="Arial" w:hAnsi="Arial"/>
          <w:b/>
          <w:bCs/>
          <w:i w:val="false"/>
          <w:iCs w:val="false"/>
          <w:color w:val="155724"/>
          <w:sz w:val="20"/>
          <w:szCs w:val="20"/>
        </w:rPr>
        <w:t xml:space="preserve">  How to phrase a Business Rule: </w:t>
      </w:r>
      <w:r>
        <w:rPr>
          <w:rFonts w:ascii="Arial" w:cs="Arial" w:eastAsia="Arial" w:hAnsi="Arial"/>
          <w:b w:val="false"/>
          <w:bCs w:val="false"/>
          <w:i w:val="false"/>
          <w:iCs w:val="false"/>
          <w:color w:val="1A1A1A"/>
          <w:sz w:val="20"/>
          <w:szCs w:val="20"/>
        </w:rPr>
        <w:t xml:space="preserve">Start with the CONDITION ('If...', 'All...', 'Any...', 'No...') then state the RULE clearly. Add the WHO must enforce it or the CONSEQUENCE if it is broken.</w:t>
      </w:r>
    </w:p>
    <w:p>
      <w:r>
        <w:br w:type="page"/>
      </w:r>
    </w:p>
    <w:p>
      <w:pPr>
        <w:pStyle w:val="Heading1"/>
        <w:shd w:fill="1F3864" w:val="clear"/>
        <w:spacing w:before="280" w:after="140"/>
      </w:pPr>
      <w:r>
        <w:rPr>
          <w:rFonts w:ascii="Arial" w:cs="Arial" w:eastAsia="Arial" w:hAnsi="Arial"/>
          <w:b/>
          <w:bCs/>
          <w:i w:val="false"/>
          <w:iCs w:val="false"/>
          <w:color w:val="FFFFFF"/>
          <w:sz w:val="30"/>
          <w:szCs w:val="30"/>
        </w:rPr>
        <w:t xml:space="preserve">  PART 5 -- HOW TO IDENTIFY AND DOCUMENT GAPS</w:t>
      </w:r>
    </w:p>
    <w:p>
      <w:pPr>
        <w:pStyle w:val="Heading2"/>
        <w:pBdr>
          <w:left w:val="single" w:color="2E75B6" w:sz="16"/>
        </w:pBdr>
        <w:spacing w:before="220" w:after="100"/>
      </w:pPr>
      <w:r>
        <w:rPr>
          <w:rFonts w:ascii="Arial" w:cs="Arial" w:eastAsia="Arial" w:hAnsi="Arial"/>
          <w:b/>
          <w:bCs/>
          <w:i w:val="false"/>
          <w:iCs w:val="false"/>
          <w:color w:val="1F3864"/>
          <w:sz w:val="25"/>
          <w:szCs w:val="25"/>
        </w:rPr>
        <w:t xml:space="preserve">  What is a Gap?</w:t>
      </w:r>
    </w:p>
    <w:p>
      <w:pPr>
        <w:spacing w:before="80" w:after="60"/>
        <w:jc w:val="left"/>
      </w:pPr>
      <w:r>
        <w:rPr>
          <w:rFonts w:ascii="Arial" w:cs="Arial" w:eastAsia="Arial" w:hAnsi="Arial"/>
          <w:b w:val="false"/>
          <w:bCs w:val="false"/>
          <w:i w:val="false"/>
          <w:iCs w:val="false"/>
          <w:color w:val="1A1A1A"/>
          <w:sz w:val="20"/>
          <w:szCs w:val="20"/>
        </w:rPr>
        <w:t xml:space="preserve">A Gap exists when the way Greenwood currently does something does NOT match how standard Odoo handles it. Gaps can be:</w:t>
      </w:r>
    </w:p>
    <w:p>
      <w:pPr>
        <w:pStyle w:val="ListParagraph"/>
        <w:numPr>
          <w:ilvl w:val="0"/>
          <w:numId w:val="2"/>
        </w:numPr>
        <w:spacing w:before="40" w:after="40"/>
      </w:pPr>
      <w:r>
        <w:rPr>
          <w:rFonts w:ascii="Arial" w:cs="Arial" w:eastAsia="Arial" w:hAnsi="Arial"/>
          <w:b/>
          <w:bCs/>
          <w:i w:val="false"/>
          <w:iCs w:val="false"/>
          <w:color w:val="1A1A1A"/>
          <w:sz w:val="20"/>
          <w:szCs w:val="20"/>
        </w:rPr>
        <w:t xml:space="preserve">Process gaps -- Their process has steps or approvals that Odoo does not have out of the box</w:t>
      </w:r>
    </w:p>
    <w:p>
      <w:pPr>
        <w:pStyle w:val="ListParagraph"/>
        <w:numPr>
          <w:ilvl w:val="0"/>
          <w:numId w:val="2"/>
        </w:numPr>
        <w:spacing w:before="40" w:after="40"/>
      </w:pPr>
      <w:r>
        <w:rPr>
          <w:rFonts w:ascii="Arial" w:cs="Arial" w:eastAsia="Arial" w:hAnsi="Arial"/>
          <w:b/>
          <w:bCs/>
          <w:i w:val="false"/>
          <w:iCs w:val="false"/>
          <w:color w:val="1A1A1A"/>
          <w:sz w:val="20"/>
          <w:szCs w:val="20"/>
        </w:rPr>
        <w:t xml:space="preserve">Data gaps -- They use data or fields that do not exist in standard Odoo</w:t>
      </w:r>
    </w:p>
    <w:p>
      <w:pPr>
        <w:pStyle w:val="ListParagraph"/>
        <w:numPr>
          <w:ilvl w:val="0"/>
          <w:numId w:val="2"/>
        </w:numPr>
        <w:spacing w:before="40" w:after="40"/>
      </w:pPr>
      <w:r>
        <w:rPr>
          <w:rFonts w:ascii="Arial" w:cs="Arial" w:eastAsia="Arial" w:hAnsi="Arial"/>
          <w:b/>
          <w:bCs/>
          <w:i w:val="false"/>
          <w:iCs w:val="false"/>
          <w:color w:val="1A1A1A"/>
          <w:sz w:val="20"/>
          <w:szCs w:val="20"/>
        </w:rPr>
        <w:t xml:space="preserve">Flow gaps -- Their approval chain or document flow is different from Odoo's default</w:t>
      </w:r>
    </w:p>
    <w:p>
      <w:pPr>
        <w:pStyle w:val="ListParagraph"/>
        <w:numPr>
          <w:ilvl w:val="0"/>
          <w:numId w:val="2"/>
        </w:numPr>
        <w:spacing w:before="40" w:after="40"/>
      </w:pPr>
      <w:r>
        <w:rPr>
          <w:rFonts w:ascii="Arial" w:cs="Arial" w:eastAsia="Arial" w:hAnsi="Arial"/>
          <w:b/>
          <w:bCs/>
          <w:i w:val="false"/>
          <w:iCs w:val="false"/>
          <w:color w:val="1A1A1A"/>
          <w:sz w:val="20"/>
          <w:szCs w:val="20"/>
        </w:rPr>
        <w:t xml:space="preserve">Tool gaps -- They use a tool or method (biometric, WhatsApp, paper form) that is not Odoo-native</w:t>
      </w:r>
    </w:p>
    <w:p>
      <w:pPr>
        <w:spacing w:before="80" w:after="0"/>
      </w:pPr>
      <w:r>
        <w:t xml:space="preserve"/>
      </w:r>
    </w:p>
    <w:p>
      <w:pPr>
        <w:pStyle w:val="Heading2"/>
        <w:pBdr>
          <w:left w:val="single" w:color="2E75B6" w:sz="16"/>
        </w:pBdr>
        <w:spacing w:before="220" w:after="100"/>
      </w:pPr>
      <w:r>
        <w:rPr>
          <w:rFonts w:ascii="Arial" w:cs="Arial" w:eastAsia="Arial" w:hAnsi="Arial"/>
          <w:b/>
          <w:bCs/>
          <w:i w:val="false"/>
          <w:iCs w:val="false"/>
          <w:color w:val="1F3864"/>
          <w:sz w:val="25"/>
          <w:szCs w:val="25"/>
        </w:rPr>
        <w:t xml:space="preserve">  How to spot a Gap during the session</w:t>
      </w:r>
    </w:p>
    <w:p>
      <w:pPr>
        <w:spacing w:before="80" w:after="60"/>
        <w:jc w:val="left"/>
      </w:pPr>
      <w:r>
        <w:rPr>
          <w:rFonts w:ascii="Arial" w:cs="Arial" w:eastAsia="Arial" w:hAnsi="Arial"/>
          <w:b w:val="false"/>
          <w:bCs w:val="false"/>
          <w:i w:val="false"/>
          <w:iCs w:val="false"/>
          <w:color w:val="1A1A1A"/>
          <w:sz w:val="20"/>
          <w:szCs w:val="20"/>
        </w:rPr>
        <w:t xml:space="preserve">Ask yourself after each step or rule they describe: 'Does Odoo 19 do this by default?' If the answer is NO or MAYBE -- that is a Gap.</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What they say</w:t>
            </w:r>
          </w:p>
        </w:tc>
        <w:tc>
          <w:tcPr>
            <w:tcW w:type="dxa" w:w="2760"/>
            <w:tcBorders>
              <w:top w:val="single" w:color="2E75B6" w:sz="4"/>
              <w:left w:val="single" w:color="2E75B6" w:sz="4"/>
              <w:bottom w:val="single" w:color="2E75B6" w:sz="4"/>
              <w:right w:val="single" w:color="2E75B6" w:sz="4"/>
            </w:tcBorders>
            <w:shd w:fill="721C24"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Gap?</w:t>
            </w:r>
          </w:p>
        </w:tc>
        <w:tc>
          <w:tcPr>
            <w:tcW w:type="dxa" w:w="3600"/>
            <w:tcBorders>
              <w:top w:val="single" w:color="2E75B6" w:sz="4"/>
              <w:left w:val="single" w:color="2E75B6" w:sz="4"/>
              <w:bottom w:val="single" w:color="2E75B6" w:sz="4"/>
              <w:right w:val="single" w:color="2E75B6" w:sz="4"/>
            </w:tcBorders>
            <w:shd w:fill="155724"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How to resolve</w:t>
            </w:r>
          </w:p>
        </w:tc>
      </w:tr>
      <w:tr>
        <w:tc>
          <w:tcPr>
            <w:tcW w:type="dxa" w:w="3000"/>
            <w:tcBorders>
              <w:top w:val="single" w:color="B0C8E0" w:sz="2"/>
              <w:left w:val="single" w:color="B0C8E0" w:sz="2"/>
              <w:bottom w:val="single" w:color="B0C8E0" w:sz="2"/>
              <w:right w:val="single" w:color="B0C8E0" w:sz="2"/>
            </w:tcBorders>
            <w:shd w:fill="DDEEFF" w:val="clear"/>
            <w:tcMar>
              <w:top w:type="dxa" w:w="80"/>
              <w:left w:type="dxa" w:w="130"/>
              <w:bottom w:type="dxa" w:w="80"/>
              <w:right w:type="dxa" w:w="130"/>
            </w:tcMar>
            <w:vAlign w:val="top"/>
          </w:tcPr>
          <w:p>
            <w:r>
              <w:rPr>
                <w:rFonts w:ascii="Arial" w:cs="Arial" w:eastAsia="Arial" w:hAnsi="Arial"/>
                <w:b w:val="false"/>
                <w:bCs w:val="false"/>
                <w:i/>
                <w:iCs/>
                <w:color w:val="555555"/>
                <w:sz w:val="18"/>
                <w:szCs w:val="18"/>
              </w:rPr>
              <w:t xml:space="preserve">"We use a fingerprint machine for attendance."</w:t>
            </w:r>
          </w:p>
        </w:tc>
        <w:tc>
          <w:tcPr>
            <w:tcW w:type="dxa" w:w="2760"/>
            <w:tcBorders>
              <w:top w:val="single" w:color="B0C8E0" w:sz="2"/>
              <w:left w:val="single" w:color="B0C8E0" w:sz="2"/>
              <w:bottom w:val="single" w:color="B0C8E0" w:sz="2"/>
              <w:right w:val="single" w:color="B0C8E0" w:sz="2"/>
            </w:tcBorders>
            <w:shd w:fill="F8D7DA" w:val="clear"/>
            <w:tcMar>
              <w:top w:type="dxa" w:w="80"/>
              <w:left w:type="dxa" w:w="130"/>
              <w:bottom w:type="dxa" w:w="80"/>
              <w:right w:type="dxa" w:w="130"/>
            </w:tcMar>
            <w:vAlign w:val="top"/>
          </w:tcPr>
          <w:p>
            <w:r>
              <w:rPr>
                <w:rFonts w:ascii="Arial" w:cs="Arial" w:eastAsia="Arial" w:hAnsi="Arial"/>
                <w:b/>
                <w:bCs/>
                <w:i w:val="false"/>
                <w:iCs w:val="false"/>
                <w:color w:val="721C24"/>
                <w:sz w:val="17"/>
                <w:szCs w:val="17"/>
              </w:rPr>
              <w:t xml:space="preserve">GAP -- Odoo does not natively connect to a biometric device without an IoT Box.</w:t>
            </w:r>
          </w:p>
        </w:tc>
        <w:tc>
          <w:tcPr>
            <w:tcW w:type="dxa" w:w="3600"/>
            <w:tcBorders>
              <w:top w:val="single" w:color="B0C8E0" w:sz="2"/>
              <w:left w:val="single" w:color="B0C8E0" w:sz="2"/>
              <w:bottom w:val="single" w:color="B0C8E0" w:sz="2"/>
              <w:right w:val="single" w:color="B0C8E0" w:sz="2"/>
            </w:tcBorders>
            <w:shd w:fill="D4EDDA"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Install Odoo IoT Box and configure biometric device integration. Alternatively, use Odoo Kiosk mode on a tablet as an interim solution.</w:t>
            </w:r>
          </w:p>
        </w:tc>
      </w:tr>
      <w:tr>
        <w:tc>
          <w:tcPr>
            <w:tcW w:type="dxa" w:w="3000"/>
            <w:tcBorders>
              <w:top w:val="single" w:color="B0C8E0" w:sz="2"/>
              <w:left w:val="single" w:color="B0C8E0" w:sz="2"/>
              <w:bottom w:val="single" w:color="B0C8E0" w:sz="2"/>
              <w:right w:val="single" w:color="B0C8E0" w:sz="2"/>
            </w:tcBorders>
            <w:shd w:fill="FFFFFF" w:val="clear"/>
            <w:tcMar>
              <w:top w:type="dxa" w:w="80"/>
              <w:left w:type="dxa" w:w="130"/>
              <w:bottom w:type="dxa" w:w="80"/>
              <w:right w:type="dxa" w:w="130"/>
            </w:tcMar>
            <w:vAlign w:val="top"/>
          </w:tcPr>
          <w:p>
            <w:r>
              <w:rPr>
                <w:rFonts w:ascii="Arial" w:cs="Arial" w:eastAsia="Arial" w:hAnsi="Arial"/>
                <w:b w:val="false"/>
                <w:bCs w:val="false"/>
                <w:i/>
                <w:iCs/>
                <w:color w:val="555555"/>
                <w:sz w:val="18"/>
                <w:szCs w:val="18"/>
              </w:rPr>
              <w:t xml:space="preserve">"We have 3 levels of PO approval: Officer &gt; Manager &gt; Finance Director."</w:t>
            </w:r>
          </w:p>
        </w:tc>
        <w:tc>
          <w:tcPr>
            <w:tcW w:type="dxa" w:w="2760"/>
            <w:tcBorders>
              <w:top w:val="single" w:color="B0C8E0" w:sz="2"/>
              <w:left w:val="single" w:color="B0C8E0" w:sz="2"/>
              <w:bottom w:val="single" w:color="B0C8E0" w:sz="2"/>
              <w:right w:val="single" w:color="B0C8E0" w:sz="2"/>
            </w:tcBorders>
            <w:shd w:fill="F8D7DA" w:val="clear"/>
            <w:tcMar>
              <w:top w:type="dxa" w:w="80"/>
              <w:left w:type="dxa" w:w="130"/>
              <w:bottom w:type="dxa" w:w="80"/>
              <w:right w:type="dxa" w:w="130"/>
            </w:tcMar>
            <w:vAlign w:val="top"/>
          </w:tcPr>
          <w:p>
            <w:r>
              <w:rPr>
                <w:rFonts w:ascii="Arial" w:cs="Arial" w:eastAsia="Arial" w:hAnsi="Arial"/>
                <w:b/>
                <w:bCs/>
                <w:i w:val="false"/>
                <w:iCs w:val="false"/>
                <w:color w:val="721C24"/>
                <w:sz w:val="17"/>
                <w:szCs w:val="17"/>
              </w:rPr>
              <w:t xml:space="preserve">GAP -- Standard Odoo has one approval threshold. Multi-level needs the Approvals app.</w:t>
            </w:r>
          </w:p>
        </w:tc>
        <w:tc>
          <w:tcPr>
            <w:tcW w:type="dxa" w:w="3600"/>
            <w:tcBorders>
              <w:top w:val="single" w:color="B0C8E0" w:sz="2"/>
              <w:left w:val="single" w:color="B0C8E0" w:sz="2"/>
              <w:bottom w:val="single" w:color="B0C8E0" w:sz="2"/>
              <w:right w:val="single" w:color="B0C8E0" w:sz="2"/>
            </w:tcBorders>
            <w:shd w:fill="F9FFF9"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Install Approvals app. Configure a 3-stage PO approval workflow. Each stage notifies the next approver.</w:t>
            </w:r>
          </w:p>
        </w:tc>
      </w:tr>
      <w:tr>
        <w:tc>
          <w:tcPr>
            <w:tcW w:type="dxa" w:w="3000"/>
            <w:tcBorders>
              <w:top w:val="single" w:color="B0C8E0" w:sz="2"/>
              <w:left w:val="single" w:color="B0C8E0" w:sz="2"/>
              <w:bottom w:val="single" w:color="B0C8E0" w:sz="2"/>
              <w:right w:val="single" w:color="B0C8E0" w:sz="2"/>
            </w:tcBorders>
            <w:shd w:fill="DDEEFF" w:val="clear"/>
            <w:tcMar>
              <w:top w:type="dxa" w:w="80"/>
              <w:left w:type="dxa" w:w="130"/>
              <w:bottom w:type="dxa" w:w="80"/>
              <w:right w:type="dxa" w:w="130"/>
            </w:tcMar>
            <w:vAlign w:val="top"/>
          </w:tcPr>
          <w:p>
            <w:r>
              <w:rPr>
                <w:rFonts w:ascii="Arial" w:cs="Arial" w:eastAsia="Arial" w:hAnsi="Arial"/>
                <w:b w:val="false"/>
                <w:bCs w:val="false"/>
                <w:i/>
                <w:iCs/>
                <w:color w:val="555555"/>
                <w:sz w:val="18"/>
                <w:szCs w:val="18"/>
              </w:rPr>
              <w:t xml:space="preserve">"We track leave in an Excel spreadsheet."</w:t>
            </w:r>
          </w:p>
        </w:tc>
        <w:tc>
          <w:tcPr>
            <w:tcW w:type="dxa" w:w="2760"/>
            <w:tcBorders>
              <w:top w:val="single" w:color="B0C8E0" w:sz="2"/>
              <w:left w:val="single" w:color="B0C8E0" w:sz="2"/>
              <w:bottom w:val="single" w:color="B0C8E0" w:sz="2"/>
              <w:right w:val="single" w:color="B0C8E0" w:sz="2"/>
            </w:tcBorders>
            <w:shd w:fill="D4EDDA"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NOT a gap -- this is just their current tool. Odoo Time Off module replaces it entirely.</w:t>
            </w:r>
          </w:p>
        </w:tc>
        <w:tc>
          <w:tcPr>
            <w:tcW w:type="dxa" w:w="3600"/>
            <w:tcBorders>
              <w:top w:val="single" w:color="B0C8E0" w:sz="2"/>
              <w:left w:val="single" w:color="B0C8E0" w:sz="2"/>
              <w:bottom w:val="single" w:color="B0C8E0" w:sz="2"/>
              <w:right w:val="single" w:color="B0C8E0" w:sz="2"/>
            </w:tcBorders>
            <w:shd w:fill="D4EDDA"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No gap. Odoo fully handles leave management. Migrate opening leave balances.</w:t>
            </w:r>
          </w:p>
        </w:tc>
      </w:tr>
      <w:tr>
        <w:tc>
          <w:tcPr>
            <w:tcW w:type="dxa" w:w="3000"/>
            <w:tcBorders>
              <w:top w:val="single" w:color="B0C8E0" w:sz="2"/>
              <w:left w:val="single" w:color="B0C8E0" w:sz="2"/>
              <w:bottom w:val="single" w:color="B0C8E0" w:sz="2"/>
              <w:right w:val="single" w:color="B0C8E0" w:sz="2"/>
            </w:tcBorders>
            <w:shd w:fill="FFFFFF" w:val="clear"/>
            <w:tcMar>
              <w:top w:type="dxa" w:w="80"/>
              <w:left w:type="dxa" w:w="130"/>
              <w:bottom w:type="dxa" w:w="80"/>
              <w:right w:type="dxa" w:w="130"/>
            </w:tcMar>
            <w:vAlign w:val="top"/>
          </w:tcPr>
          <w:p>
            <w:r>
              <w:rPr>
                <w:rFonts w:ascii="Arial" w:cs="Arial" w:eastAsia="Arial" w:hAnsi="Arial"/>
                <w:b w:val="false"/>
                <w:bCs w:val="false"/>
                <w:i/>
                <w:iCs/>
                <w:color w:val="555555"/>
                <w:sz w:val="18"/>
                <w:szCs w:val="18"/>
              </w:rPr>
              <w:t xml:space="preserve">"We invoice the customer when the goods are delivered, not when the order is placed."</w:t>
            </w:r>
          </w:p>
        </w:tc>
        <w:tc>
          <w:tcPr>
            <w:tcW w:type="dxa" w:w="2760"/>
            <w:tcBorders>
              <w:top w:val="single" w:color="B0C8E0" w:sz="2"/>
              <w:left w:val="single" w:color="B0C8E0" w:sz="2"/>
              <w:bottom w:val="single" w:color="B0C8E0" w:sz="2"/>
              <w:right w:val="single" w:color="B0C8E0" w:sz="2"/>
            </w:tcBorders>
            <w:shd w:fill="D4EDDA"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NO GAP -- Odoo supports this natively. Set invoicing policy to 'Invoice what is delivered'.</w:t>
            </w:r>
          </w:p>
        </w:tc>
        <w:tc>
          <w:tcPr>
            <w:tcW w:type="dxa" w:w="3600"/>
            <w:tcBorders>
              <w:top w:val="single" w:color="B0C8E0" w:sz="2"/>
              <w:left w:val="single" w:color="B0C8E0" w:sz="2"/>
              <w:bottom w:val="single" w:color="B0C8E0" w:sz="2"/>
              <w:right w:val="single" w:color="B0C8E0" w:sz="2"/>
            </w:tcBorders>
            <w:shd w:fill="F9FFF9"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Configure Sales &gt; Settings &gt; Invoicing Policy = Delivered Quantities.</w:t>
            </w:r>
          </w:p>
        </w:tc>
      </w:tr>
      <w:tr>
        <w:tc>
          <w:tcPr>
            <w:tcW w:type="dxa" w:w="3000"/>
            <w:tcBorders>
              <w:top w:val="single" w:color="B0C8E0" w:sz="2"/>
              <w:left w:val="single" w:color="B0C8E0" w:sz="2"/>
              <w:bottom w:val="single" w:color="B0C8E0" w:sz="2"/>
              <w:right w:val="single" w:color="B0C8E0" w:sz="2"/>
            </w:tcBorders>
            <w:shd w:fill="DDEEFF" w:val="clear"/>
            <w:tcMar>
              <w:top w:type="dxa" w:w="80"/>
              <w:left w:type="dxa" w:w="130"/>
              <w:bottom w:type="dxa" w:w="80"/>
              <w:right w:type="dxa" w:w="130"/>
            </w:tcMar>
            <w:vAlign w:val="top"/>
          </w:tcPr>
          <w:p>
            <w:r>
              <w:rPr>
                <w:rFonts w:ascii="Arial" w:cs="Arial" w:eastAsia="Arial" w:hAnsi="Arial"/>
                <w:b w:val="false"/>
                <w:bCs w:val="false"/>
                <w:i/>
                <w:iCs/>
                <w:color w:val="555555"/>
                <w:sz w:val="18"/>
                <w:szCs w:val="18"/>
              </w:rPr>
              <w:t xml:space="preserve">"Our salary has housing, transport, and meal allowances on top of basic pay."</w:t>
            </w:r>
          </w:p>
        </w:tc>
        <w:tc>
          <w:tcPr>
            <w:tcW w:type="dxa" w:w="2760"/>
            <w:tcBorders>
              <w:top w:val="single" w:color="B0C8E0" w:sz="2"/>
              <w:left w:val="single" w:color="B0C8E0" w:sz="2"/>
              <w:bottom w:val="single" w:color="B0C8E0" w:sz="2"/>
              <w:right w:val="single" w:color="B0C8E0" w:sz="2"/>
            </w:tcBorders>
            <w:shd w:fill="D4EDDA"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NO GAP -- Odoo payroll supports multiple allowance types via salary rules.</w:t>
            </w:r>
          </w:p>
        </w:tc>
        <w:tc>
          <w:tcPr>
            <w:tcW w:type="dxa" w:w="3600"/>
            <w:tcBorders>
              <w:top w:val="single" w:color="B0C8E0" w:sz="2"/>
              <w:left w:val="single" w:color="B0C8E0" w:sz="2"/>
              <w:bottom w:val="single" w:color="B0C8E0" w:sz="2"/>
              <w:right w:val="single" w:color="B0C8E0" w:sz="2"/>
            </w:tcBorders>
            <w:shd w:fill="D4EDDA"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Create individual salary rules for each allowance. Link to contract fields so each employee's amounts differ.</w:t>
            </w:r>
          </w:p>
        </w:tc>
      </w:tr>
    </w:tbl>
    <w:p>
      <w:pPr>
        <w:spacing w:before="80" w:after="0"/>
      </w:pPr>
      <w:r>
        <w:t xml:space="preserve"/>
      </w:r>
    </w:p>
    <w:p>
      <w:pPr>
        <w:pBdr>
          <w:left w:val="single" w:color="2E75B6" w:sz="20"/>
        </w:pBdr>
        <w:shd w:fill="DDEEFF" w:val="clear"/>
        <w:spacing w:before="80" w:after="80"/>
      </w:pPr>
      <w:r>
        <w:rPr>
          <w:rFonts w:ascii="Arial" w:cs="Arial" w:eastAsia="Arial" w:hAnsi="Arial"/>
          <w:b/>
          <w:bCs/>
          <w:i w:val="false"/>
          <w:iCs w:val="false"/>
          <w:color w:val="2E75B6"/>
          <w:sz w:val="20"/>
          <w:szCs w:val="20"/>
        </w:rPr>
        <w:t xml:space="preserve">  Write the gap clearly: </w:t>
      </w:r>
      <w:r>
        <w:rPr>
          <w:rFonts w:ascii="Arial" w:cs="Arial" w:eastAsia="Arial" w:hAnsi="Arial"/>
          <w:b w:val="false"/>
          <w:bCs w:val="false"/>
          <w:i w:val="false"/>
          <w:iCs w:val="false"/>
          <w:color w:val="1A1A1A"/>
          <w:sz w:val="20"/>
          <w:szCs w:val="20"/>
        </w:rPr>
        <w:t xml:space="preserve">(1) Name the gap. (2) State the impact if it is not resolved. (3) State how it will be resolved -- either by configuring Odoo, installing an extra module, or adjusting the client's process.</w:t>
      </w:r>
    </w:p>
    <w:p>
      <w:r>
        <w:br w:type="page"/>
      </w:r>
    </w:p>
    <w:p>
      <w:pPr>
        <w:pStyle w:val="Heading1"/>
        <w:shd w:fill="1F3864" w:val="clear"/>
        <w:spacing w:before="280" w:after="140"/>
      </w:pPr>
      <w:r>
        <w:rPr>
          <w:rFonts w:ascii="Arial" w:cs="Arial" w:eastAsia="Arial" w:hAnsi="Arial"/>
          <w:b/>
          <w:bCs/>
          <w:i w:val="false"/>
          <w:iCs w:val="false"/>
          <w:color w:val="FFFFFF"/>
          <w:sz w:val="30"/>
          <w:szCs w:val="30"/>
        </w:rPr>
        <w:t xml:space="preserve">  PART 6 -- HOW TO WRITE THE PROPOSED ODOO WORKFLOW</w:t>
      </w:r>
    </w:p>
    <w:p>
      <w:pPr>
        <w:pStyle w:val="Heading2"/>
        <w:pBdr>
          <w:left w:val="single" w:color="2E75B6" w:sz="16"/>
        </w:pBdr>
        <w:spacing w:before="220" w:after="100"/>
      </w:pPr>
      <w:r>
        <w:rPr>
          <w:rFonts w:ascii="Arial" w:cs="Arial" w:eastAsia="Arial" w:hAnsi="Arial"/>
          <w:b/>
          <w:bCs/>
          <w:i w:val="false"/>
          <w:iCs w:val="false"/>
          <w:color w:val="1F3864"/>
          <w:sz w:val="25"/>
          <w:szCs w:val="25"/>
        </w:rPr>
        <w:t xml:space="preserve">  What is the Proposed Odoo Workflow?</w:t>
      </w:r>
    </w:p>
    <w:p>
      <w:pPr>
        <w:spacing w:before="80" w:after="60"/>
        <w:jc w:val="left"/>
      </w:pPr>
      <w:r>
        <w:rPr>
          <w:rFonts w:ascii="Arial" w:cs="Arial" w:eastAsia="Arial" w:hAnsi="Arial"/>
          <w:b w:val="false"/>
          <w:bCs w:val="false"/>
          <w:i w:val="false"/>
          <w:iCs w:val="false"/>
          <w:color w:val="1A1A1A"/>
          <w:sz w:val="20"/>
          <w:szCs w:val="20"/>
        </w:rPr>
        <w:t xml:space="preserve">This is the future state. After understanding the current process, you now describe how that SAME process will work inside Odoo 19. You write this section AFTER the session, not during it.</w:t>
      </w:r>
    </w:p>
    <w:p>
      <w:pPr>
        <w:spacing w:before="80" w:after="60"/>
        <w:jc w:val="left"/>
      </w:pPr>
      <w:r>
        <w:rPr>
          <w:rFonts w:ascii="Arial" w:cs="Arial" w:eastAsia="Arial" w:hAnsi="Arial"/>
          <w:b w:val="false"/>
          <w:bCs w:val="false"/>
          <w:i w:val="false"/>
          <w:iCs w:val="false"/>
          <w:color w:val="1A1A1A"/>
          <w:sz w:val="20"/>
          <w:szCs w:val="20"/>
        </w:rPr>
        <w:t xml:space="preserve">Think of it as: 'Here is your current process, here is how Odoo does the exact same thing -- with these improvements.'</w:t>
      </w:r>
    </w:p>
    <w:p>
      <w:pPr>
        <w:spacing w:before="80" w:after="0"/>
      </w:pPr>
      <w:r>
        <w:t xml:space="preserve"/>
      </w:r>
    </w:p>
    <w:p>
      <w:pPr>
        <w:pStyle w:val="Heading2"/>
        <w:pBdr>
          <w:left w:val="single" w:color="2E75B6" w:sz="16"/>
        </w:pBdr>
        <w:spacing w:before="220" w:after="100"/>
      </w:pPr>
      <w:r>
        <w:rPr>
          <w:rFonts w:ascii="Arial" w:cs="Arial" w:eastAsia="Arial" w:hAnsi="Arial"/>
          <w:b/>
          <w:bCs/>
          <w:i w:val="false"/>
          <w:iCs w:val="false"/>
          <w:color w:val="1F3864"/>
          <w:sz w:val="25"/>
          <w:szCs w:val="25"/>
        </w:rPr>
        <w:t xml:space="preserve">  The 4-step approach to writing a Proposed Odoo Workflow</w:t>
      </w:r>
    </w:p>
    <w:p>
      <w:pPr>
        <w:pStyle w:val="ListParagraph"/>
        <w:numPr>
          <w:ilvl w:val="0"/>
          <w:numId w:val="3"/>
        </w:numPr>
        <w:spacing w:before="40" w:after="40"/>
      </w:pPr>
      <w:r>
        <w:rPr>
          <w:rFonts w:ascii="Arial" w:cs="Arial" w:eastAsia="Arial" w:hAnsi="Arial"/>
          <w:b w:val="false"/>
          <w:bCs w:val="false"/>
          <w:i w:val="false"/>
          <w:iCs w:val="false"/>
          <w:color w:val="1A1A1A"/>
          <w:sz w:val="20"/>
          <w:szCs w:val="20"/>
        </w:rPr>
        <w:t xml:space="preserve">Map each Step to its Odoo equivalent. For each step in the current process, ask: 'Where in Odoo does this happen?'</w:t>
      </w:r>
    </w:p>
    <w:p>
      <w:pPr>
        <w:pStyle w:val="ListParagraph"/>
        <w:numPr>
          <w:ilvl w:val="0"/>
          <w:numId w:val="3"/>
        </w:numPr>
        <w:spacing w:before="40" w:after="40"/>
      </w:pPr>
      <w:r>
        <w:rPr>
          <w:rFonts w:ascii="Arial" w:cs="Arial" w:eastAsia="Arial" w:hAnsi="Arial"/>
          <w:b w:val="false"/>
          <w:bCs w:val="false"/>
          <w:i w:val="false"/>
          <w:iCs w:val="false"/>
          <w:color w:val="1A1A1A"/>
          <w:sz w:val="20"/>
          <w:szCs w:val="20"/>
        </w:rPr>
        <w:t xml:space="preserve">Use exact Odoo 19 navigation paths. Not 'go to the purchase area' but 'Purchase &gt; Orders &gt; Requests for Quotation &gt; New'.</w:t>
      </w:r>
    </w:p>
    <w:p>
      <w:pPr>
        <w:pStyle w:val="ListParagraph"/>
        <w:numPr>
          <w:ilvl w:val="0"/>
          <w:numId w:val="3"/>
        </w:numPr>
        <w:spacing w:before="40" w:after="40"/>
      </w:pPr>
      <w:r>
        <w:rPr>
          <w:rFonts w:ascii="Arial" w:cs="Arial" w:eastAsia="Arial" w:hAnsi="Arial"/>
          <w:b w:val="false"/>
          <w:bCs w:val="false"/>
          <w:i w:val="false"/>
          <w:iCs w:val="false"/>
          <w:color w:val="1A1A1A"/>
          <w:sz w:val="20"/>
          <w:szCs w:val="20"/>
        </w:rPr>
        <w:t xml:space="preserve">Note where Odoo AUTOMATES something the client currently does manually -- highlight this as an improvement.</w:t>
      </w:r>
    </w:p>
    <w:p>
      <w:pPr>
        <w:pStyle w:val="ListParagraph"/>
        <w:numPr>
          <w:ilvl w:val="0"/>
          <w:numId w:val="3"/>
        </w:numPr>
        <w:spacing w:before="40" w:after="40"/>
      </w:pPr>
      <w:r>
        <w:rPr>
          <w:rFonts w:ascii="Arial" w:cs="Arial" w:eastAsia="Arial" w:hAnsi="Arial"/>
          <w:b w:val="false"/>
          <w:bCs w:val="false"/>
          <w:i w:val="false"/>
          <w:iCs w:val="false"/>
          <w:color w:val="1A1A1A"/>
          <w:sz w:val="20"/>
          <w:szCs w:val="20"/>
        </w:rPr>
        <w:t xml:space="preserve">Note where an approval or rule from their process is replicated by an Odoo setting or workflow.</w:t>
      </w:r>
    </w:p>
    <w:p>
      <w:pPr>
        <w:spacing w:before="80" w:after="0"/>
      </w:pPr>
      <w:r>
        <w:t xml:space="preserve"/>
      </w:r>
    </w:p>
    <w:p>
      <w:pPr>
        <w:pStyle w:val="Heading2"/>
        <w:pBdr>
          <w:left w:val="single" w:color="2E75B6" w:sz="16"/>
        </w:pBdr>
        <w:spacing w:before="220" w:after="100"/>
      </w:pPr>
      <w:r>
        <w:rPr>
          <w:rFonts w:ascii="Arial" w:cs="Arial" w:eastAsia="Arial" w:hAnsi="Arial"/>
          <w:b/>
          <w:bCs/>
          <w:i w:val="false"/>
          <w:iCs w:val="false"/>
          <w:color w:val="1F3864"/>
          <w:sz w:val="25"/>
          <w:szCs w:val="25"/>
        </w:rPr>
        <w:t xml:space="preserve">  Worked Example -- Leave Request: Current State vs Proposed Odoo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tblHeader/>
        </w:trPr>
        <w:tc>
          <w:tcPr>
            <w:tcW w:type="dxa" w:w="4560"/>
            <w:tcBorders>
              <w:top w:val="single" w:color="2E75B6" w:sz="4"/>
              <w:left w:val="single" w:color="2E75B6" w:sz="4"/>
              <w:bottom w:val="single" w:color="2E75B6" w:sz="4"/>
              <w:right w:val="single" w:color="2E75B6" w:sz="4"/>
            </w:tcBorders>
            <w:shd w:fill="7D4200"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Current State Step (how they do it today)</w:t>
            </w:r>
          </w:p>
        </w:tc>
        <w:tc>
          <w:tcPr>
            <w:tcW w:type="dxa" w:w="4800"/>
            <w:tcBorders>
              <w:top w:val="single" w:color="2E75B6" w:sz="4"/>
              <w:left w:val="single" w:color="2E75B6" w:sz="4"/>
              <w:bottom w:val="single" w:color="2E75B6" w:sz="4"/>
              <w:right w:val="single" w:color="2E75B6" w:sz="4"/>
            </w:tcBorders>
            <w:shd w:fill="0D5257"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Proposed Odoo 19 Workflow Step</w:t>
            </w:r>
          </w:p>
        </w:tc>
      </w:tr>
      <w:tr>
        <w:tc>
          <w:tcPr>
            <w:tcW w:type="dxa" w:w="4560"/>
            <w:tcBorders>
              <w:top w:val="single" w:color="B0C8E0" w:sz="2"/>
              <w:left w:val="single" w:color="B0C8E0" w:sz="2"/>
              <w:bottom w:val="single" w:color="B0C8E0" w:sz="2"/>
              <w:right w:val="single" w:color="B0C8E0" w:sz="2"/>
            </w:tcBorders>
            <w:shd w:fill="FFF9C4" w:val="clear"/>
            <w:tcMar>
              <w:top w:type="dxa" w:w="80"/>
              <w:left w:type="dxa" w:w="130"/>
              <w:bottom w:type="dxa" w:w="80"/>
              <w:right w:type="dxa" w:w="130"/>
            </w:tcMar>
            <w:vAlign w:val="top"/>
          </w:tcPr>
          <w:p>
            <w:r>
              <w:rPr>
                <w:rFonts w:ascii="Arial" w:cs="Arial" w:eastAsia="Arial" w:hAnsi="Arial"/>
                <w:b w:val="false"/>
                <w:bCs w:val="false"/>
                <w:i/>
                <w:iCs/>
                <w:color w:val="555555"/>
                <w:sz w:val="18"/>
                <w:szCs w:val="18"/>
              </w:rPr>
              <w:t xml:space="preserve">Employee fills in the pink paper form</w:t>
            </w:r>
          </w:p>
        </w:tc>
        <w:tc>
          <w:tcPr>
            <w:tcW w:type="dxa" w:w="4800"/>
            <w:tcBorders>
              <w:top w:val="single" w:color="B0C8E0" w:sz="2"/>
              <w:left w:val="single" w:color="B0C8E0" w:sz="2"/>
              <w:bottom w:val="single" w:color="B0C8E0" w:sz="2"/>
              <w:right w:val="single" w:color="B0C8E0" w:sz="2"/>
            </w:tcBorders>
            <w:shd w:fill="D1ECF1" w:val="clear"/>
            <w:tcMar>
              <w:top w:type="dxa" w:w="80"/>
              <w:left w:type="dxa" w:w="130"/>
              <w:bottom w:type="dxa" w:w="80"/>
              <w:right w:type="dxa" w:w="130"/>
            </w:tcMar>
            <w:vAlign w:val="top"/>
          </w:tcPr>
          <w:p>
            <w:r>
              <w:rPr>
                <w:rFonts w:ascii="Arial" w:cs="Arial" w:eastAsia="Arial" w:hAnsi="Arial"/>
                <w:b w:val="false"/>
                <w:bCs w:val="false"/>
                <w:i w:val="false"/>
                <w:iCs w:val="false"/>
                <w:color w:val="0D5257"/>
                <w:sz w:val="18"/>
                <w:szCs w:val="18"/>
              </w:rPr>
              <w:t xml:space="preserve">Employee logs into Odoo. Navigates to Time Off &gt; New Time Off. Selects leave type and dates. Clicks Submit. (No paper needed.)</w:t>
            </w:r>
          </w:p>
        </w:tc>
      </w:tr>
      <w:tr>
        <w:tc>
          <w:tcPr>
            <w:tcW w:type="dxa" w:w="4560"/>
            <w:tcBorders>
              <w:top w:val="single" w:color="B0C8E0" w:sz="2"/>
              <w:left w:val="single" w:color="B0C8E0" w:sz="2"/>
              <w:bottom w:val="single" w:color="B0C8E0" w:sz="2"/>
              <w:right w:val="single" w:color="B0C8E0" w:sz="2"/>
            </w:tcBorders>
            <w:shd w:fill="FFFFF0" w:val="clear"/>
            <w:tcMar>
              <w:top w:type="dxa" w:w="80"/>
              <w:left w:type="dxa" w:w="130"/>
              <w:bottom w:type="dxa" w:w="80"/>
              <w:right w:type="dxa" w:w="130"/>
            </w:tcMar>
            <w:vAlign w:val="top"/>
          </w:tcPr>
          <w:p>
            <w:r>
              <w:rPr>
                <w:rFonts w:ascii="Arial" w:cs="Arial" w:eastAsia="Arial" w:hAnsi="Arial"/>
                <w:b w:val="false"/>
                <w:bCs w:val="false"/>
                <w:i/>
                <w:iCs/>
                <w:color w:val="555555"/>
                <w:sz w:val="18"/>
                <w:szCs w:val="18"/>
              </w:rPr>
              <w:t xml:space="preserve">Employee hands form to manager</w:t>
            </w:r>
          </w:p>
        </w:tc>
        <w:tc>
          <w:tcPr>
            <w:tcW w:type="dxa" w:w="4800"/>
            <w:tcBorders>
              <w:top w:val="single" w:color="B0C8E0" w:sz="2"/>
              <w:left w:val="single" w:color="B0C8E0" w:sz="2"/>
              <w:bottom w:val="single" w:color="B0C8E0" w:sz="2"/>
              <w:right w:val="single" w:color="B0C8E0" w:sz="2"/>
            </w:tcBorders>
            <w:shd w:fill="F0FFFF" w:val="clear"/>
            <w:tcMar>
              <w:top w:type="dxa" w:w="80"/>
              <w:left w:type="dxa" w:w="130"/>
              <w:bottom w:type="dxa" w:w="80"/>
              <w:right w:type="dxa" w:w="130"/>
            </w:tcMar>
            <w:vAlign w:val="top"/>
          </w:tcPr>
          <w:p>
            <w:r>
              <w:rPr>
                <w:rFonts w:ascii="Arial" w:cs="Arial" w:eastAsia="Arial" w:hAnsi="Arial"/>
                <w:b w:val="false"/>
                <w:bCs w:val="false"/>
                <w:i w:val="false"/>
                <w:iCs w:val="false"/>
                <w:color w:val="0D5257"/>
                <w:sz w:val="18"/>
                <w:szCs w:val="18"/>
              </w:rPr>
              <w:t xml:space="preserve">Odoo automatically sends a notification email to the employee's line manager. Manager opens it in Odoo or clicks the approval link in the email.</w:t>
            </w:r>
          </w:p>
        </w:tc>
      </w:tr>
      <w:tr>
        <w:tc>
          <w:tcPr>
            <w:tcW w:type="dxa" w:w="4560"/>
            <w:tcBorders>
              <w:top w:val="single" w:color="B0C8E0" w:sz="2"/>
              <w:left w:val="single" w:color="B0C8E0" w:sz="2"/>
              <w:bottom w:val="single" w:color="B0C8E0" w:sz="2"/>
              <w:right w:val="single" w:color="B0C8E0" w:sz="2"/>
            </w:tcBorders>
            <w:shd w:fill="FFF9C4" w:val="clear"/>
            <w:tcMar>
              <w:top w:type="dxa" w:w="80"/>
              <w:left w:type="dxa" w:w="130"/>
              <w:bottom w:type="dxa" w:w="80"/>
              <w:right w:type="dxa" w:w="130"/>
            </w:tcMar>
            <w:vAlign w:val="top"/>
          </w:tcPr>
          <w:p>
            <w:r>
              <w:rPr>
                <w:rFonts w:ascii="Arial" w:cs="Arial" w:eastAsia="Arial" w:hAnsi="Arial"/>
                <w:b w:val="false"/>
                <w:bCs w:val="false"/>
                <w:i/>
                <w:iCs/>
                <w:color w:val="555555"/>
                <w:sz w:val="18"/>
                <w:szCs w:val="18"/>
              </w:rPr>
              <w:t xml:space="preserve">Manager signs the form</w:t>
            </w:r>
          </w:p>
        </w:tc>
        <w:tc>
          <w:tcPr>
            <w:tcW w:type="dxa" w:w="4800"/>
            <w:tcBorders>
              <w:top w:val="single" w:color="B0C8E0" w:sz="2"/>
              <w:left w:val="single" w:color="B0C8E0" w:sz="2"/>
              <w:bottom w:val="single" w:color="B0C8E0" w:sz="2"/>
              <w:right w:val="single" w:color="B0C8E0" w:sz="2"/>
            </w:tcBorders>
            <w:shd w:fill="D1ECF1" w:val="clear"/>
            <w:tcMar>
              <w:top w:type="dxa" w:w="80"/>
              <w:left w:type="dxa" w:w="130"/>
              <w:bottom w:type="dxa" w:w="80"/>
              <w:right w:type="dxa" w:w="130"/>
            </w:tcMar>
            <w:vAlign w:val="top"/>
          </w:tcPr>
          <w:p>
            <w:r>
              <w:rPr>
                <w:rFonts w:ascii="Arial" w:cs="Arial" w:eastAsia="Arial" w:hAnsi="Arial"/>
                <w:b w:val="false"/>
                <w:bCs w:val="false"/>
                <w:i w:val="false"/>
                <w:iCs w:val="false"/>
                <w:color w:val="0D5257"/>
                <w:sz w:val="18"/>
                <w:szCs w:val="18"/>
              </w:rPr>
              <w:t xml:space="preserve">Manager goes to Time Off &gt; Managers &gt; All Time Off. Clicks Approve or Refuse. Adds a refusal reason if rejecting.</w:t>
            </w:r>
          </w:p>
        </w:tc>
      </w:tr>
      <w:tr>
        <w:tc>
          <w:tcPr>
            <w:tcW w:type="dxa" w:w="4560"/>
            <w:tcBorders>
              <w:top w:val="single" w:color="B0C8E0" w:sz="2"/>
              <w:left w:val="single" w:color="B0C8E0" w:sz="2"/>
              <w:bottom w:val="single" w:color="B0C8E0" w:sz="2"/>
              <w:right w:val="single" w:color="B0C8E0" w:sz="2"/>
            </w:tcBorders>
            <w:shd w:fill="FFFFF0" w:val="clear"/>
            <w:tcMar>
              <w:top w:type="dxa" w:w="80"/>
              <w:left w:type="dxa" w:w="130"/>
              <w:bottom w:type="dxa" w:w="80"/>
              <w:right w:type="dxa" w:w="130"/>
            </w:tcMar>
            <w:vAlign w:val="top"/>
          </w:tcPr>
          <w:p>
            <w:r>
              <w:rPr>
                <w:rFonts w:ascii="Arial" w:cs="Arial" w:eastAsia="Arial" w:hAnsi="Arial"/>
                <w:b w:val="false"/>
                <w:bCs w:val="false"/>
                <w:i/>
                <w:iCs/>
                <w:color w:val="555555"/>
                <w:sz w:val="18"/>
                <w:szCs w:val="18"/>
              </w:rPr>
              <w:t xml:space="preserve">Employee brings approved form to HR</w:t>
            </w:r>
          </w:p>
        </w:tc>
        <w:tc>
          <w:tcPr>
            <w:tcW w:type="dxa" w:w="4800"/>
            <w:tcBorders>
              <w:top w:val="single" w:color="B0C8E0" w:sz="2"/>
              <w:left w:val="single" w:color="B0C8E0" w:sz="2"/>
              <w:bottom w:val="single" w:color="B0C8E0" w:sz="2"/>
              <w:right w:val="single" w:color="B0C8E0" w:sz="2"/>
            </w:tcBorders>
            <w:shd w:fill="F0FFFF" w:val="clear"/>
            <w:tcMar>
              <w:top w:type="dxa" w:w="80"/>
              <w:left w:type="dxa" w:w="130"/>
              <w:bottom w:type="dxa" w:w="80"/>
              <w:right w:type="dxa" w:w="130"/>
            </w:tcMar>
            <w:vAlign w:val="top"/>
          </w:tcPr>
          <w:p>
            <w:r>
              <w:rPr>
                <w:rFonts w:ascii="Arial" w:cs="Arial" w:eastAsia="Arial" w:hAnsi="Arial"/>
                <w:b w:val="false"/>
                <w:bCs w:val="false"/>
                <w:i w:val="false"/>
                <w:iCs w:val="false"/>
                <w:color w:val="0D5257"/>
                <w:sz w:val="18"/>
                <w:szCs w:val="18"/>
              </w:rPr>
              <w:t xml:space="preserve">No action needed. On manager approval, Odoo auto-updates the employee's leave balance. HR is notified automatically.</w:t>
            </w:r>
          </w:p>
        </w:tc>
      </w:tr>
      <w:tr>
        <w:tc>
          <w:tcPr>
            <w:tcW w:type="dxa" w:w="4560"/>
            <w:tcBorders>
              <w:top w:val="single" w:color="B0C8E0" w:sz="2"/>
              <w:left w:val="single" w:color="B0C8E0" w:sz="2"/>
              <w:bottom w:val="single" w:color="B0C8E0" w:sz="2"/>
              <w:right w:val="single" w:color="B0C8E0" w:sz="2"/>
            </w:tcBorders>
            <w:shd w:fill="FFF9C4" w:val="clear"/>
            <w:tcMar>
              <w:top w:type="dxa" w:w="80"/>
              <w:left w:type="dxa" w:w="130"/>
              <w:bottom w:type="dxa" w:w="80"/>
              <w:right w:type="dxa" w:w="130"/>
            </w:tcMar>
            <w:vAlign w:val="top"/>
          </w:tcPr>
          <w:p>
            <w:r>
              <w:rPr>
                <w:rFonts w:ascii="Arial" w:cs="Arial" w:eastAsia="Arial" w:hAnsi="Arial"/>
                <w:b w:val="false"/>
                <w:bCs w:val="false"/>
                <w:i/>
                <w:iCs/>
                <w:color w:val="555555"/>
                <w:sz w:val="18"/>
                <w:szCs w:val="18"/>
              </w:rPr>
              <w:t xml:space="preserve">HR updates Excel tracker</w:t>
            </w:r>
          </w:p>
        </w:tc>
        <w:tc>
          <w:tcPr>
            <w:tcW w:type="dxa" w:w="4800"/>
            <w:tcBorders>
              <w:top w:val="single" w:color="B0C8E0" w:sz="2"/>
              <w:left w:val="single" w:color="B0C8E0" w:sz="2"/>
              <w:bottom w:val="single" w:color="B0C8E0" w:sz="2"/>
              <w:right w:val="single" w:color="B0C8E0" w:sz="2"/>
            </w:tcBorders>
            <w:shd w:fill="D1ECF1" w:val="clear"/>
            <w:tcMar>
              <w:top w:type="dxa" w:w="80"/>
              <w:left w:type="dxa" w:w="130"/>
              <w:bottom w:type="dxa" w:w="80"/>
              <w:right w:type="dxa" w:w="130"/>
            </w:tcMar>
            <w:vAlign w:val="top"/>
          </w:tcPr>
          <w:p>
            <w:r>
              <w:rPr>
                <w:rFonts w:ascii="Arial" w:cs="Arial" w:eastAsia="Arial" w:hAnsi="Arial"/>
                <w:b w:val="false"/>
                <w:bCs w:val="false"/>
                <w:i w:val="false"/>
                <w:iCs w:val="false"/>
                <w:color w:val="0D5257"/>
                <w:sz w:val="18"/>
                <w:szCs w:val="18"/>
              </w:rPr>
              <w:t xml:space="preserve">HR can view all approved leave in Time Off &gt; Managers &gt; All Time Off or in the team calendar view. No Excel needed.</w:t>
            </w:r>
          </w:p>
        </w:tc>
      </w:tr>
      <w:tr>
        <w:tc>
          <w:tcPr>
            <w:tcW w:type="dxa" w:w="4560"/>
            <w:tcBorders>
              <w:top w:val="single" w:color="B0C8E0" w:sz="2"/>
              <w:left w:val="single" w:color="B0C8E0" w:sz="2"/>
              <w:bottom w:val="single" w:color="B0C8E0" w:sz="2"/>
              <w:right w:val="single" w:color="B0C8E0" w:sz="2"/>
            </w:tcBorders>
            <w:shd w:fill="FFFFF0" w:val="clear"/>
            <w:tcMar>
              <w:top w:type="dxa" w:w="80"/>
              <w:left w:type="dxa" w:w="130"/>
              <w:bottom w:type="dxa" w:w="80"/>
              <w:right w:type="dxa" w:w="130"/>
            </w:tcMar>
            <w:vAlign w:val="top"/>
          </w:tcPr>
          <w:p>
            <w:r>
              <w:rPr>
                <w:rFonts w:ascii="Arial" w:cs="Arial" w:eastAsia="Arial" w:hAnsi="Arial"/>
                <w:b w:val="false"/>
                <w:bCs w:val="false"/>
                <w:i/>
                <w:iCs/>
                <w:color w:val="555555"/>
                <w:sz w:val="18"/>
                <w:szCs w:val="18"/>
              </w:rPr>
              <w:t xml:space="preserve">HR files the paper form</w:t>
            </w:r>
          </w:p>
        </w:tc>
        <w:tc>
          <w:tcPr>
            <w:tcW w:type="dxa" w:w="4800"/>
            <w:tcBorders>
              <w:top w:val="single" w:color="B0C8E0" w:sz="2"/>
              <w:left w:val="single" w:color="B0C8E0" w:sz="2"/>
              <w:bottom w:val="single" w:color="B0C8E0" w:sz="2"/>
              <w:right w:val="single" w:color="B0C8E0" w:sz="2"/>
            </w:tcBorders>
            <w:shd w:fill="F0FFFF" w:val="clear"/>
            <w:tcMar>
              <w:top w:type="dxa" w:w="80"/>
              <w:left w:type="dxa" w:w="130"/>
              <w:bottom w:type="dxa" w:w="80"/>
              <w:right w:type="dxa" w:w="130"/>
            </w:tcMar>
            <w:vAlign w:val="top"/>
          </w:tcPr>
          <w:p>
            <w:r>
              <w:rPr>
                <w:rFonts w:ascii="Arial" w:cs="Arial" w:eastAsia="Arial" w:hAnsi="Arial"/>
                <w:b w:val="false"/>
                <w:bCs w:val="false"/>
                <w:i w:val="false"/>
                <w:iCs w:val="false"/>
                <w:color w:val="0D5257"/>
                <w:sz w:val="18"/>
                <w:szCs w:val="18"/>
              </w:rPr>
              <w:t xml:space="preserve">All leave records are permanently stored in Odoo with full audit trail: who requested, who approved, when, and how many days. No physical filing needed.</w:t>
            </w:r>
          </w:p>
        </w:tc>
      </w:tr>
    </w:tbl>
    <w:p>
      <w:pPr>
        <w:spacing w:before="80" w:after="0"/>
      </w:pPr>
      <w:r>
        <w:t xml:space="preserve"/>
      </w:r>
    </w:p>
    <w:p>
      <w:pPr>
        <w:pBdr>
          <w:left w:val="single" w:color="155724" w:sz="20"/>
        </w:pBdr>
        <w:shd w:fill="D4EDDA" w:val="clear"/>
        <w:spacing w:before="80" w:after="80"/>
      </w:pPr>
      <w:r>
        <w:rPr>
          <w:rFonts w:ascii="Arial" w:cs="Arial" w:eastAsia="Arial" w:hAnsi="Arial"/>
          <w:b/>
          <w:bCs/>
          <w:i w:val="false"/>
          <w:iCs w:val="false"/>
          <w:color w:val="155724"/>
          <w:sz w:val="20"/>
          <w:szCs w:val="20"/>
        </w:rPr>
        <w:t xml:space="preserve">  Important: </w:t>
      </w:r>
      <w:r>
        <w:rPr>
          <w:rFonts w:ascii="Arial" w:cs="Arial" w:eastAsia="Arial" w:hAnsi="Arial"/>
          <w:b w:val="false"/>
          <w:bCs w:val="false"/>
          <w:i w:val="false"/>
          <w:iCs w:val="false"/>
          <w:color w:val="1A1A1A"/>
          <w:sz w:val="20"/>
          <w:szCs w:val="20"/>
        </w:rPr>
        <w:t xml:space="preserve">The Proposed Odoo Workflow must still reflect the client's BUSINESS RULES. It changes HOW they do it (the tool) -- not WHAT the rules are.</w:t>
      </w:r>
    </w:p>
    <w:p>
      <w:r>
        <w:br w:type="page"/>
      </w:r>
    </w:p>
    <w:p>
      <w:pPr>
        <w:pStyle w:val="Heading1"/>
        <w:shd w:fill="1F3864" w:val="clear"/>
        <w:spacing w:before="280" w:after="140"/>
      </w:pPr>
      <w:r>
        <w:rPr>
          <w:rFonts w:ascii="Arial" w:cs="Arial" w:eastAsia="Arial" w:hAnsi="Arial"/>
          <w:b/>
          <w:bCs/>
          <w:i w:val="false"/>
          <w:iCs w:val="false"/>
          <w:color w:val="FFFFFF"/>
          <w:sz w:val="30"/>
          <w:szCs w:val="30"/>
        </w:rPr>
        <w:t xml:space="preserve">  PART 7 -- QUICK CHEAT SHEET: ANSWERS TO BPM FIELDS</w:t>
      </w:r>
    </w:p>
    <w:p>
      <w:pPr>
        <w:pStyle w:val="Heading2"/>
        <w:pBdr>
          <w:left w:val="single" w:color="2E75B6" w:sz="16"/>
        </w:pBdr>
        <w:spacing w:before="220" w:after="100"/>
      </w:pPr>
      <w:r>
        <w:rPr>
          <w:rFonts w:ascii="Arial" w:cs="Arial" w:eastAsia="Arial" w:hAnsi="Arial"/>
          <w:b/>
          <w:bCs/>
          <w:i w:val="false"/>
          <w:iCs w:val="false"/>
          <w:color w:val="1F3864"/>
          <w:sz w:val="25"/>
          <w:szCs w:val="25"/>
        </w:rPr>
        <w:t xml:space="preserve">  Use this during and after every discovery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BPM Field</w:t>
            </w:r>
          </w:p>
        </w:tc>
        <w:tc>
          <w:tcPr>
            <w:tcW w:type="dxa" w:w="2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Signal words to listen for</w:t>
            </w:r>
          </w:p>
        </w:tc>
        <w:tc>
          <w:tcPr>
            <w:tcW w:type="dxa" w:w="45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tcPr>
          <w:p>
            <w:r>
              <w:rPr>
                <w:rFonts w:ascii="Arial" w:cs="Arial" w:eastAsia="Arial" w:hAnsi="Arial"/>
                <w:b/>
                <w:bCs/>
                <w:i w:val="false"/>
                <w:iCs w:val="false"/>
                <w:color w:val="FFFFFF"/>
                <w:sz w:val="18"/>
                <w:szCs w:val="18"/>
              </w:rPr>
              <w:t xml:space="preserve">What to do with the answer</w:t>
            </w:r>
          </w:p>
        </w:tc>
      </w:tr>
      <w:tr>
        <w:tc>
          <w:tcPr>
            <w:tcW w:type="dxa" w:w="2200"/>
            <w:tcBorders>
              <w:top w:val="single" w:color="B0C8E0" w:sz="2"/>
              <w:left w:val="single" w:color="B0C8E0" w:sz="2"/>
              <w:bottom w:val="single" w:color="B0C8E0" w:sz="2"/>
              <w:right w:val="single" w:color="B0C8E0" w:sz="2"/>
            </w:tcBorders>
            <w:shd w:fill="DDEEFF" w:val="clear"/>
            <w:tcMar>
              <w:top w:type="dxa" w:w="80"/>
              <w:left w:type="dxa" w:w="130"/>
              <w:bottom w:type="dxa" w:w="80"/>
              <w:right w:type="dxa" w:w="130"/>
            </w:tcMar>
            <w:vAlign w:val="top"/>
          </w:tcPr>
          <w:p>
            <w:r>
              <w:rPr>
                <w:rFonts w:ascii="Arial" w:cs="Arial" w:eastAsia="Arial" w:hAnsi="Arial"/>
                <w:b/>
                <w:bCs/>
                <w:i w:val="false"/>
                <w:iCs w:val="false"/>
                <w:color w:val="1F3864"/>
                <w:sz w:val="18"/>
                <w:szCs w:val="18"/>
              </w:rPr>
              <w:t xml:space="preserve">Contact Person</w:t>
            </w:r>
          </w:p>
        </w:tc>
        <w:tc>
          <w:tcPr>
            <w:tcW w:type="dxa" w:w="2600"/>
            <w:tcBorders>
              <w:top w:val="single" w:color="B0C8E0" w:sz="2"/>
              <w:left w:val="single" w:color="B0C8E0" w:sz="2"/>
              <w:bottom w:val="single" w:color="B0C8E0" w:sz="2"/>
              <w:right w:val="single" w:color="B0C8E0" w:sz="2"/>
            </w:tcBorders>
            <w:shd w:fill="FFF9C4" w:val="clear"/>
            <w:tcMar>
              <w:top w:type="dxa" w:w="80"/>
              <w:left w:type="dxa" w:w="130"/>
              <w:bottom w:type="dxa" w:w="80"/>
              <w:right w:type="dxa" w:w="130"/>
            </w:tcMar>
            <w:vAlign w:val="top"/>
          </w:tcPr>
          <w:p>
            <w:r>
              <w:rPr>
                <w:rFonts w:ascii="Arial" w:cs="Arial" w:eastAsia="Arial" w:hAnsi="Arial"/>
                <w:b w:val="false"/>
                <w:bCs w:val="false"/>
                <w:i/>
                <w:iCs/>
                <w:color w:val="7D4200"/>
                <w:sz w:val="17"/>
                <w:szCs w:val="17"/>
              </w:rPr>
              <w:t xml:space="preserve">Who manages this? Who knows the most?</w:t>
            </w:r>
          </w:p>
        </w:tc>
        <w:tc>
          <w:tcPr>
            <w:tcW w:type="dxa" w:w="4560"/>
            <w:tcBorders>
              <w:top w:val="single" w:color="B0C8E0" w:sz="2"/>
              <w:left w:val="single" w:color="B0C8E0" w:sz="2"/>
              <w:bottom w:val="single" w:color="B0C8E0" w:sz="2"/>
              <w:right w:val="single" w:color="B0C8E0" w:sz="2"/>
            </w:tcBorders>
            <w:shd w:fill="D4EDDA"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Write full name and job title in Contact Person field</w:t>
            </w:r>
          </w:p>
        </w:tc>
      </w:tr>
      <w:tr>
        <w:tc>
          <w:tcPr>
            <w:tcW w:type="dxa" w:w="2200"/>
            <w:tcBorders>
              <w:top w:val="single" w:color="B0C8E0" w:sz="2"/>
              <w:left w:val="single" w:color="B0C8E0" w:sz="2"/>
              <w:bottom w:val="single" w:color="B0C8E0" w:sz="2"/>
              <w:right w:val="single" w:color="B0C8E0" w:sz="2"/>
            </w:tcBorders>
            <w:shd w:fill="FFFFFF" w:val="clear"/>
            <w:tcMar>
              <w:top w:type="dxa" w:w="80"/>
              <w:left w:type="dxa" w:w="130"/>
              <w:bottom w:type="dxa" w:w="80"/>
              <w:right w:type="dxa" w:w="130"/>
            </w:tcMar>
            <w:vAlign w:val="top"/>
          </w:tcPr>
          <w:p>
            <w:r>
              <w:rPr>
                <w:rFonts w:ascii="Arial" w:cs="Arial" w:eastAsia="Arial" w:hAnsi="Arial"/>
                <w:b/>
                <w:bCs/>
                <w:i w:val="false"/>
                <w:iCs w:val="false"/>
                <w:color w:val="1F3864"/>
                <w:sz w:val="18"/>
                <w:szCs w:val="18"/>
              </w:rPr>
              <w:t xml:space="preserve">Players/Roles</w:t>
            </w:r>
          </w:p>
        </w:tc>
        <w:tc>
          <w:tcPr>
            <w:tcW w:type="dxa" w:w="2600"/>
            <w:tcBorders>
              <w:top w:val="single" w:color="B0C8E0" w:sz="2"/>
              <w:left w:val="single" w:color="B0C8E0" w:sz="2"/>
              <w:bottom w:val="single" w:color="B0C8E0" w:sz="2"/>
              <w:right w:val="single" w:color="B0C8E0" w:sz="2"/>
            </w:tcBorders>
            <w:shd w:fill="FFFFF0" w:val="clear"/>
            <w:tcMar>
              <w:top w:type="dxa" w:w="80"/>
              <w:left w:type="dxa" w:w="130"/>
              <w:bottom w:type="dxa" w:w="80"/>
              <w:right w:type="dxa" w:w="130"/>
            </w:tcMar>
            <w:vAlign w:val="top"/>
          </w:tcPr>
          <w:p>
            <w:r>
              <w:rPr>
                <w:rFonts w:ascii="Arial" w:cs="Arial" w:eastAsia="Arial" w:hAnsi="Arial"/>
                <w:b w:val="false"/>
                <w:bCs w:val="false"/>
                <w:i/>
                <w:iCs/>
                <w:color w:val="7D4200"/>
                <w:sz w:val="17"/>
                <w:szCs w:val="17"/>
              </w:rPr>
              <w:t xml:space="preserve">Who does...? Who approves...? Who receives it?</w:t>
            </w:r>
          </w:p>
        </w:tc>
        <w:tc>
          <w:tcPr>
            <w:tcW w:type="dxa" w:w="4560"/>
            <w:tcBorders>
              <w:top w:val="single" w:color="B0C8E0" w:sz="2"/>
              <w:left w:val="single" w:color="B0C8E0" w:sz="2"/>
              <w:bottom w:val="single" w:color="B0C8E0" w:sz="2"/>
              <w:right w:val="single" w:color="B0C8E0" w:sz="2"/>
            </w:tcBorders>
            <w:shd w:fill="F9FFF9"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List every job title mentioned. Add Odoo access role for each.</w:t>
            </w:r>
          </w:p>
        </w:tc>
      </w:tr>
      <w:tr>
        <w:tc>
          <w:tcPr>
            <w:tcW w:type="dxa" w:w="2200"/>
            <w:tcBorders>
              <w:top w:val="single" w:color="B0C8E0" w:sz="2"/>
              <w:left w:val="single" w:color="B0C8E0" w:sz="2"/>
              <w:bottom w:val="single" w:color="B0C8E0" w:sz="2"/>
              <w:right w:val="single" w:color="B0C8E0" w:sz="2"/>
            </w:tcBorders>
            <w:shd w:fill="DDEEFF" w:val="clear"/>
            <w:tcMar>
              <w:top w:type="dxa" w:w="80"/>
              <w:left w:type="dxa" w:w="130"/>
              <w:bottom w:type="dxa" w:w="80"/>
              <w:right w:type="dxa" w:w="130"/>
            </w:tcMar>
            <w:vAlign w:val="top"/>
          </w:tcPr>
          <w:p>
            <w:r>
              <w:rPr>
                <w:rFonts w:ascii="Arial" w:cs="Arial" w:eastAsia="Arial" w:hAnsi="Arial"/>
                <w:b/>
                <w:bCs/>
                <w:i w:val="false"/>
                <w:iCs w:val="false"/>
                <w:color w:val="1F3864"/>
                <w:sz w:val="18"/>
                <w:szCs w:val="18"/>
              </w:rPr>
              <w:t xml:space="preserve">Current Tool</w:t>
            </w:r>
          </w:p>
        </w:tc>
        <w:tc>
          <w:tcPr>
            <w:tcW w:type="dxa" w:w="2600"/>
            <w:tcBorders>
              <w:top w:val="single" w:color="B0C8E0" w:sz="2"/>
              <w:left w:val="single" w:color="B0C8E0" w:sz="2"/>
              <w:bottom w:val="single" w:color="B0C8E0" w:sz="2"/>
              <w:right w:val="single" w:color="B0C8E0" w:sz="2"/>
            </w:tcBorders>
            <w:shd w:fill="FFF9C4" w:val="clear"/>
            <w:tcMar>
              <w:top w:type="dxa" w:w="80"/>
              <w:left w:type="dxa" w:w="130"/>
              <w:bottom w:type="dxa" w:w="80"/>
              <w:right w:type="dxa" w:w="130"/>
            </w:tcMar>
            <w:vAlign w:val="top"/>
          </w:tcPr>
          <w:p>
            <w:r>
              <w:rPr>
                <w:rFonts w:ascii="Arial" w:cs="Arial" w:eastAsia="Arial" w:hAnsi="Arial"/>
                <w:b w:val="false"/>
                <w:bCs w:val="false"/>
                <w:i/>
                <w:iCs/>
                <w:color w:val="7D4200"/>
                <w:sz w:val="17"/>
                <w:szCs w:val="17"/>
              </w:rPr>
              <w:t xml:space="preserve">How do you do it now? What system?</w:t>
            </w:r>
          </w:p>
        </w:tc>
        <w:tc>
          <w:tcPr>
            <w:tcW w:type="dxa" w:w="4560"/>
            <w:tcBorders>
              <w:top w:val="single" w:color="B0C8E0" w:sz="2"/>
              <w:left w:val="single" w:color="B0C8E0" w:sz="2"/>
              <w:bottom w:val="single" w:color="B0C8E0" w:sz="2"/>
              <w:right w:val="single" w:color="B0C8E0" w:sz="2"/>
            </w:tcBorders>
            <w:shd w:fill="D4EDDA"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Write exact tool: paper, Excel, WhatsApp, email, software name</w:t>
            </w:r>
          </w:p>
        </w:tc>
      </w:tr>
      <w:tr>
        <w:tc>
          <w:tcPr>
            <w:tcW w:type="dxa" w:w="2200"/>
            <w:tcBorders>
              <w:top w:val="single" w:color="B0C8E0" w:sz="2"/>
              <w:left w:val="single" w:color="B0C8E0" w:sz="2"/>
              <w:bottom w:val="single" w:color="B0C8E0" w:sz="2"/>
              <w:right w:val="single" w:color="B0C8E0" w:sz="2"/>
            </w:tcBorders>
            <w:shd w:fill="FFFFFF" w:val="clear"/>
            <w:tcMar>
              <w:top w:type="dxa" w:w="80"/>
              <w:left w:type="dxa" w:w="130"/>
              <w:bottom w:type="dxa" w:w="80"/>
              <w:right w:type="dxa" w:w="130"/>
            </w:tcMar>
            <w:vAlign w:val="top"/>
          </w:tcPr>
          <w:p>
            <w:r>
              <w:rPr>
                <w:rFonts w:ascii="Arial" w:cs="Arial" w:eastAsia="Arial" w:hAnsi="Arial"/>
                <w:b/>
                <w:bCs/>
                <w:i w:val="false"/>
                <w:iCs w:val="false"/>
                <w:color w:val="1F3864"/>
                <w:sz w:val="18"/>
                <w:szCs w:val="18"/>
              </w:rPr>
              <w:t xml:space="preserve">Process Description</w:t>
            </w:r>
          </w:p>
        </w:tc>
        <w:tc>
          <w:tcPr>
            <w:tcW w:type="dxa" w:w="2600"/>
            <w:tcBorders>
              <w:top w:val="single" w:color="B0C8E0" w:sz="2"/>
              <w:left w:val="single" w:color="B0C8E0" w:sz="2"/>
              <w:bottom w:val="single" w:color="B0C8E0" w:sz="2"/>
              <w:right w:val="single" w:color="B0C8E0" w:sz="2"/>
            </w:tcBorders>
            <w:shd w:fill="FFFFF0" w:val="clear"/>
            <w:tcMar>
              <w:top w:type="dxa" w:w="80"/>
              <w:left w:type="dxa" w:w="130"/>
              <w:bottom w:type="dxa" w:w="80"/>
              <w:right w:type="dxa" w:w="130"/>
            </w:tcMar>
            <w:vAlign w:val="top"/>
          </w:tcPr>
          <w:p>
            <w:r>
              <w:rPr>
                <w:rFonts w:ascii="Arial" w:cs="Arial" w:eastAsia="Arial" w:hAnsi="Arial"/>
                <w:b w:val="false"/>
                <w:bCs w:val="false"/>
                <w:i/>
                <w:iCs/>
                <w:color w:val="7D4200"/>
                <w:sz w:val="17"/>
                <w:szCs w:val="17"/>
              </w:rPr>
              <w:t xml:space="preserve">Walk me through it...</w:t>
            </w:r>
          </w:p>
        </w:tc>
        <w:tc>
          <w:tcPr>
            <w:tcW w:type="dxa" w:w="4560"/>
            <w:tcBorders>
              <w:top w:val="single" w:color="B0C8E0" w:sz="2"/>
              <w:left w:val="single" w:color="B0C8E0" w:sz="2"/>
              <w:bottom w:val="single" w:color="B0C8E0" w:sz="2"/>
              <w:right w:val="single" w:color="B0C8E0" w:sz="2"/>
            </w:tcBorders>
            <w:shd w:fill="F9FFF9"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Write numbered prose: clear, plain language, no Odoo terms</w:t>
            </w:r>
          </w:p>
        </w:tc>
      </w:tr>
      <w:tr>
        <w:tc>
          <w:tcPr>
            <w:tcW w:type="dxa" w:w="2200"/>
            <w:tcBorders>
              <w:top w:val="single" w:color="B0C8E0" w:sz="2"/>
              <w:left w:val="single" w:color="B0C8E0" w:sz="2"/>
              <w:bottom w:val="single" w:color="B0C8E0" w:sz="2"/>
              <w:right w:val="single" w:color="B0C8E0" w:sz="2"/>
            </w:tcBorders>
            <w:shd w:fill="DDEEFF" w:val="clear"/>
            <w:tcMar>
              <w:top w:type="dxa" w:w="80"/>
              <w:left w:type="dxa" w:w="130"/>
              <w:bottom w:type="dxa" w:w="80"/>
              <w:right w:type="dxa" w:w="130"/>
            </w:tcMar>
            <w:vAlign w:val="top"/>
          </w:tcPr>
          <w:p>
            <w:r>
              <w:rPr>
                <w:rFonts w:ascii="Arial" w:cs="Arial" w:eastAsia="Arial" w:hAnsi="Arial"/>
                <w:b/>
                <w:bCs/>
                <w:i w:val="false"/>
                <w:iCs w:val="false"/>
                <w:color w:val="1F3864"/>
                <w:sz w:val="18"/>
                <w:szCs w:val="18"/>
              </w:rPr>
              <w:t xml:space="preserve">Pain Points</w:t>
            </w:r>
          </w:p>
        </w:tc>
        <w:tc>
          <w:tcPr>
            <w:tcW w:type="dxa" w:w="2600"/>
            <w:tcBorders>
              <w:top w:val="single" w:color="B0C8E0" w:sz="2"/>
              <w:left w:val="single" w:color="B0C8E0" w:sz="2"/>
              <w:bottom w:val="single" w:color="B0C8E0" w:sz="2"/>
              <w:right w:val="single" w:color="B0C8E0" w:sz="2"/>
            </w:tcBorders>
            <w:shd w:fill="FFF9C4" w:val="clear"/>
            <w:tcMar>
              <w:top w:type="dxa" w:w="80"/>
              <w:left w:type="dxa" w:w="130"/>
              <w:bottom w:type="dxa" w:w="80"/>
              <w:right w:type="dxa" w:w="130"/>
            </w:tcMar>
            <w:vAlign w:val="top"/>
          </w:tcPr>
          <w:p>
            <w:r>
              <w:rPr>
                <w:rFonts w:ascii="Arial" w:cs="Arial" w:eastAsia="Arial" w:hAnsi="Arial"/>
                <w:b w:val="false"/>
                <w:bCs w:val="false"/>
                <w:i/>
                <w:iCs/>
                <w:color w:val="7D4200"/>
                <w:sz w:val="17"/>
                <w:szCs w:val="17"/>
              </w:rPr>
              <w:t xml:space="preserve">What goes wrong? What takes too long?</w:t>
            </w:r>
          </w:p>
        </w:tc>
        <w:tc>
          <w:tcPr>
            <w:tcW w:type="dxa" w:w="4560"/>
            <w:tcBorders>
              <w:top w:val="single" w:color="B0C8E0" w:sz="2"/>
              <w:left w:val="single" w:color="B0C8E0" w:sz="2"/>
              <w:bottom w:val="single" w:color="B0C8E0" w:sz="2"/>
              <w:right w:val="single" w:color="B0C8E0" w:sz="2"/>
            </w:tcBorders>
            <w:shd w:fill="D4EDDA"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Bullet each problem. These often become your Gaps.</w:t>
            </w:r>
          </w:p>
        </w:tc>
      </w:tr>
      <w:tr>
        <w:tc>
          <w:tcPr>
            <w:tcW w:type="dxa" w:w="2200"/>
            <w:tcBorders>
              <w:top w:val="single" w:color="B0C8E0" w:sz="2"/>
              <w:left w:val="single" w:color="B0C8E0" w:sz="2"/>
              <w:bottom w:val="single" w:color="B0C8E0" w:sz="2"/>
              <w:right w:val="single" w:color="B0C8E0" w:sz="2"/>
            </w:tcBorders>
            <w:shd w:fill="FFFFFF" w:val="clear"/>
            <w:tcMar>
              <w:top w:type="dxa" w:w="80"/>
              <w:left w:type="dxa" w:w="130"/>
              <w:bottom w:type="dxa" w:w="80"/>
              <w:right w:type="dxa" w:w="130"/>
            </w:tcMar>
            <w:vAlign w:val="top"/>
          </w:tcPr>
          <w:p>
            <w:r>
              <w:rPr>
                <w:rFonts w:ascii="Arial" w:cs="Arial" w:eastAsia="Arial" w:hAnsi="Arial"/>
                <w:b/>
                <w:bCs/>
                <w:i w:val="false"/>
                <w:iCs w:val="false"/>
                <w:color w:val="1F3864"/>
                <w:sz w:val="18"/>
                <w:szCs w:val="18"/>
              </w:rPr>
              <w:t xml:space="preserve">Activities</w:t>
            </w:r>
          </w:p>
        </w:tc>
        <w:tc>
          <w:tcPr>
            <w:tcW w:type="dxa" w:w="2600"/>
            <w:tcBorders>
              <w:top w:val="single" w:color="B0C8E0" w:sz="2"/>
              <w:left w:val="single" w:color="B0C8E0" w:sz="2"/>
              <w:bottom w:val="single" w:color="B0C8E0" w:sz="2"/>
              <w:right w:val="single" w:color="B0C8E0" w:sz="2"/>
            </w:tcBorders>
            <w:shd w:fill="FFFFF0" w:val="clear"/>
            <w:tcMar>
              <w:top w:type="dxa" w:w="80"/>
              <w:left w:type="dxa" w:w="130"/>
              <w:bottom w:type="dxa" w:w="80"/>
              <w:right w:type="dxa" w:w="130"/>
            </w:tcMar>
            <w:vAlign w:val="top"/>
          </w:tcPr>
          <w:p>
            <w:r>
              <w:rPr>
                <w:rFonts w:ascii="Arial" w:cs="Arial" w:eastAsia="Arial" w:hAnsi="Arial"/>
                <w:b w:val="false"/>
                <w:bCs w:val="false"/>
                <w:i/>
                <w:iCs/>
                <w:color w:val="7D4200"/>
                <w:sz w:val="17"/>
                <w:szCs w:val="17"/>
              </w:rPr>
              <w:t xml:space="preserve">High-level groupings of the steps</w:t>
            </w:r>
          </w:p>
        </w:tc>
        <w:tc>
          <w:tcPr>
            <w:tcW w:type="dxa" w:w="4560"/>
            <w:tcBorders>
              <w:top w:val="single" w:color="B0C8E0" w:sz="2"/>
              <w:left w:val="single" w:color="B0C8E0" w:sz="2"/>
              <w:bottom w:val="single" w:color="B0C8E0" w:sz="2"/>
              <w:right w:val="single" w:color="B0C8E0" w:sz="2"/>
            </w:tcBorders>
            <w:shd w:fill="F9FFF9"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5-8 grouped action labels (chapter headings of the process)</w:t>
            </w:r>
          </w:p>
        </w:tc>
      </w:tr>
      <w:tr>
        <w:tc>
          <w:tcPr>
            <w:tcW w:type="dxa" w:w="2200"/>
            <w:tcBorders>
              <w:top w:val="single" w:color="B0C8E0" w:sz="2"/>
              <w:left w:val="single" w:color="B0C8E0" w:sz="2"/>
              <w:bottom w:val="single" w:color="B0C8E0" w:sz="2"/>
              <w:right w:val="single" w:color="B0C8E0" w:sz="2"/>
            </w:tcBorders>
            <w:shd w:fill="DDEEFF" w:val="clear"/>
            <w:tcMar>
              <w:top w:type="dxa" w:w="80"/>
              <w:left w:type="dxa" w:w="130"/>
              <w:bottom w:type="dxa" w:w="80"/>
              <w:right w:type="dxa" w:w="130"/>
            </w:tcMar>
            <w:vAlign w:val="top"/>
          </w:tcPr>
          <w:p>
            <w:r>
              <w:rPr>
                <w:rFonts w:ascii="Arial" w:cs="Arial" w:eastAsia="Arial" w:hAnsi="Arial"/>
                <w:b/>
                <w:bCs/>
                <w:i w:val="false"/>
                <w:iCs w:val="false"/>
                <w:color w:val="1F3864"/>
                <w:sz w:val="18"/>
                <w:szCs w:val="18"/>
              </w:rPr>
              <w:t xml:space="preserve">Steps</w:t>
            </w:r>
          </w:p>
        </w:tc>
        <w:tc>
          <w:tcPr>
            <w:tcW w:type="dxa" w:w="2600"/>
            <w:tcBorders>
              <w:top w:val="single" w:color="B0C8E0" w:sz="2"/>
              <w:left w:val="single" w:color="B0C8E0" w:sz="2"/>
              <w:bottom w:val="single" w:color="B0C8E0" w:sz="2"/>
              <w:right w:val="single" w:color="B0C8E0" w:sz="2"/>
            </w:tcBorders>
            <w:shd w:fill="FFF9C4" w:val="clear"/>
            <w:tcMar>
              <w:top w:type="dxa" w:w="80"/>
              <w:left w:type="dxa" w:w="130"/>
              <w:bottom w:type="dxa" w:w="80"/>
              <w:right w:type="dxa" w:w="130"/>
            </w:tcMar>
            <w:vAlign w:val="top"/>
          </w:tcPr>
          <w:p>
            <w:r>
              <w:rPr>
                <w:rFonts w:ascii="Arial" w:cs="Arial" w:eastAsia="Arial" w:hAnsi="Arial"/>
                <w:b w:val="false"/>
                <w:bCs w:val="false"/>
                <w:i/>
                <w:iCs/>
                <w:color w:val="7D4200"/>
                <w:sz w:val="17"/>
                <w:szCs w:val="17"/>
              </w:rPr>
              <w:t xml:space="preserve">Tell me exactly what happens... then what?</w:t>
            </w:r>
          </w:p>
        </w:tc>
        <w:tc>
          <w:tcPr>
            <w:tcW w:type="dxa" w:w="4560"/>
            <w:tcBorders>
              <w:top w:val="single" w:color="B0C8E0" w:sz="2"/>
              <w:left w:val="single" w:color="B0C8E0" w:sz="2"/>
              <w:bottom w:val="single" w:color="B0C8E0" w:sz="2"/>
              <w:right w:val="single" w:color="B0C8E0" w:sz="2"/>
            </w:tcBorders>
            <w:shd w:fill="D4EDDA"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Numbered steps. WHO does WHAT WHERE with WHAT RESULT.</w:t>
            </w:r>
          </w:p>
        </w:tc>
      </w:tr>
      <w:tr>
        <w:tc>
          <w:tcPr>
            <w:tcW w:type="dxa" w:w="2200"/>
            <w:tcBorders>
              <w:top w:val="single" w:color="B0C8E0" w:sz="2"/>
              <w:left w:val="single" w:color="B0C8E0" w:sz="2"/>
              <w:bottom w:val="single" w:color="B0C8E0" w:sz="2"/>
              <w:right w:val="single" w:color="B0C8E0" w:sz="2"/>
            </w:tcBorders>
            <w:shd w:fill="FFFFFF" w:val="clear"/>
            <w:tcMar>
              <w:top w:type="dxa" w:w="80"/>
              <w:left w:type="dxa" w:w="130"/>
              <w:bottom w:type="dxa" w:w="80"/>
              <w:right w:type="dxa" w:w="130"/>
            </w:tcMar>
            <w:vAlign w:val="top"/>
          </w:tcPr>
          <w:p>
            <w:r>
              <w:rPr>
                <w:rFonts w:ascii="Arial" w:cs="Arial" w:eastAsia="Arial" w:hAnsi="Arial"/>
                <w:b/>
                <w:bCs/>
                <w:i w:val="false"/>
                <w:iCs w:val="false"/>
                <w:color w:val="1F3864"/>
                <w:sz w:val="18"/>
                <w:szCs w:val="18"/>
              </w:rPr>
              <w:t xml:space="preserve">Business Rules</w:t>
            </w:r>
          </w:p>
        </w:tc>
        <w:tc>
          <w:tcPr>
            <w:tcW w:type="dxa" w:w="2600"/>
            <w:tcBorders>
              <w:top w:val="single" w:color="B0C8E0" w:sz="2"/>
              <w:left w:val="single" w:color="B0C8E0" w:sz="2"/>
              <w:bottom w:val="single" w:color="B0C8E0" w:sz="2"/>
              <w:right w:val="single" w:color="B0C8E0" w:sz="2"/>
            </w:tcBorders>
            <w:shd w:fill="FFFFF0" w:val="clear"/>
            <w:tcMar>
              <w:top w:type="dxa" w:w="80"/>
              <w:left w:type="dxa" w:w="130"/>
              <w:bottom w:type="dxa" w:w="80"/>
              <w:right w:type="dxa" w:w="130"/>
            </w:tcMar>
            <w:vAlign w:val="top"/>
          </w:tcPr>
          <w:p>
            <w:r>
              <w:rPr>
                <w:rFonts w:ascii="Arial" w:cs="Arial" w:eastAsia="Arial" w:hAnsi="Arial"/>
                <w:b w:val="false"/>
                <w:bCs w:val="false"/>
                <w:i/>
                <w:iCs/>
                <w:color w:val="7D4200"/>
                <w:sz w:val="17"/>
                <w:szCs w:val="17"/>
              </w:rPr>
              <w:t xml:space="preserve">We always... We never... Above X...</w:t>
            </w:r>
          </w:p>
        </w:tc>
        <w:tc>
          <w:tcPr>
            <w:tcW w:type="dxa" w:w="4560"/>
            <w:tcBorders>
              <w:top w:val="single" w:color="B0C8E0" w:sz="2"/>
              <w:left w:val="single" w:color="B0C8E0" w:sz="2"/>
              <w:bottom w:val="single" w:color="B0C8E0" w:sz="2"/>
              <w:right w:val="single" w:color="B0C8E0" w:sz="2"/>
            </w:tcBorders>
            <w:shd w:fill="F9FFF9"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Write as a constraint. Clear, unambiguous, testable.</w:t>
            </w:r>
          </w:p>
        </w:tc>
      </w:tr>
      <w:tr>
        <w:tc>
          <w:tcPr>
            <w:tcW w:type="dxa" w:w="2200"/>
            <w:tcBorders>
              <w:top w:val="single" w:color="B0C8E0" w:sz="2"/>
              <w:left w:val="single" w:color="B0C8E0" w:sz="2"/>
              <w:bottom w:val="single" w:color="B0C8E0" w:sz="2"/>
              <w:right w:val="single" w:color="B0C8E0" w:sz="2"/>
            </w:tcBorders>
            <w:shd w:fill="DDEEFF" w:val="clear"/>
            <w:tcMar>
              <w:top w:type="dxa" w:w="80"/>
              <w:left w:type="dxa" w:w="130"/>
              <w:bottom w:type="dxa" w:w="80"/>
              <w:right w:type="dxa" w:w="130"/>
            </w:tcMar>
            <w:vAlign w:val="top"/>
          </w:tcPr>
          <w:p>
            <w:r>
              <w:rPr>
                <w:rFonts w:ascii="Arial" w:cs="Arial" w:eastAsia="Arial" w:hAnsi="Arial"/>
                <w:b/>
                <w:bCs/>
                <w:i w:val="false"/>
                <w:iCs w:val="false"/>
                <w:color w:val="1F3864"/>
                <w:sz w:val="18"/>
                <w:szCs w:val="18"/>
              </w:rPr>
              <w:t xml:space="preserve">Proposed Odoo Flow</w:t>
            </w:r>
          </w:p>
        </w:tc>
        <w:tc>
          <w:tcPr>
            <w:tcW w:type="dxa" w:w="2600"/>
            <w:tcBorders>
              <w:top w:val="single" w:color="B0C8E0" w:sz="2"/>
              <w:left w:val="single" w:color="B0C8E0" w:sz="2"/>
              <w:bottom w:val="single" w:color="B0C8E0" w:sz="2"/>
              <w:right w:val="single" w:color="B0C8E0" w:sz="2"/>
            </w:tcBorders>
            <w:shd w:fill="FFF9C4" w:val="clear"/>
            <w:tcMar>
              <w:top w:type="dxa" w:w="80"/>
              <w:left w:type="dxa" w:w="130"/>
              <w:bottom w:type="dxa" w:w="80"/>
              <w:right w:type="dxa" w:w="130"/>
            </w:tcMar>
            <w:vAlign w:val="top"/>
          </w:tcPr>
          <w:p>
            <w:r>
              <w:rPr>
                <w:rFonts w:ascii="Arial" w:cs="Arial" w:eastAsia="Arial" w:hAnsi="Arial"/>
                <w:b w:val="false"/>
                <w:bCs w:val="false"/>
                <w:i/>
                <w:iCs/>
                <w:color w:val="7D4200"/>
                <w:sz w:val="17"/>
                <w:szCs w:val="17"/>
              </w:rPr>
              <w:t xml:space="preserve">(After the session -- your own writing)</w:t>
            </w:r>
          </w:p>
        </w:tc>
        <w:tc>
          <w:tcPr>
            <w:tcW w:type="dxa" w:w="4560"/>
            <w:tcBorders>
              <w:top w:val="single" w:color="B0C8E0" w:sz="2"/>
              <w:left w:val="single" w:color="B0C8E0" w:sz="2"/>
              <w:bottom w:val="single" w:color="B0C8E0" w:sz="2"/>
              <w:right w:val="single" w:color="B0C8E0" w:sz="2"/>
            </w:tcBorders>
            <w:shd w:fill="D4EDDA"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Map each current step to its Odoo 19 equivalent. Include navigation path.</w:t>
            </w:r>
          </w:p>
        </w:tc>
      </w:tr>
      <w:tr>
        <w:tc>
          <w:tcPr>
            <w:tcW w:type="dxa" w:w="2200"/>
            <w:tcBorders>
              <w:top w:val="single" w:color="B0C8E0" w:sz="2"/>
              <w:left w:val="single" w:color="B0C8E0" w:sz="2"/>
              <w:bottom w:val="single" w:color="B0C8E0" w:sz="2"/>
              <w:right w:val="single" w:color="B0C8E0" w:sz="2"/>
            </w:tcBorders>
            <w:shd w:fill="FFFFFF" w:val="clear"/>
            <w:tcMar>
              <w:top w:type="dxa" w:w="80"/>
              <w:left w:type="dxa" w:w="130"/>
              <w:bottom w:type="dxa" w:w="80"/>
              <w:right w:type="dxa" w:w="130"/>
            </w:tcMar>
            <w:vAlign w:val="top"/>
          </w:tcPr>
          <w:p>
            <w:r>
              <w:rPr>
                <w:rFonts w:ascii="Arial" w:cs="Arial" w:eastAsia="Arial" w:hAnsi="Arial"/>
                <w:b/>
                <w:bCs/>
                <w:i w:val="false"/>
                <w:iCs w:val="false"/>
                <w:color w:val="1F3864"/>
                <w:sz w:val="18"/>
                <w:szCs w:val="18"/>
              </w:rPr>
              <w:t xml:space="preserve">Gaps</w:t>
            </w:r>
          </w:p>
        </w:tc>
        <w:tc>
          <w:tcPr>
            <w:tcW w:type="dxa" w:w="2600"/>
            <w:tcBorders>
              <w:top w:val="single" w:color="B0C8E0" w:sz="2"/>
              <w:left w:val="single" w:color="B0C8E0" w:sz="2"/>
              <w:bottom w:val="single" w:color="B0C8E0" w:sz="2"/>
              <w:right w:val="single" w:color="B0C8E0" w:sz="2"/>
            </w:tcBorders>
            <w:shd w:fill="FFFFF0" w:val="clear"/>
            <w:tcMar>
              <w:top w:type="dxa" w:w="80"/>
              <w:left w:type="dxa" w:w="130"/>
              <w:bottom w:type="dxa" w:w="80"/>
              <w:right w:type="dxa" w:w="130"/>
            </w:tcMar>
            <w:vAlign w:val="top"/>
          </w:tcPr>
          <w:p>
            <w:r>
              <w:rPr>
                <w:rFonts w:ascii="Arial" w:cs="Arial" w:eastAsia="Arial" w:hAnsi="Arial"/>
                <w:b w:val="false"/>
                <w:bCs w:val="false"/>
                <w:i/>
                <w:iCs/>
                <w:color w:val="7D4200"/>
                <w:sz w:val="17"/>
                <w:szCs w:val="17"/>
              </w:rPr>
              <w:t xml:space="preserve">(You identify these)</w:t>
            </w:r>
          </w:p>
        </w:tc>
        <w:tc>
          <w:tcPr>
            <w:tcW w:type="dxa" w:w="4560"/>
            <w:tcBorders>
              <w:top w:val="single" w:color="B0C8E0" w:sz="2"/>
              <w:left w:val="single" w:color="B0C8E0" w:sz="2"/>
              <w:bottom w:val="single" w:color="B0C8E0" w:sz="2"/>
              <w:right w:val="single" w:color="B0C8E0" w:sz="2"/>
            </w:tcBorders>
            <w:shd w:fill="F9FFF9"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Where current process != standard Odoo. Name gap, impact, resolution.</w:t>
            </w:r>
          </w:p>
        </w:tc>
      </w:tr>
      <w:tr>
        <w:tc>
          <w:tcPr>
            <w:tcW w:type="dxa" w:w="2200"/>
            <w:tcBorders>
              <w:top w:val="single" w:color="B0C8E0" w:sz="2"/>
              <w:left w:val="single" w:color="B0C8E0" w:sz="2"/>
              <w:bottom w:val="single" w:color="B0C8E0" w:sz="2"/>
              <w:right w:val="single" w:color="B0C8E0" w:sz="2"/>
            </w:tcBorders>
            <w:shd w:fill="DDEEFF" w:val="clear"/>
            <w:tcMar>
              <w:top w:type="dxa" w:w="80"/>
              <w:left w:type="dxa" w:w="130"/>
              <w:bottom w:type="dxa" w:w="80"/>
              <w:right w:type="dxa" w:w="130"/>
            </w:tcMar>
            <w:vAlign w:val="top"/>
          </w:tcPr>
          <w:p>
            <w:r>
              <w:rPr>
                <w:rFonts w:ascii="Arial" w:cs="Arial" w:eastAsia="Arial" w:hAnsi="Arial"/>
                <w:b/>
                <w:bCs/>
                <w:i w:val="false"/>
                <w:iCs w:val="false"/>
                <w:color w:val="1F3864"/>
                <w:sz w:val="18"/>
                <w:szCs w:val="18"/>
              </w:rPr>
              <w:t xml:space="preserve">Data Requirements</w:t>
            </w:r>
          </w:p>
        </w:tc>
        <w:tc>
          <w:tcPr>
            <w:tcW w:type="dxa" w:w="2600"/>
            <w:tcBorders>
              <w:top w:val="single" w:color="B0C8E0" w:sz="2"/>
              <w:left w:val="single" w:color="B0C8E0" w:sz="2"/>
              <w:bottom w:val="single" w:color="B0C8E0" w:sz="2"/>
              <w:right w:val="single" w:color="B0C8E0" w:sz="2"/>
            </w:tcBorders>
            <w:shd w:fill="FFF9C4" w:val="clear"/>
            <w:tcMar>
              <w:top w:type="dxa" w:w="80"/>
              <w:left w:type="dxa" w:w="130"/>
              <w:bottom w:type="dxa" w:w="80"/>
              <w:right w:type="dxa" w:w="130"/>
            </w:tcMar>
            <w:vAlign w:val="top"/>
          </w:tcPr>
          <w:p>
            <w:r>
              <w:rPr>
                <w:rFonts w:ascii="Arial" w:cs="Arial" w:eastAsia="Arial" w:hAnsi="Arial"/>
                <w:b w:val="false"/>
                <w:bCs w:val="false"/>
                <w:i/>
                <w:iCs/>
                <w:color w:val="7D4200"/>
                <w:sz w:val="17"/>
                <w:szCs w:val="17"/>
              </w:rPr>
              <w:t xml:space="preserve">What data do you use? Where is it stored?</w:t>
            </w:r>
          </w:p>
        </w:tc>
        <w:tc>
          <w:tcPr>
            <w:tcW w:type="dxa" w:w="4560"/>
            <w:tcBorders>
              <w:top w:val="single" w:color="B0C8E0" w:sz="2"/>
              <w:left w:val="single" w:color="B0C8E0" w:sz="2"/>
              <w:bottom w:val="single" w:color="B0C8E0" w:sz="2"/>
              <w:right w:val="single" w:color="B0C8E0" w:sz="2"/>
            </w:tcBorders>
            <w:shd w:fill="D4EDDA"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List each data item: name, source, whether template sent</w:t>
            </w:r>
          </w:p>
        </w:tc>
      </w:tr>
      <w:tr>
        <w:tc>
          <w:tcPr>
            <w:tcW w:type="dxa" w:w="2200"/>
            <w:tcBorders>
              <w:top w:val="single" w:color="B0C8E0" w:sz="2"/>
              <w:left w:val="single" w:color="B0C8E0" w:sz="2"/>
              <w:bottom w:val="single" w:color="B0C8E0" w:sz="2"/>
              <w:right w:val="single" w:color="B0C8E0" w:sz="2"/>
            </w:tcBorders>
            <w:shd w:fill="FFFFFF" w:val="clear"/>
            <w:tcMar>
              <w:top w:type="dxa" w:w="80"/>
              <w:left w:type="dxa" w:w="130"/>
              <w:bottom w:type="dxa" w:w="80"/>
              <w:right w:type="dxa" w:w="130"/>
            </w:tcMar>
            <w:vAlign w:val="top"/>
          </w:tcPr>
          <w:p>
            <w:r>
              <w:rPr>
                <w:rFonts w:ascii="Arial" w:cs="Arial" w:eastAsia="Arial" w:hAnsi="Arial"/>
                <w:b/>
                <w:bCs/>
                <w:i w:val="false"/>
                <w:iCs w:val="false"/>
                <w:color w:val="1F3864"/>
                <w:sz w:val="18"/>
                <w:szCs w:val="18"/>
              </w:rPr>
              <w:t xml:space="preserve">Open Items</w:t>
            </w:r>
          </w:p>
        </w:tc>
        <w:tc>
          <w:tcPr>
            <w:tcW w:type="dxa" w:w="2600"/>
            <w:tcBorders>
              <w:top w:val="single" w:color="B0C8E0" w:sz="2"/>
              <w:left w:val="single" w:color="B0C8E0" w:sz="2"/>
              <w:bottom w:val="single" w:color="B0C8E0" w:sz="2"/>
              <w:right w:val="single" w:color="B0C8E0" w:sz="2"/>
            </w:tcBorders>
            <w:shd w:fill="FFFFF0" w:val="clear"/>
            <w:tcMar>
              <w:top w:type="dxa" w:w="80"/>
              <w:left w:type="dxa" w:w="130"/>
              <w:bottom w:type="dxa" w:w="80"/>
              <w:right w:type="dxa" w:w="130"/>
            </w:tcMar>
            <w:vAlign w:val="top"/>
          </w:tcPr>
          <w:p>
            <w:r>
              <w:rPr>
                <w:rFonts w:ascii="Arial" w:cs="Arial" w:eastAsia="Arial" w:hAnsi="Arial"/>
                <w:b w:val="false"/>
                <w:bCs w:val="false"/>
                <w:i/>
                <w:iCs/>
                <w:color w:val="7D4200"/>
                <w:sz w:val="17"/>
                <w:szCs w:val="17"/>
              </w:rPr>
              <w:t xml:space="preserve">Anything unclear or unconfirmed?</w:t>
            </w:r>
          </w:p>
        </w:tc>
        <w:tc>
          <w:tcPr>
            <w:tcW w:type="dxa" w:w="4560"/>
            <w:tcBorders>
              <w:top w:val="single" w:color="B0C8E0" w:sz="2"/>
              <w:left w:val="single" w:color="B0C8E0" w:sz="2"/>
              <w:bottom w:val="single" w:color="B0C8E0" w:sz="2"/>
              <w:right w:val="single" w:color="B0C8E0" w:sz="2"/>
            </w:tcBorders>
            <w:shd w:fill="F9FFF9" w:val="clear"/>
            <w:tcMar>
              <w:top w:type="dxa" w:w="80"/>
              <w:left w:type="dxa" w:w="130"/>
              <w:bottom w:type="dxa" w:w="80"/>
              <w:right w:type="dxa" w:w="130"/>
            </w:tcMar>
            <w:vAlign w:val="top"/>
          </w:tcPr>
          <w:p>
            <w:r>
              <w:rPr>
                <w:rFonts w:ascii="Arial" w:cs="Arial" w:eastAsia="Arial" w:hAnsi="Arial"/>
                <w:b w:val="false"/>
                <w:bCs w:val="false"/>
                <w:i w:val="false"/>
                <w:iCs w:val="false"/>
                <w:color w:val="155724"/>
                <w:sz w:val="17"/>
                <w:szCs w:val="17"/>
              </w:rPr>
              <w:t xml:space="preserve">List questions you could not get a clear answer to. Follow up ASAP.</w:t>
            </w:r>
          </w:p>
        </w:tc>
      </w:tr>
    </w:tbl>
    <w:p>
      <w:pPr>
        <w:spacing w:before="120" w:after="0"/>
      </w:pPr>
      <w:r>
        <w:t xml:space="preserve"/>
      </w:r>
    </w:p>
    <w:p>
      <w:pPr>
        <w:pStyle w:val="Heading2"/>
        <w:pBdr>
          <w:left w:val="single" w:color="2E75B6" w:sz="16"/>
        </w:pBdr>
        <w:spacing w:before="220" w:after="100"/>
      </w:pPr>
      <w:r>
        <w:rPr>
          <w:rFonts w:ascii="Arial" w:cs="Arial" w:eastAsia="Arial" w:hAnsi="Arial"/>
          <w:b/>
          <w:bCs/>
          <w:i w:val="false"/>
          <w:iCs w:val="false"/>
          <w:color w:val="1F3864"/>
          <w:sz w:val="25"/>
          <w:szCs w:val="25"/>
        </w:rPr>
        <w:t xml:space="preserve">  After every session -- your 30-minute BPM write-up routine</w:t>
      </w:r>
    </w:p>
    <w:p>
      <w:pPr>
        <w:pStyle w:val="ListParagraph"/>
        <w:numPr>
          <w:ilvl w:val="0"/>
          <w:numId w:val="3"/>
        </w:numPr>
        <w:spacing w:before="40" w:after="40"/>
      </w:pPr>
      <w:r>
        <w:rPr>
          <w:rFonts w:ascii="Arial" w:cs="Arial" w:eastAsia="Arial" w:hAnsi="Arial"/>
          <w:b w:val="false"/>
          <w:bCs w:val="false"/>
          <w:i w:val="false"/>
          <w:iCs w:val="false"/>
          <w:color w:val="1A1A1A"/>
          <w:sz w:val="20"/>
          <w:szCs w:val="20"/>
        </w:rPr>
        <w:t xml:space="preserve">Immediately after the session: open your note-taking app and brain-dump everything you heard. Do not filter yet.</w:t>
      </w:r>
    </w:p>
    <w:p>
      <w:pPr>
        <w:pStyle w:val="ListParagraph"/>
        <w:numPr>
          <w:ilvl w:val="0"/>
          <w:numId w:val="3"/>
        </w:numPr>
        <w:spacing w:before="40" w:after="40"/>
      </w:pPr>
      <w:r>
        <w:rPr>
          <w:rFonts w:ascii="Arial" w:cs="Arial" w:eastAsia="Arial" w:hAnsi="Arial"/>
          <w:b w:val="false"/>
          <w:bCs w:val="false"/>
          <w:i w:val="false"/>
          <w:iCs w:val="false"/>
          <w:color w:val="1A1A1A"/>
          <w:sz w:val="20"/>
          <w:szCs w:val="20"/>
        </w:rPr>
        <w:t xml:space="preserve">Order the steps: take your brain-dump and put the actions in sequence (Step 1, 2, 3...)</w:t>
      </w:r>
    </w:p>
    <w:p>
      <w:pPr>
        <w:pStyle w:val="ListParagraph"/>
        <w:numPr>
          <w:ilvl w:val="0"/>
          <w:numId w:val="3"/>
        </w:numPr>
        <w:spacing w:before="40" w:after="40"/>
      </w:pPr>
      <w:r>
        <w:rPr>
          <w:rFonts w:ascii="Arial" w:cs="Arial" w:eastAsia="Arial" w:hAnsi="Arial"/>
          <w:b w:val="false"/>
          <w:bCs w:val="false"/>
          <w:i w:val="false"/>
          <w:iCs w:val="false"/>
          <w:color w:val="1A1A1A"/>
          <w:sz w:val="20"/>
          <w:szCs w:val="20"/>
        </w:rPr>
        <w:t xml:space="preserve">Highlight the rules: any condition, threshold, approval, or policy you heard -- write as a Business Rule</w:t>
      </w:r>
    </w:p>
    <w:p>
      <w:pPr>
        <w:pStyle w:val="ListParagraph"/>
        <w:numPr>
          <w:ilvl w:val="0"/>
          <w:numId w:val="3"/>
        </w:numPr>
        <w:spacing w:before="40" w:after="40"/>
      </w:pPr>
      <w:r>
        <w:rPr>
          <w:rFonts w:ascii="Arial" w:cs="Arial" w:eastAsia="Arial" w:hAnsi="Arial"/>
          <w:b w:val="false"/>
          <w:bCs w:val="false"/>
          <w:i w:val="false"/>
          <w:iCs w:val="false"/>
          <w:color w:val="1A1A1A"/>
          <w:sz w:val="20"/>
          <w:szCs w:val="20"/>
        </w:rPr>
        <w:t xml:space="preserve">Flag the gaps: anything that doesn't fit standard Odoo -- note it in your gaps column</w:t>
      </w:r>
    </w:p>
    <w:p>
      <w:pPr>
        <w:pStyle w:val="ListParagraph"/>
        <w:numPr>
          <w:ilvl w:val="0"/>
          <w:numId w:val="3"/>
        </w:numPr>
        <w:spacing w:before="40" w:after="40"/>
      </w:pPr>
      <w:r>
        <w:rPr>
          <w:rFonts w:ascii="Arial" w:cs="Arial" w:eastAsia="Arial" w:hAnsi="Arial"/>
          <w:b w:val="false"/>
          <w:bCs w:val="false"/>
          <w:i w:val="false"/>
          <w:iCs w:val="false"/>
          <w:color w:val="1A1A1A"/>
          <w:sz w:val="20"/>
          <w:szCs w:val="20"/>
        </w:rPr>
        <w:t xml:space="preserve">Fill in the BPM template with clean, professional language -- not slang or informal notes</w:t>
      </w:r>
    </w:p>
    <w:p>
      <w:pPr>
        <w:pStyle w:val="ListParagraph"/>
        <w:numPr>
          <w:ilvl w:val="0"/>
          <w:numId w:val="3"/>
        </w:numPr>
        <w:spacing w:before="40" w:after="40"/>
      </w:pPr>
      <w:r>
        <w:rPr>
          <w:rFonts w:ascii="Arial" w:cs="Arial" w:eastAsia="Arial" w:hAnsi="Arial"/>
          <w:b w:val="false"/>
          <w:bCs w:val="false"/>
          <w:i w:val="false"/>
          <w:iCs w:val="false"/>
          <w:color w:val="1A1A1A"/>
          <w:sz w:val="20"/>
          <w:szCs w:val="20"/>
        </w:rPr>
        <w:t xml:space="preserve">Read it back: does a developer reading this have EVERYTHING they need to configure the module? If no -- you are missing something. Go back to your notes.</w:t>
      </w:r>
    </w:p>
    <w:p>
      <w:pPr>
        <w:pStyle w:val="ListParagraph"/>
        <w:numPr>
          <w:ilvl w:val="0"/>
          <w:numId w:val="3"/>
        </w:numPr>
        <w:spacing w:before="40" w:after="40"/>
      </w:pPr>
      <w:r>
        <w:rPr>
          <w:rFonts w:ascii="Arial" w:cs="Arial" w:eastAsia="Arial" w:hAnsi="Arial"/>
          <w:b w:val="false"/>
          <w:bCs w:val="false"/>
          <w:i w:val="false"/>
          <w:iCs w:val="false"/>
          <w:color w:val="1A1A1A"/>
          <w:sz w:val="20"/>
          <w:szCs w:val="20"/>
        </w:rPr>
        <w:t xml:space="preserve">Send open items to Greenwood contact for confirmation -- do not assume</w:t>
      </w:r>
    </w:p>
    <w:p>
      <w:pPr>
        <w:spacing w:before="120" w:after="0"/>
      </w:pPr>
      <w:r>
        <w:t xml:space="preserve"/>
      </w:r>
    </w:p>
    <w:p>
      <w:pPr>
        <w:pBdr>
          <w:left w:val="single" w:color="721C24" w:sz="20"/>
        </w:pBdr>
        <w:shd w:fill="F8D7DA" w:val="clear"/>
        <w:spacing w:before="80" w:after="80"/>
      </w:pPr>
      <w:r>
        <w:rPr>
          <w:rFonts w:ascii="Arial" w:cs="Arial" w:eastAsia="Arial" w:hAnsi="Arial"/>
          <w:b/>
          <w:bCs/>
          <w:i w:val="false"/>
          <w:iCs w:val="false"/>
          <w:color w:val="721C24"/>
          <w:sz w:val="20"/>
          <w:szCs w:val="20"/>
        </w:rPr>
        <w:t xml:space="preserve">  Final reminder: </w:t>
      </w:r>
      <w:r>
        <w:rPr>
          <w:rFonts w:ascii="Arial" w:cs="Arial" w:eastAsia="Arial" w:hAnsi="Arial"/>
          <w:b w:val="false"/>
          <w:bCs w:val="false"/>
          <w:i w:val="false"/>
          <w:iCs w:val="false"/>
          <w:color w:val="1A1A1A"/>
          <w:sz w:val="20"/>
          <w:szCs w:val="20"/>
        </w:rPr>
        <w:t xml:space="preserve">The BPM is not just a document. It is a CONTRACT between iSERD and Greenwood. It says: 'This is what we agreed. This is what we will build.' Every configuration decision in Phase 2 must trace back to something in the signed BPM.</w:t>
      </w:r>
    </w:p>
    <w:p>
      <w:pPr>
        <w:spacing w:before="240" w:after="0"/>
      </w:pPr>
      <w:r>
        <w:t xml:space="preserve"/>
      </w:r>
    </w:p>
    <w:p>
      <w:pPr>
        <w:pBdr>
          <w:top w:val="single" w:color="2E75B6" w:sz="4"/>
        </w:pBdr>
        <w:jc w:val="center"/>
      </w:pPr>
      <w:r>
        <w:rPr>
          <w:rFonts w:ascii="Arial" w:cs="Arial" w:eastAsia="Arial" w:hAnsi="Arial"/>
          <w:b w:val="false"/>
          <w:bCs w:val="false"/>
          <w:i w:val="false"/>
          <w:iCs w:val="false"/>
          <w:color w:val="888888"/>
          <w:sz w:val="17"/>
          <w:szCs w:val="17"/>
        </w:rPr>
        <w:t xml:space="preserve">iSERD Technology Solutions  |  Greenwood Supply Services Odoo 19 Implementation  |  BPM How-To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FFFFFF"/>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2026-03-05T10:39:00.022Z</dcterms:created>
  <dcterms:modified xsi:type="dcterms:W3CDTF">2026-03-05T10:39:00.023Z</dcterms:modified>
</cp:coreProperties>
</file>

<file path=docProps/custom.xml><?xml version="1.0" encoding="utf-8"?>
<Properties xmlns="http://schemas.openxmlformats.org/officeDocument/2006/custom-properties" xmlns:vt="http://schemas.openxmlformats.org/officeDocument/2006/docPropsVTypes"/>
</file>