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C1289A">
      <w:pPr>
        <w:jc w:val="center"/>
        <w:rPr>
          <w:rFonts w:ascii="Times New Roman" w:hAnsi="Times New Roman" w:cs="Times New Roman"/>
          <w:lang w:val="es-BO"/>
        </w:rPr>
      </w:pPr>
      <w:r w:rsidRPr="00C1289A">
        <w:rPr>
          <w:rFonts w:ascii="Times New Roman" w:hAnsi="Times New Roman" w:cs="Times New Roman"/>
          <w:lang w:val="es-BO"/>
        </w:rPr>
        <w:t>(</w:t>
      </w:r>
      <w:proofErr w:type="spellStart"/>
      <w:r w:rsidRPr="00C1289A">
        <w:rPr>
          <w:rFonts w:ascii="Times New Roman" w:hAnsi="Times New Roman" w:cs="Times New Roman"/>
          <w:lang w:val="es-BO"/>
        </w:rPr>
        <w:t>Jp</w:t>
      </w:r>
      <w:proofErr w:type="spellEnd"/>
      <w:r w:rsidRPr="00C1289A">
        <w:rPr>
          <w:rFonts w:ascii="Times New Roman" w:hAnsi="Times New Roman" w:cs="Times New Roman"/>
          <w:lang w:val="es-BO"/>
        </w:rPr>
        <w:t xml:space="preserve"> y </w:t>
      </w:r>
      <w:proofErr w:type="spellStart"/>
      <w:r w:rsidRPr="00C1289A">
        <w:rPr>
          <w:rFonts w:ascii="Times New Roman" w:hAnsi="Times New Roman" w:cs="Times New Roman"/>
          <w:lang w:val="es-BO"/>
        </w:rPr>
        <w:t>Ccc</w:t>
      </w:r>
      <w:proofErr w:type="spellEnd"/>
      <w:r w:rsidRPr="00C1289A">
        <w:rPr>
          <w:rFonts w:ascii="Times New Roman" w:hAnsi="Times New Roman" w:cs="Times New Roman"/>
          <w:lang w:val="es-BO"/>
        </w:rPr>
        <w:t>)</w:t>
      </w:r>
    </w:p>
    <w:p w14:paraId="24A26362" w14:textId="1BA64D93" w:rsidR="00C1289A" w:rsidRPr="00C1289A" w:rsidRDefault="00C1289A" w:rsidP="00C1289A">
      <w:pPr>
        <w:jc w:val="center"/>
        <w:rPr>
          <w:rFonts w:ascii="Times New Roman" w:hAnsi="Times New Roman" w:cs="Times New Roman"/>
          <w:lang w:val="es-BO"/>
        </w:rPr>
      </w:pPr>
      <w:hyperlink r:id="rId5" w:history="1">
        <w:r w:rsidRPr="00C1289A">
          <w:rPr>
            <w:rStyle w:val="Hyperlink"/>
            <w:rFonts w:ascii="Times New Roman" w:hAnsi="Times New Roman" w:cs="Times New Roman"/>
            <w:lang w:val="es-BO"/>
          </w:rPr>
          <w:t>correo@gmail.com</w:t>
        </w:r>
      </w:hyperlink>
    </w:p>
    <w:p w14:paraId="46607FD8" w14:textId="3019C8E6"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C1289A">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pPr>
        <w:rPr>
          <w:rFonts w:ascii="Times New Roman" w:hAnsi="Times New Roman" w:cs="Times New Roman"/>
          <w:lang w:val="es-BO"/>
        </w:rPr>
      </w:pPr>
    </w:p>
    <w:p w14:paraId="158D1F7F" w14:textId="0564C374"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C1289A">
      <w:pPr>
        <w:pBdr>
          <w:bottom w:val="single" w:sz="12" w:space="1" w:color="auto"/>
        </w:pBdr>
        <w:spacing w:after="0"/>
        <w:jc w:val="center"/>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C1289A">
      <w:pPr>
        <w:pBdr>
          <w:bottom w:val="single" w:sz="12" w:space="1" w:color="auto"/>
        </w:pBdr>
        <w:spacing w:after="0"/>
        <w:jc w:val="center"/>
        <w:rPr>
          <w:rFonts w:ascii="Times New Roman" w:hAnsi="Times New Roman" w:cs="Times New Roman"/>
          <w:bCs/>
          <w:lang w:val="es-BO"/>
        </w:rPr>
      </w:pPr>
    </w:p>
    <w:p w14:paraId="00DEC0F0" w14:textId="77777777" w:rsidR="00C1289A" w:rsidRPr="00C1289A" w:rsidRDefault="00C1289A" w:rsidP="00C1289A">
      <w:pPr>
        <w:spacing w:after="0"/>
        <w:rPr>
          <w:rFonts w:ascii="Times New Roman" w:hAnsi="Times New Roman" w:cs="Times New Roman"/>
          <w:bCs/>
          <w:lang w:val="es-BO"/>
        </w:rPr>
      </w:pPr>
    </w:p>
    <w:p w14:paraId="2987515B" w14:textId="77777777" w:rsidR="00C1289A" w:rsidRDefault="00C1289A">
      <w:pPr>
        <w:rPr>
          <w:lang w:val="es-BO"/>
        </w:rPr>
        <w:sectPr w:rsidR="00C1289A" w:rsidSect="00C1289A">
          <w:pgSz w:w="12240" w:h="15840"/>
          <w:pgMar w:top="1134" w:right="1134" w:bottom="1134" w:left="1418" w:header="709" w:footer="709" w:gutter="0"/>
          <w:cols w:space="708"/>
          <w:docGrid w:linePitch="360"/>
        </w:sectPr>
      </w:pPr>
    </w:p>
    <w:p w14:paraId="4EFC08DB" w14:textId="523ED476"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755CA193" w14:textId="645BEF74" w:rsid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EL RETO HISTORIA</w:t>
      </w:r>
    </w:p>
    <w:p w14:paraId="1BFD6B5C" w14:textId="445DBE0C"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En 1777, el naturalista </w:t>
      </w:r>
      <w:r w:rsidRPr="006B2F14">
        <w:rPr>
          <w:rFonts w:ascii="Times New Roman" w:hAnsi="Times New Roman" w:cs="Times New Roman"/>
          <w:bCs/>
          <w:lang w:val="es-BO"/>
        </w:rPr>
        <w:t>francés</w:t>
      </w:r>
      <w:r w:rsidRPr="006B2F14">
        <w:rPr>
          <w:rFonts w:ascii="Times New Roman" w:hAnsi="Times New Roman" w:cs="Times New Roman"/>
          <w:bCs/>
          <w:lang w:val="es-BO"/>
        </w:rPr>
        <w:t xml:space="preserve"> Buffon (1707-1788) imagino el legendario experimento de lanzar agujas, y lo analizo completamente. Las agujas son lanzadas aleatoriamente en un piso con un patrón de rayas separadas una cierta distancia.</w:t>
      </w:r>
    </w:p>
    <w:p w14:paraId="640C62B7" w14:textId="4823C0C1"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Buffon considero que los centros </w:t>
      </w:r>
      <w:r w:rsidRPr="006B2F14">
        <w:rPr>
          <w:rFonts w:ascii="Times New Roman" w:hAnsi="Times New Roman" w:cs="Times New Roman"/>
          <w:bCs/>
          <w:lang w:val="es-BO"/>
        </w:rPr>
        <w:t>están</w:t>
      </w:r>
      <w:r w:rsidRPr="006B2F14">
        <w:rPr>
          <w:rFonts w:ascii="Times New Roman" w:hAnsi="Times New Roman" w:cs="Times New Roman"/>
          <w:bCs/>
          <w:lang w:val="es-BO"/>
        </w:rPr>
        <w:t xml:space="preserve"> uniformemente distribuidos en un piso infinito. las agujas no ruedan a las aberturas como lo harían en la vida real, ni </w:t>
      </w:r>
      <w:r w:rsidRPr="006B2F14">
        <w:rPr>
          <w:rFonts w:ascii="Times New Roman" w:hAnsi="Times New Roman" w:cs="Times New Roman"/>
          <w:bCs/>
          <w:lang w:val="es-BO"/>
        </w:rPr>
        <w:t>interactúan</w:t>
      </w:r>
      <w:r w:rsidRPr="006B2F14">
        <w:rPr>
          <w:rFonts w:ascii="Times New Roman" w:hAnsi="Times New Roman" w:cs="Times New Roman"/>
          <w:bCs/>
          <w:lang w:val="es-BO"/>
        </w:rPr>
        <w:t xml:space="preserve"> entre </w:t>
      </w:r>
      <w:r w:rsidRPr="006B2F14">
        <w:rPr>
          <w:rFonts w:ascii="Times New Roman" w:hAnsi="Times New Roman" w:cs="Times New Roman"/>
          <w:bCs/>
          <w:lang w:val="es-BO"/>
        </w:rPr>
        <w:t>sí</w:t>
      </w:r>
      <w:r w:rsidRPr="006B2F14">
        <w:rPr>
          <w:rFonts w:ascii="Times New Roman" w:hAnsi="Times New Roman" w:cs="Times New Roman"/>
          <w:bCs/>
          <w:lang w:val="es-BO"/>
        </w:rPr>
        <w:t xml:space="preserve">. </w:t>
      </w:r>
      <w:r w:rsidRPr="006B2F14">
        <w:rPr>
          <w:rFonts w:ascii="Times New Roman" w:hAnsi="Times New Roman" w:cs="Times New Roman"/>
          <w:bCs/>
          <w:lang w:val="es-BO"/>
        </w:rPr>
        <w:t>Además,</w:t>
      </w:r>
      <w:r w:rsidRPr="006B2F14">
        <w:rPr>
          <w:rFonts w:ascii="Times New Roman" w:hAnsi="Times New Roman" w:cs="Times New Roman"/>
          <w:bCs/>
          <w:lang w:val="es-BO"/>
        </w:rPr>
        <w:t xml:space="preserve"> el </w:t>
      </w:r>
      <w:r w:rsidRPr="006B2F14">
        <w:rPr>
          <w:rFonts w:ascii="Times New Roman" w:hAnsi="Times New Roman" w:cs="Times New Roman"/>
          <w:bCs/>
          <w:lang w:val="es-BO"/>
        </w:rPr>
        <w:t>ángulo</w:t>
      </w:r>
      <w:r w:rsidRPr="006B2F14">
        <w:rPr>
          <w:rFonts w:ascii="Times New Roman" w:hAnsi="Times New Roman" w:cs="Times New Roman"/>
          <w:bCs/>
          <w:lang w:val="es-BO"/>
        </w:rPr>
        <w:t xml:space="preserve"> respecto a la horizontal es considerado distribuido uniforme entre o y pi/2.</w:t>
      </w:r>
    </w:p>
    <w:p w14:paraId="35FE1B45" w14:textId="77A5C327" w:rsidR="006B2F14" w:rsidRDefault="006B2F14" w:rsidP="006B2F14">
      <w:pPr>
        <w:jc w:val="both"/>
        <w:rPr>
          <w:rFonts w:ascii="Times New Roman" w:hAnsi="Times New Roman" w:cs="Times New Roman"/>
          <w:bCs/>
          <w:lang w:val="es-BO"/>
        </w:rPr>
      </w:pPr>
      <w:r w:rsidRPr="006B2F14">
        <w:rPr>
          <w:rFonts w:ascii="Times New Roman" w:hAnsi="Times New Roman" w:cs="Times New Roman"/>
          <w:bCs/>
          <w:lang w:val="es-BO"/>
        </w:rPr>
        <w:t xml:space="preserve">El resultado al que se </w:t>
      </w:r>
      <w:r w:rsidRPr="006B2F14">
        <w:rPr>
          <w:rFonts w:ascii="Times New Roman" w:hAnsi="Times New Roman" w:cs="Times New Roman"/>
          <w:bCs/>
          <w:lang w:val="es-BO"/>
        </w:rPr>
        <w:t>llegó</w:t>
      </w:r>
      <w:r w:rsidRPr="006B2F14">
        <w:rPr>
          <w:rFonts w:ascii="Times New Roman" w:hAnsi="Times New Roman" w:cs="Times New Roman"/>
          <w:bCs/>
          <w:lang w:val="es-BO"/>
        </w:rPr>
        <w:t xml:space="preserve">, que puede encontrarse en libros y </w:t>
      </w:r>
      <w:r w:rsidRPr="006B2F14">
        <w:rPr>
          <w:rFonts w:ascii="Times New Roman" w:hAnsi="Times New Roman" w:cs="Times New Roman"/>
          <w:bCs/>
          <w:lang w:val="es-BO"/>
        </w:rPr>
        <w:t>páginas</w:t>
      </w:r>
      <w:r w:rsidRPr="006B2F14">
        <w:rPr>
          <w:rFonts w:ascii="Times New Roman" w:hAnsi="Times New Roman" w:cs="Times New Roman"/>
          <w:bCs/>
          <w:lang w:val="es-BO"/>
        </w:rPr>
        <w:t xml:space="preserve"> de Internet referentes al tema, relaciona la probabilidad de cruzar una de las rayas con la distancia de </w:t>
      </w:r>
      <w:r w:rsidRPr="006B2F14">
        <w:rPr>
          <w:rFonts w:ascii="Times New Roman" w:hAnsi="Times New Roman" w:cs="Times New Roman"/>
          <w:bCs/>
          <w:lang w:val="es-BO"/>
        </w:rPr>
        <w:t>separación,</w:t>
      </w:r>
      <w:r w:rsidRPr="006B2F14">
        <w:rPr>
          <w:rFonts w:ascii="Times New Roman" w:hAnsi="Times New Roman" w:cs="Times New Roman"/>
          <w:bCs/>
          <w:lang w:val="es-BO"/>
        </w:rPr>
        <w:t xml:space="preserve"> la longitud de la aguja y </w:t>
      </w:r>
      <w:r>
        <w:rPr>
          <w:rFonts w:ascii="Times New Roman" w:hAnsi="Times New Roman" w:cs="Times New Roman"/>
          <w:bCs/>
          <w:lang w:val="es-BO"/>
        </w:rPr>
        <w:t>el valor de pi.</w:t>
      </w:r>
    </w:p>
    <w:p w14:paraId="2D3C95D2" w14:textId="1891DF19" w:rsidR="006B2F14" w:rsidRDefault="006B2F14" w:rsidP="006B2F14">
      <w:pPr>
        <w:jc w:val="center"/>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0.75pt" o:ole="">
            <v:imagedata r:id="rId6" o:title=""/>
          </v:shape>
          <o:OLEObject Type="Embed" ProgID="Equation.KSEE3" ShapeID="_x0000_i1025" DrawAspect="Content" ObjectID="_1667325802" r:id="rId7"/>
        </w:object>
      </w:r>
    </w:p>
    <w:p w14:paraId="398E0E73" w14:textId="6ED97538" w:rsidR="006B2F14" w:rsidRPr="0003776F"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 xml:space="preserve">Se conoce como la </w:t>
      </w:r>
      <w:r w:rsidRPr="0003776F">
        <w:rPr>
          <w:rFonts w:ascii="Times New Roman" w:hAnsi="Times New Roman" w:cs="Times New Roman"/>
          <w:bCs/>
          <w:lang w:val="es-BO"/>
        </w:rPr>
        <w:t>extensión</w:t>
      </w:r>
      <w:r w:rsidRPr="0003776F">
        <w:rPr>
          <w:rFonts w:ascii="Times New Roman" w:hAnsi="Times New Roman" w:cs="Times New Roman"/>
          <w:bCs/>
          <w:lang w:val="es-BO"/>
        </w:rPr>
        <w:t xml:space="preserve"> de Laplace al problema de Buffon cuando se considera tanto </w:t>
      </w:r>
      <w:r w:rsidRPr="0003776F">
        <w:rPr>
          <w:rFonts w:ascii="Times New Roman" w:hAnsi="Times New Roman" w:cs="Times New Roman"/>
          <w:bCs/>
          <w:lang w:val="es-BO"/>
        </w:rPr>
        <w:t>líneas</w:t>
      </w:r>
      <w:r w:rsidRPr="0003776F">
        <w:rPr>
          <w:rFonts w:ascii="Times New Roman" w:hAnsi="Times New Roman" w:cs="Times New Roman"/>
          <w:bCs/>
          <w:lang w:val="es-BO"/>
        </w:rPr>
        <w:t xml:space="preserve"> verticales como horizontales. Se llama Buffon-Laplace </w:t>
      </w:r>
      <w:r w:rsidRPr="0003776F">
        <w:rPr>
          <w:rFonts w:ascii="Times New Roman" w:hAnsi="Times New Roman" w:cs="Times New Roman"/>
          <w:bCs/>
          <w:lang w:val="es-BO"/>
        </w:rPr>
        <w:t>pues,</w:t>
      </w:r>
      <w:r w:rsidRPr="0003776F">
        <w:rPr>
          <w:rFonts w:ascii="Times New Roman" w:hAnsi="Times New Roman" w:cs="Times New Roman"/>
          <w:bCs/>
          <w:lang w:val="es-BO"/>
        </w:rPr>
        <w:t xml:space="preserve"> aunque Buffon </w:t>
      </w:r>
      <w:r w:rsidRPr="0003776F">
        <w:rPr>
          <w:rFonts w:ascii="Times New Roman" w:hAnsi="Times New Roman" w:cs="Times New Roman"/>
          <w:bCs/>
          <w:lang w:val="es-BO"/>
        </w:rPr>
        <w:t>resolvió</w:t>
      </w:r>
      <w:r w:rsidRPr="0003776F">
        <w:rPr>
          <w:rFonts w:ascii="Times New Roman" w:hAnsi="Times New Roman" w:cs="Times New Roman"/>
          <w:bCs/>
          <w:lang w:val="es-BO"/>
        </w:rPr>
        <w:t xml:space="preserve"> este </w:t>
      </w:r>
      <w:r w:rsidRPr="0003776F">
        <w:rPr>
          <w:rFonts w:ascii="Times New Roman" w:hAnsi="Times New Roman" w:cs="Times New Roman"/>
          <w:bCs/>
          <w:lang w:val="es-BO"/>
        </w:rPr>
        <w:t xml:space="preserve">problema </w:t>
      </w:r>
      <w:r w:rsidRPr="0003776F">
        <w:rPr>
          <w:rFonts w:ascii="Times New Roman" w:hAnsi="Times New Roman" w:cs="Times New Roman"/>
          <w:bCs/>
          <w:lang w:val="es-BO"/>
        </w:rPr>
        <w:t>contenía</w:t>
      </w:r>
      <w:r w:rsidRPr="0003776F">
        <w:rPr>
          <w:rFonts w:ascii="Times New Roman" w:hAnsi="Times New Roman" w:cs="Times New Roman"/>
          <w:bCs/>
          <w:lang w:val="es-BO"/>
        </w:rPr>
        <w:t xml:space="preserve"> un error que </w:t>
      </w:r>
      <w:r w:rsidRPr="0003776F">
        <w:rPr>
          <w:rFonts w:ascii="Times New Roman" w:hAnsi="Times New Roman" w:cs="Times New Roman"/>
          <w:bCs/>
          <w:lang w:val="es-BO"/>
        </w:rPr>
        <w:t>más</w:t>
      </w:r>
      <w:r w:rsidRPr="0003776F">
        <w:rPr>
          <w:rFonts w:ascii="Times New Roman" w:hAnsi="Times New Roman" w:cs="Times New Roman"/>
          <w:bCs/>
          <w:lang w:val="es-BO"/>
        </w:rPr>
        <w:t xml:space="preserve"> tarde, </w:t>
      </w:r>
      <w:r w:rsidRPr="0003776F">
        <w:rPr>
          <w:rFonts w:ascii="Times New Roman" w:hAnsi="Times New Roman" w:cs="Times New Roman"/>
          <w:bCs/>
          <w:lang w:val="es-BO"/>
        </w:rPr>
        <w:t>1812</w:t>
      </w:r>
      <w:r>
        <w:rPr>
          <w:rFonts w:ascii="Times New Roman" w:hAnsi="Times New Roman" w:cs="Times New Roman"/>
          <w:bCs/>
          <w:lang w:val="es-BO"/>
        </w:rPr>
        <w:t xml:space="preserve">, </w:t>
      </w:r>
      <w:r w:rsidRPr="0003776F">
        <w:rPr>
          <w:rFonts w:ascii="Times New Roman" w:hAnsi="Times New Roman" w:cs="Times New Roman"/>
          <w:bCs/>
          <w:lang w:val="es-BO"/>
        </w:rPr>
        <w:t>fue</w:t>
      </w:r>
      <w:r w:rsidRPr="0003776F">
        <w:rPr>
          <w:rFonts w:ascii="Times New Roman" w:hAnsi="Times New Roman" w:cs="Times New Roman"/>
          <w:bCs/>
          <w:lang w:val="es-BO"/>
        </w:rPr>
        <w:t xml:space="preserve"> corregido por Laplace.</w:t>
      </w:r>
    </w:p>
    <w:p w14:paraId="19CD2FD1" w14:textId="76FB8BC6" w:rsidR="006B2F14" w:rsidRPr="0003776F" w:rsidRDefault="006B2F14" w:rsidP="006B2F14">
      <w:pPr>
        <w:spacing w:after="0"/>
        <w:jc w:val="both"/>
        <w:rPr>
          <w:rFonts w:ascii="Times New Roman" w:hAnsi="Times New Roman" w:cs="Times New Roman"/>
          <w:bCs/>
          <w:lang w:val="es-BO"/>
        </w:rPr>
      </w:pPr>
      <w:r>
        <w:rPr>
          <w:rFonts w:ascii="Times New Roman" w:hAnsi="Times New Roman" w:cs="Times New Roman"/>
          <w:bCs/>
          <w:lang w:val="es-BO"/>
        </w:rPr>
        <w:t xml:space="preserve">En este caso se </w:t>
      </w:r>
      <w:r w:rsidRPr="0003776F">
        <w:rPr>
          <w:rFonts w:ascii="Times New Roman" w:hAnsi="Times New Roman" w:cs="Times New Roman"/>
          <w:bCs/>
          <w:lang w:val="es-BO"/>
        </w:rPr>
        <w:t xml:space="preserve">asume que la longitud de la aguja es menor a la exasperación de ambos tipos de rayas. se puede demostrar que el valor de la probabilidad de cruzar una de las rayas es </w:t>
      </w:r>
    </w:p>
    <w:p w14:paraId="2F2873E9" w14:textId="584D6B4F" w:rsidR="006B2F14" w:rsidRPr="006B2F14" w:rsidRDefault="006B2F14" w:rsidP="006B2F14">
      <w:pPr>
        <w:jc w:val="center"/>
        <w:rPr>
          <w:rFonts w:ascii="Times New Roman" w:hAnsi="Times New Roman" w:cs="Times New Roman"/>
          <w:b/>
          <w:bCs/>
          <w:lang w:val="es-BO"/>
        </w:rPr>
      </w:pPr>
      <w:r>
        <w:rPr>
          <w:rFonts w:ascii="Times New Roman" w:hAnsi="Times New Roman" w:cs="Times New Roman"/>
          <w:bCs/>
          <w:position w:val="-24"/>
          <w:lang w:val="en-US"/>
        </w:rPr>
        <w:object w:dxaOrig="1740" w:dyaOrig="660" w14:anchorId="215F18F6">
          <v:shape id="_x0000_i1027" type="#_x0000_t75" style="width:87pt;height:33pt" o:ole="">
            <v:imagedata r:id="rId8" o:title=""/>
          </v:shape>
          <o:OLEObject Type="Embed" ProgID="Equation.KSEE3" ShapeID="_x0000_i1027" DrawAspect="Content" ObjectID="_1667325803" r:id="rId9"/>
        </w:object>
      </w:r>
    </w:p>
    <w:p w14:paraId="425F8F6F" w14:textId="10149FE0" w:rsid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LOS PROGRAMAS </w:t>
      </w:r>
    </w:p>
    <w:p w14:paraId="74307FB2" w14:textId="589B8828" w:rsidR="00C1289A" w:rsidRPr="00C1289A" w:rsidRDefault="00C1289A" w:rsidP="00C1289A">
      <w:pPr>
        <w:spacing w:after="0"/>
        <w:jc w:val="both"/>
        <w:rPr>
          <w:rFonts w:ascii="Times New Roman" w:hAnsi="Times New Roman" w:cs="Times New Roman"/>
          <w:bCs/>
          <w:lang w:val="es-BO"/>
        </w:rPr>
      </w:pPr>
      <w:r w:rsidRPr="00C1289A">
        <w:rPr>
          <w:rFonts w:ascii="Times New Roman" w:hAnsi="Times New Roman" w:cs="Times New Roman"/>
          <w:bCs/>
          <w:lang w:val="es-BO"/>
        </w:rPr>
        <w:t>Todos lo</w:t>
      </w:r>
      <w:r>
        <w:rPr>
          <w:rFonts w:ascii="Times New Roman" w:hAnsi="Times New Roman" w:cs="Times New Roman"/>
          <w:bCs/>
          <w:lang w:val="es-BO"/>
        </w:rPr>
        <w:t>s</w:t>
      </w:r>
      <w:r w:rsidRPr="00C1289A">
        <w:rPr>
          <w:rFonts w:ascii="Times New Roman" w:hAnsi="Times New Roman" w:cs="Times New Roman"/>
          <w:bCs/>
          <w:lang w:val="es-BO"/>
        </w:rPr>
        <w:t xml:space="preserve"> programas fueron escritos en lenguaje Python, consideramos que es necesario describir las características de los programas desarrollados.</w:t>
      </w:r>
    </w:p>
    <w:p w14:paraId="5FA756AF" w14:textId="2D1A9CA7" w:rsidR="006B2F14" w:rsidRDefault="00C1289A" w:rsidP="006B2F14">
      <w:pPr>
        <w:spacing w:after="0"/>
        <w:jc w:val="both"/>
        <w:rPr>
          <w:rFonts w:ascii="Times New Roman" w:hAnsi="Times New Roman" w:cs="Times New Roman"/>
          <w:bCs/>
          <w:lang w:val="es-BO"/>
        </w:rPr>
      </w:pPr>
      <w:r w:rsidRPr="00C1289A">
        <w:rPr>
          <w:rFonts w:ascii="Times New Roman" w:hAnsi="Times New Roman" w:cs="Times New Roman"/>
          <w:bCs/>
          <w:lang w:val="es-BO"/>
        </w:rPr>
        <w:t>El trabajo se divide en el método simple (relación de áreas) y el método de Buffon y su extensión de Laplace</w:t>
      </w:r>
    </w:p>
    <w:p w14:paraId="2B7ED121" w14:textId="3310850E" w:rsidR="006B2F14" w:rsidRDefault="006B2F14" w:rsidP="006B2F14">
      <w:pPr>
        <w:pStyle w:val="ListParagraph"/>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Simple </w:t>
      </w:r>
    </w:p>
    <w:p w14:paraId="2A74DF14" w14:textId="77777777"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El programa principal estima el valor de Pi dado un entero N y repite el proceso un determinado número de veces</w:t>
      </w:r>
    </w:p>
    <w:p w14:paraId="1BCD3D09" w14:textId="124AE5F9"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Además, existen otros dos programas que elaboran graficas. Uno muestra la evolución del error porcentual a mediad que N crece y el de las mascaras  </w:t>
      </w:r>
    </w:p>
    <w:p w14:paraId="69FB46A2" w14:textId="07C08518" w:rsidR="006B2F14" w:rsidRDefault="006B2F14" w:rsidP="006B2F14">
      <w:pPr>
        <w:pStyle w:val="ListParagraph"/>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Buffon y extensión </w:t>
      </w:r>
    </w:p>
    <w:p w14:paraId="68C481F4" w14:textId="1DC749DD"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lastRenderedPageBreak/>
        <w:t>Al igual que en el caso simple se tiene un programa que calcula el estimado de Pi y otro que grafica el error de este valor con el valor de referencia de Pi.</w:t>
      </w:r>
    </w:p>
    <w:p w14:paraId="55BA606E" w14:textId="7FBEACC7" w:rsid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Sin embargo, al juntar el método de Buffon y su extensión los programas deben multiplicarse por dos.</w:t>
      </w:r>
    </w:p>
    <w:p w14:paraId="6AC00A67" w14:textId="77777777" w:rsidR="006B2F14" w:rsidRPr="0003776F"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Lo que se hizo es escribir por separado los programas que estiman Pi y los que grafiquen sus respectivos errores y escribir un nuevo programa que automatice la simulación, los gráficos y además se pueda realizar una comparación</w:t>
      </w:r>
    </w:p>
    <w:p w14:paraId="5A034154" w14:textId="33BA9C38"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4C5F8E2"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BIBLIOGRAFÍA </w:t>
      </w:r>
    </w:p>
    <w:sectPr w:rsidR="00C1289A" w:rsidRPr="00C1289A"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6B2F14"/>
    <w:rsid w:val="00723AAE"/>
    <w:rsid w:val="00762D01"/>
    <w:rsid w:val="00C1289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89A"/>
    <w:rPr>
      <w:color w:val="0563C1" w:themeColor="hyperlink"/>
      <w:u w:val="single"/>
    </w:rPr>
  </w:style>
  <w:style w:type="character" w:styleId="UnresolvedMention">
    <w:name w:val="Unresolved Mention"/>
    <w:basedOn w:val="DefaultParagraphFont"/>
    <w:uiPriority w:val="99"/>
    <w:semiHidden/>
    <w:unhideWhenUsed/>
    <w:rsid w:val="00C1289A"/>
    <w:rPr>
      <w:color w:val="605E5C"/>
      <w:shd w:val="clear" w:color="auto" w:fill="E1DFDD"/>
    </w:rPr>
  </w:style>
  <w:style w:type="paragraph" w:styleId="ListParagraph">
    <w:name w:val="List Paragraph"/>
    <w:basedOn w:val="Normal"/>
    <w:uiPriority w:val="34"/>
    <w:qFormat/>
    <w:rsid w:val="00C1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mailto:correo@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491</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UnseR</cp:lastModifiedBy>
  <cp:revision>1</cp:revision>
  <dcterms:created xsi:type="dcterms:W3CDTF">2020-11-20T00:47:00Z</dcterms:created>
  <dcterms:modified xsi:type="dcterms:W3CDTF">2020-11-20T01:17:00Z</dcterms:modified>
</cp:coreProperties>
</file>