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2"/>
        </w:rPr>
        <w:t>Will McGowan: 35 Graduate Applications, 2027 Entry</w:t>
      </w:r>
    </w:p>
    <w:p>
      <w:pPr>
        <w:spacing w:after="120"/>
      </w:pPr>
      <w:r>
        <w:rPr>
          <w:b w:val="0"/>
        </w:rPr>
        <w:t>Compiled 6 October 2026. Five roles in each of seven industries, each followed by a tailored cover letter built from your template. Only the firm hook and the firm paragraph change; every other sentence is yours, unchanged. The touchpoint sentence has been left out because you have no contact at these firms yet. Add one if you meet someone from a firm.</w:t>
      </w:r>
    </w:p>
    <w:p>
      <w:pPr>
        <w:spacing w:after="160"/>
      </w:pPr>
      <w:r>
        <w:rPr>
          <w:b w:val="0"/>
          <w:sz w:val="20"/>
        </w:rPr>
        <w:t>Check before sending: (1) the posting is still open, (2) the programme name matches the careers page exactly, (3) the office address, (4) the firm name in the letter and the file name. Save each letter as Will_McGowan_CoverLetter_Firm.pdf.</w:t>
      </w:r>
    </w:p>
    <w:tbl>
      <w:tblPr>
        <w:tblStyle w:val="TableGrid"/>
        <w:tblW w:type="auto" w:w="0"/>
        <w:tblLayout w:type="fixed"/>
        <w:tblLook w:firstColumn="1" w:firstRow="1" w:lastColumn="0" w:lastRow="0" w:noHBand="0" w:noVBand="1" w:val="04A0"/>
      </w:tblPr>
      <w:tblGrid>
        <w:gridCol w:w="454"/>
        <w:gridCol w:w="2381"/>
        <w:gridCol w:w="1134"/>
        <w:gridCol w:w="2268"/>
        <w:gridCol w:w="1134"/>
        <w:gridCol w:w="2268"/>
      </w:tblGrid>
      <w:tr>
        <w:tc>
          <w:tcPr>
            <w:tcW w:type="dxa" w:w="454"/>
          </w:tcPr>
          <w:p>
            <w:r/>
            <w:r>
              <w:rPr>
                <w:b/>
                <w:sz w:val="16"/>
              </w:rPr>
              <w:t>#</w:t>
            </w:r>
          </w:p>
        </w:tc>
        <w:tc>
          <w:tcPr>
            <w:tcW w:type="dxa" w:w="2381"/>
          </w:tcPr>
          <w:p>
            <w:r/>
            <w:r>
              <w:rPr>
                <w:b/>
                <w:sz w:val="16"/>
              </w:rPr>
              <w:t>Firm / programme</w:t>
            </w:r>
          </w:p>
        </w:tc>
        <w:tc>
          <w:tcPr>
            <w:tcW w:type="dxa" w:w="1134"/>
          </w:tcPr>
          <w:p>
            <w:r/>
            <w:r>
              <w:rPr>
                <w:b/>
                <w:sz w:val="16"/>
              </w:rPr>
              <w:t>Location</w:t>
            </w:r>
          </w:p>
        </w:tc>
        <w:tc>
          <w:tcPr>
            <w:tcW w:type="dxa" w:w="2268"/>
          </w:tcPr>
          <w:p>
            <w:r/>
            <w:r>
              <w:rPr>
                <w:b/>
                <w:sz w:val="16"/>
              </w:rPr>
              <w:t>Status / deadline</w:t>
            </w:r>
          </w:p>
        </w:tc>
        <w:tc>
          <w:tcPr>
            <w:tcW w:type="dxa" w:w="1134"/>
          </w:tcPr>
          <w:p>
            <w:r/>
            <w:r>
              <w:rPr>
                <w:b/>
                <w:sz w:val="16"/>
              </w:rPr>
              <w:t>CV</w:t>
            </w:r>
          </w:p>
        </w:tc>
        <w:tc>
          <w:tcPr>
            <w:tcW w:type="dxa" w:w="2268"/>
          </w:tcPr>
          <w:p>
            <w:r/>
            <w:r>
              <w:rPr>
                <w:b/>
                <w:sz w:val="16"/>
              </w:rPr>
              <w:t>Notes</w:t>
            </w:r>
          </w:p>
        </w:tc>
      </w:tr>
      <w:tr>
        <w:tc>
          <w:tcPr>
            <w:tcW w:type="dxa" w:w="2268"/>
            <w:gridSpan w:val="6"/>
          </w:tcPr>
          <w:p>
            <w:r/>
            <w:r>
              <w:rPr>
                <w:b/>
                <w:sz w:val="16"/>
              </w:rPr>
              <w:t>INVESTMENT BANKING</w:t>
            </w:r>
          </w:p>
        </w:tc>
      </w:tr>
      <w:tr>
        <w:tc>
          <w:tcPr>
            <w:tcW w:type="dxa" w:w="454"/>
          </w:tcPr>
          <w:p>
            <w:r/>
            <w:r>
              <w:rPr>
                <w:sz w:val="15"/>
              </w:rPr>
              <w:t>1</w:t>
            </w:r>
          </w:p>
        </w:tc>
        <w:tc>
          <w:tcPr>
            <w:tcW w:type="dxa" w:w="2381"/>
          </w:tcPr>
          <w:p>
            <w:r/>
            <w:r>
              <w:rPr>
                <w:sz w:val="15"/>
              </w:rPr>
              <w:t>Lazard: 2027 London Financial Advisory Full-Time Analyst Programme</w:t>
            </w:r>
          </w:p>
        </w:tc>
        <w:tc>
          <w:tcPr>
            <w:tcW w:type="dxa" w:w="1134"/>
          </w:tcPr>
          <w:p>
            <w:r/>
            <w:r>
              <w:rPr>
                <w:sz w:val="15"/>
              </w:rPr>
              <w:t>London</w:t>
            </w:r>
          </w:p>
        </w:tc>
        <w:tc>
          <w:tcPr>
            <w:tcW w:type="dxa" w:w="2268"/>
          </w:tcPr>
          <w:p>
            <w:r/>
            <w:r>
              <w:rPr>
                <w:sz w:val="15"/>
              </w:rPr>
              <w:t>Open. For students finishing in 2027 or recent graduates; analyst programme starts late July 2027.</w:t>
            </w:r>
          </w:p>
        </w:tc>
        <w:tc>
          <w:tcPr>
            <w:tcW w:type="dxa" w:w="1134"/>
          </w:tcPr>
          <w:p>
            <w:r/>
            <w:r>
              <w:rPr>
                <w:sz w:val="15"/>
              </w:rPr>
              <w:t>Banking PE Consulting</w:t>
            </w:r>
          </w:p>
        </w:tc>
        <w:tc>
          <w:tcPr>
            <w:tcW w:type="dxa" w:w="2268"/>
          </w:tcPr>
          <w:p>
            <w:r/>
            <w:r>
              <w:rPr>
                <w:sz w:val="15"/>
              </w:rPr>
              <w:t>https://targetjobs.co.uk/jobs/2027-london-financial-advisory-full-time-analyst-245479</w:t>
            </w:r>
          </w:p>
        </w:tc>
      </w:tr>
      <w:tr>
        <w:tc>
          <w:tcPr>
            <w:tcW w:type="dxa" w:w="454"/>
          </w:tcPr>
          <w:p>
            <w:r/>
            <w:r>
              <w:rPr>
                <w:sz w:val="15"/>
              </w:rPr>
              <w:t>2</w:t>
            </w:r>
          </w:p>
        </w:tc>
        <w:tc>
          <w:tcPr>
            <w:tcW w:type="dxa" w:w="2381"/>
          </w:tcPr>
          <w:p>
            <w:r/>
            <w:r>
              <w:rPr>
                <w:sz w:val="15"/>
              </w:rPr>
              <w:t>J.P. Morgan: 2027 Global Investment Banking Analyst Program (Full-Time)</w:t>
            </w:r>
          </w:p>
        </w:tc>
        <w:tc>
          <w:tcPr>
            <w:tcW w:type="dxa" w:w="1134"/>
          </w:tcPr>
          <w:p>
            <w:r/>
            <w:r>
              <w:rPr>
                <w:sz w:val="15"/>
              </w:rPr>
              <w:t>London</w:t>
            </w:r>
          </w:p>
        </w:tc>
        <w:tc>
          <w:tcPr>
            <w:tcW w:type="dxa" w:w="2268"/>
          </w:tcPr>
          <w:p>
            <w:r/>
            <w:r>
              <w:rPr>
                <w:sz w:val="15"/>
              </w:rPr>
              <w:t>Open. Deadline 1 November 2026.</w:t>
            </w:r>
          </w:p>
        </w:tc>
        <w:tc>
          <w:tcPr>
            <w:tcW w:type="dxa" w:w="1134"/>
          </w:tcPr>
          <w:p>
            <w:r/>
            <w:r>
              <w:rPr>
                <w:sz w:val="15"/>
              </w:rPr>
              <w:t>Banking PE Consulting</w:t>
            </w:r>
          </w:p>
        </w:tc>
        <w:tc>
          <w:tcPr>
            <w:tcW w:type="dxa" w:w="2268"/>
          </w:tcPr>
          <w:p>
            <w:r/>
            <w:r>
              <w:rPr>
                <w:sz w:val="15"/>
              </w:rPr>
              <w:t>Confirm the London location when you open the posting. https://targetjobs.co.uk/jobs/2027-global-investment-banking-analyst-program-full-time-247319</w:t>
            </w:r>
          </w:p>
        </w:tc>
      </w:tr>
      <w:tr>
        <w:tc>
          <w:tcPr>
            <w:tcW w:type="dxa" w:w="454"/>
          </w:tcPr>
          <w:p>
            <w:r/>
            <w:r>
              <w:rPr>
                <w:sz w:val="15"/>
              </w:rPr>
              <w:t>3</w:t>
            </w:r>
          </w:p>
        </w:tc>
        <w:tc>
          <w:tcPr>
            <w:tcW w:type="dxa" w:w="2381"/>
          </w:tcPr>
          <w:p>
            <w:r/>
            <w:r>
              <w:rPr>
                <w:sz w:val="15"/>
              </w:rPr>
              <w:t>Houlihan Lokey: 2027 Graduate Financial Analyst – Corporate Finance (M&amp;A)</w:t>
            </w:r>
          </w:p>
        </w:tc>
        <w:tc>
          <w:tcPr>
            <w:tcW w:type="dxa" w:w="1134"/>
          </w:tcPr>
          <w:p>
            <w:r/>
            <w:r>
              <w:rPr>
                <w:sz w:val="15"/>
              </w:rPr>
              <w:t>London</w:t>
            </w:r>
          </w:p>
        </w:tc>
        <w:tc>
          <w:tcPr>
            <w:tcW w:type="dxa" w:w="2268"/>
          </w:tcPr>
          <w:p>
            <w:r/>
            <w:r>
              <w:rPr>
                <w:sz w:val="15"/>
              </w:rPr>
              <w:t>Listed for 2027 (training starts 14 June 2027). Deadline not shown.</w:t>
            </w:r>
          </w:p>
        </w:tc>
        <w:tc>
          <w:tcPr>
            <w:tcW w:type="dxa" w:w="1134"/>
          </w:tcPr>
          <w:p>
            <w:r/>
            <w:r>
              <w:rPr>
                <w:sz w:val="15"/>
              </w:rPr>
              <w:t>Banking PE Consulting</w:t>
            </w:r>
          </w:p>
        </w:tc>
        <w:tc>
          <w:tcPr>
            <w:tcW w:type="dxa" w:w="2268"/>
          </w:tcPr>
          <w:p>
            <w:r/>
            <w:r>
              <w:rPr>
                <w:sz w:val="15"/>
              </w:rPr>
              <w:t>Check that the posting accepts final-year students, because one listing mentioned penultimate-year students. https://www.brightnetwork.co.uk/graduate-jobs/houlihan-lokey/2027-graduate-financial-analyst-corporate-finance-ma</w:t>
            </w:r>
          </w:p>
        </w:tc>
      </w:tr>
      <w:tr>
        <w:tc>
          <w:tcPr>
            <w:tcW w:type="dxa" w:w="454"/>
          </w:tcPr>
          <w:p>
            <w:r/>
            <w:r>
              <w:rPr>
                <w:sz w:val="15"/>
              </w:rPr>
              <w:t>4</w:t>
            </w:r>
          </w:p>
        </w:tc>
        <w:tc>
          <w:tcPr>
            <w:tcW w:type="dxa" w:w="2381"/>
          </w:tcPr>
          <w:p>
            <w:r/>
            <w:r>
              <w:rPr>
                <w:sz w:val="15"/>
              </w:rPr>
              <w:t>Goldman Sachs: 2027 EMEA London Investment Banking New Analyst Programme</w:t>
            </w:r>
          </w:p>
        </w:tc>
        <w:tc>
          <w:tcPr>
            <w:tcW w:type="dxa" w:w="1134"/>
          </w:tcPr>
          <w:p>
            <w:r/>
            <w:r>
              <w:rPr>
                <w:sz w:val="15"/>
              </w:rPr>
              <w:t>London</w:t>
            </w:r>
          </w:p>
        </w:tc>
        <w:tc>
          <w:tcPr>
            <w:tcW w:type="dxa" w:w="2268"/>
          </w:tcPr>
          <w:p>
            <w:r/>
            <w:r>
              <w:rPr>
                <w:sz w:val="15"/>
              </w:rPr>
              <w:t>New Analyst Programme open to 2027 graduates; you can apply to up to 4 division/location combinations.</w:t>
            </w:r>
          </w:p>
        </w:tc>
        <w:tc>
          <w:tcPr>
            <w:tcW w:type="dxa" w:w="1134"/>
          </w:tcPr>
          <w:p>
            <w:r/>
            <w:r>
              <w:rPr>
                <w:sz w:val="15"/>
              </w:rPr>
              <w:t>Banking PE Consulting</w:t>
            </w:r>
          </w:p>
        </w:tc>
        <w:tc>
          <w:tcPr>
            <w:tcW w:type="dxa" w:w="2268"/>
          </w:tcPr>
          <w:p>
            <w:r/>
            <w:r>
              <w:rPr>
                <w:sz w:val="15"/>
              </w:rPr>
              <w:t>Use one of your four GS choices here and one for the S&amp;T role (#15). https://www.goldmansachs.com/careers/students/programs-and-internships/emea/new-analyst-programme</w:t>
            </w:r>
          </w:p>
        </w:tc>
      </w:tr>
      <w:tr>
        <w:tc>
          <w:tcPr>
            <w:tcW w:type="dxa" w:w="454"/>
          </w:tcPr>
          <w:p>
            <w:r/>
            <w:r>
              <w:rPr>
                <w:sz w:val="15"/>
              </w:rPr>
              <w:t>5</w:t>
            </w:r>
          </w:p>
        </w:tc>
        <w:tc>
          <w:tcPr>
            <w:tcW w:type="dxa" w:w="2381"/>
          </w:tcPr>
          <w:p>
            <w:r/>
            <w:r>
              <w:rPr>
                <w:sz w:val="15"/>
              </w:rPr>
              <w:t>Rothschild &amp; Co: Evergreen – 2027 Global Advisory Graduate Programme</w:t>
            </w:r>
          </w:p>
        </w:tc>
        <w:tc>
          <w:tcPr>
            <w:tcW w:type="dxa" w:w="1134"/>
          </w:tcPr>
          <w:p>
            <w:r/>
            <w:r>
              <w:rPr>
                <w:sz w:val="15"/>
              </w:rPr>
              <w:t>London</w:t>
            </w:r>
          </w:p>
        </w:tc>
        <w:tc>
          <w:tcPr>
            <w:tcW w:type="dxa" w:w="2268"/>
          </w:tcPr>
          <w:p>
            <w:r/>
            <w:r>
              <w:rPr>
                <w:sz w:val="15"/>
              </w:rPr>
              <w:t>Register-interest ('Evergreen') pool. Rothschild says it is not currently hiring for 2027 graduates but will consider this pool first if places open. Starts July 2027.</w:t>
            </w:r>
          </w:p>
        </w:tc>
        <w:tc>
          <w:tcPr>
            <w:tcW w:type="dxa" w:w="1134"/>
          </w:tcPr>
          <w:p>
            <w:r/>
            <w:r>
              <w:rPr>
                <w:sz w:val="15"/>
              </w:rPr>
              <w:t>Banking PE Consulting</w:t>
            </w:r>
          </w:p>
        </w:tc>
        <w:tc>
          <w:tcPr>
            <w:tcW w:type="dxa" w:w="2268"/>
          </w:tcPr>
          <w:p>
            <w:r/>
            <w:r>
              <w:rPr>
                <w:sz w:val="15"/>
              </w:rPr>
              <w:t>Low effort, worth submitting. https://www.rothschildandco.com/en/careers/students-and-graduates/opportunities/evergreen-2027-global-advisory-graduate-programme-london/</w:t>
            </w:r>
          </w:p>
        </w:tc>
      </w:tr>
      <w:tr>
        <w:tc>
          <w:tcPr>
            <w:tcW w:type="dxa" w:w="2268"/>
            <w:gridSpan w:val="6"/>
          </w:tcPr>
          <w:p>
            <w:r/>
            <w:r>
              <w:rPr>
                <w:b/>
                <w:sz w:val="16"/>
              </w:rPr>
              <w:t>PRIVATE EQUITY</w:t>
            </w:r>
          </w:p>
        </w:tc>
      </w:tr>
      <w:tr>
        <w:tc>
          <w:tcPr>
            <w:tcW w:type="dxa" w:w="454"/>
          </w:tcPr>
          <w:p>
            <w:r/>
            <w:r>
              <w:rPr>
                <w:sz w:val="15"/>
              </w:rPr>
              <w:t>6</w:t>
            </w:r>
          </w:p>
        </w:tc>
        <w:tc>
          <w:tcPr>
            <w:tcW w:type="dxa" w:w="2381"/>
          </w:tcPr>
          <w:p>
            <w:r/>
            <w:r>
              <w:rPr>
                <w:sz w:val="15"/>
              </w:rPr>
              <w:t>British International Investment: 2027 Investment and Impact Graduate Analyst Programme</w:t>
            </w:r>
          </w:p>
        </w:tc>
        <w:tc>
          <w:tcPr>
            <w:tcW w:type="dxa" w:w="1134"/>
          </w:tcPr>
          <w:p>
            <w:r/>
            <w:r>
              <w:rPr>
                <w:sz w:val="15"/>
              </w:rPr>
              <w:t>London</w:t>
            </w:r>
          </w:p>
        </w:tc>
        <w:tc>
          <w:tcPr>
            <w:tcW w:type="dxa" w:w="2268"/>
          </w:tcPr>
          <w:p>
            <w:r/>
            <w:r>
              <w:rPr>
                <w:sz w:val="15"/>
              </w:rPr>
              <w:t>Opened 28 September 2026, reviewed on a rolling basis. Needs a 2:1 and the permanent right to work in the UK.</w:t>
            </w:r>
          </w:p>
        </w:tc>
        <w:tc>
          <w:tcPr>
            <w:tcW w:type="dxa" w:w="1134"/>
          </w:tcPr>
          <w:p>
            <w:r/>
            <w:r>
              <w:rPr>
                <w:sz w:val="15"/>
              </w:rPr>
              <w:t>Banking PE Consulting</w:t>
            </w:r>
          </w:p>
        </w:tc>
        <w:tc>
          <w:tcPr>
            <w:tcW w:type="dxa" w:w="2268"/>
          </w:tcPr>
          <w:p>
            <w:r/>
            <w:r>
              <w:rPr>
                <w:sz w:val="15"/>
              </w:rPr>
              <w:t>Short form plus a motivation question. Reuse the firm paragraph there. https://www.bii.co.uk/en/careers/investment-and-impact-graduate-analyst-programme/</w:t>
            </w:r>
          </w:p>
        </w:tc>
      </w:tr>
      <w:tr>
        <w:tc>
          <w:tcPr>
            <w:tcW w:type="dxa" w:w="454"/>
          </w:tcPr>
          <w:p>
            <w:r/>
            <w:r>
              <w:rPr>
                <w:sz w:val="15"/>
              </w:rPr>
              <w:t>7</w:t>
            </w:r>
          </w:p>
        </w:tc>
        <w:tc>
          <w:tcPr>
            <w:tcW w:type="dxa" w:w="2381"/>
          </w:tcPr>
          <w:p>
            <w:r/>
            <w:r>
              <w:rPr>
                <w:sz w:val="15"/>
              </w:rPr>
              <w:t>Partners Group: Portfolio &amp; Quant Analyst (new graduate level)</w:t>
            </w:r>
          </w:p>
        </w:tc>
        <w:tc>
          <w:tcPr>
            <w:tcW w:type="dxa" w:w="1134"/>
          </w:tcPr>
          <w:p>
            <w:r/>
            <w:r>
              <w:rPr>
                <w:sz w:val="15"/>
              </w:rPr>
              <w:t>London</w:t>
            </w:r>
          </w:p>
        </w:tc>
        <w:tc>
          <w:tcPr>
            <w:tcW w:type="dxa" w:w="2268"/>
          </w:tcPr>
          <w:p>
            <w:r/>
            <w:r>
              <w:rPr>
                <w:sz w:val="15"/>
              </w:rPr>
              <w:t>Open new-graduate role in London.</w:t>
            </w:r>
          </w:p>
        </w:tc>
        <w:tc>
          <w:tcPr>
            <w:tcW w:type="dxa" w:w="1134"/>
          </w:tcPr>
          <w:p>
            <w:r/>
            <w:r>
              <w:rPr>
                <w:sz w:val="15"/>
              </w:rPr>
              <w:t>Asset Management Research</w:t>
            </w:r>
          </w:p>
        </w:tc>
        <w:tc>
          <w:tcPr>
            <w:tcW w:type="dxa" w:w="2268"/>
          </w:tcPr>
          <w:p>
            <w:r/>
            <w:r>
              <w:rPr>
                <w:sz w:val="15"/>
              </w:rPr>
              <w:t>Uses the asset management letter because the role is portfolio construction, not deal work. https://jobs.partnersgroup.com/job/London-Portfolio-&amp;-Quant-Analyst-%28new-graduate-level%29-London%2C-UK/1249662101</w:t>
            </w:r>
          </w:p>
        </w:tc>
      </w:tr>
      <w:tr>
        <w:tc>
          <w:tcPr>
            <w:tcW w:type="dxa" w:w="454"/>
          </w:tcPr>
          <w:p>
            <w:r/>
            <w:r>
              <w:rPr>
                <w:sz w:val="15"/>
              </w:rPr>
              <w:t>8</w:t>
            </w:r>
          </w:p>
        </w:tc>
        <w:tc>
          <w:tcPr>
            <w:tcW w:type="dxa" w:w="2381"/>
          </w:tcPr>
          <w:p>
            <w:r/>
            <w:r>
              <w:rPr>
                <w:sz w:val="15"/>
              </w:rPr>
              <w:t>Howden Private Capital: Private Capital Portfolio Solutions Graduate Programme (2027 intake)</w:t>
            </w:r>
          </w:p>
        </w:tc>
        <w:tc>
          <w:tcPr>
            <w:tcW w:type="dxa" w:w="1134"/>
          </w:tcPr>
          <w:p>
            <w:r/>
            <w:r>
              <w:rPr>
                <w:sz w:val="15"/>
              </w:rPr>
              <w:t>London</w:t>
            </w:r>
          </w:p>
        </w:tc>
        <w:tc>
          <w:tcPr>
            <w:tcW w:type="dxa" w:w="2268"/>
          </w:tcPr>
          <w:p>
            <w:r/>
            <w:r>
              <w:rPr>
                <w:sz w:val="15"/>
              </w:rPr>
              <w:t>Open. Starts September 2027, £40,000, hybrid.</w:t>
            </w:r>
          </w:p>
        </w:tc>
        <w:tc>
          <w:tcPr>
            <w:tcW w:type="dxa" w:w="1134"/>
          </w:tcPr>
          <w:p>
            <w:r/>
            <w:r>
              <w:rPr>
                <w:sz w:val="15"/>
              </w:rPr>
              <w:t>Banking PE Consulting</w:t>
            </w:r>
          </w:p>
        </w:tc>
        <w:tc>
          <w:tcPr>
            <w:tcW w:type="dxa" w:w="2268"/>
          </w:tcPr>
          <w:p>
            <w:r/>
            <w:r>
              <w:rPr>
                <w:sz w:val="15"/>
              </w:rPr>
              <w:t>Howden allows only ONE graduate application for the 2027 intake. Barnett Waddingham, now part of Howden, has a Glasgow Investment Analyst grad role, so pick one. https://targetjobs.co.uk/jobs/private-capital-portfolio-solutions-graduate-programme-247259</w:t>
            </w:r>
          </w:p>
        </w:tc>
      </w:tr>
      <w:tr>
        <w:tc>
          <w:tcPr>
            <w:tcW w:type="dxa" w:w="454"/>
          </w:tcPr>
          <w:p>
            <w:r/>
            <w:r>
              <w:rPr>
                <w:sz w:val="15"/>
              </w:rPr>
              <w:t>9</w:t>
            </w:r>
          </w:p>
        </w:tc>
        <w:tc>
          <w:tcPr>
            <w:tcW w:type="dxa" w:w="2381"/>
          </w:tcPr>
          <w:p>
            <w:r/>
            <w:r>
              <w:rPr>
                <w:sz w:val="15"/>
              </w:rPr>
              <w:t>Rede Partners: Analyst Programme</w:t>
            </w:r>
          </w:p>
        </w:tc>
        <w:tc>
          <w:tcPr>
            <w:tcW w:type="dxa" w:w="1134"/>
          </w:tcPr>
          <w:p>
            <w:r/>
            <w:r>
              <w:rPr>
                <w:sz w:val="15"/>
              </w:rPr>
              <w:t>London</w:t>
            </w:r>
          </w:p>
        </w:tc>
        <w:tc>
          <w:tcPr>
            <w:tcW w:type="dxa" w:w="2268"/>
          </w:tcPr>
          <w:p>
            <w:r/>
            <w:r>
              <w:rPr>
                <w:sz w:val="15"/>
              </w:rPr>
              <w:t>Annual intake. Apply by emailing your CV and cover letter to careers@rede-partners.com.</w:t>
            </w:r>
          </w:p>
        </w:tc>
        <w:tc>
          <w:tcPr>
            <w:tcW w:type="dxa" w:w="1134"/>
          </w:tcPr>
          <w:p>
            <w:r/>
            <w:r>
              <w:rPr>
                <w:sz w:val="15"/>
              </w:rPr>
              <w:t>Banking PE Consulting</w:t>
            </w:r>
          </w:p>
        </w:tc>
        <w:tc>
          <w:tcPr>
            <w:tcW w:type="dxa" w:w="2268"/>
          </w:tcPr>
          <w:p>
            <w:r/>
            <w:r>
              <w:rPr>
                <w:sz w:val="15"/>
              </w:rPr>
              <w:t>A cover letter is required here, so this one gets used as written. https://www.rede-partners.com/graduate-scheme</w:t>
            </w:r>
          </w:p>
        </w:tc>
      </w:tr>
      <w:tr>
        <w:tc>
          <w:tcPr>
            <w:tcW w:type="dxa" w:w="454"/>
          </w:tcPr>
          <w:p>
            <w:r/>
            <w:r>
              <w:rPr>
                <w:sz w:val="15"/>
              </w:rPr>
              <w:t>10</w:t>
            </w:r>
          </w:p>
        </w:tc>
        <w:tc>
          <w:tcPr>
            <w:tcW w:type="dxa" w:w="2381"/>
          </w:tcPr>
          <w:p>
            <w:r/>
            <w:r>
              <w:rPr>
                <w:sz w:val="15"/>
              </w:rPr>
              <w:t>ICG: 2027 Graduate Programme (Investment)</w:t>
            </w:r>
          </w:p>
        </w:tc>
        <w:tc>
          <w:tcPr>
            <w:tcW w:type="dxa" w:w="1134"/>
          </w:tcPr>
          <w:p>
            <w:r/>
            <w:r>
              <w:rPr>
                <w:sz w:val="15"/>
              </w:rPr>
              <w:t>London</w:t>
            </w:r>
          </w:p>
        </w:tc>
        <w:tc>
          <w:tcPr>
            <w:tcW w:type="dxa" w:w="2268"/>
          </w:tcPr>
          <w:p>
            <w:r/>
            <w:r>
              <w:rPr>
                <w:sz w:val="15"/>
              </w:rPr>
              <w:t>2027 window not yet confirmed. ICG recruits on an autumn timetable with a small London cohort.</w:t>
            </w:r>
          </w:p>
        </w:tc>
        <w:tc>
          <w:tcPr>
            <w:tcW w:type="dxa" w:w="1134"/>
          </w:tcPr>
          <w:p>
            <w:r/>
            <w:r>
              <w:rPr>
                <w:sz w:val="15"/>
              </w:rPr>
              <w:t>Banking PE Consulting</w:t>
            </w:r>
          </w:p>
        </w:tc>
        <w:tc>
          <w:tcPr>
            <w:tcW w:type="dxa" w:w="2268"/>
          </w:tcPr>
          <w:p>
            <w:r/>
            <w:r>
              <w:rPr>
                <w:sz w:val="15"/>
              </w:rPr>
              <w:t>Check the page weekly, or set an alert on Trackr. https://www.icgam.com/people-and-careers/early-careers/</w:t>
            </w:r>
          </w:p>
        </w:tc>
      </w:tr>
      <w:tr>
        <w:tc>
          <w:tcPr>
            <w:tcW w:type="dxa" w:w="2268"/>
            <w:gridSpan w:val="6"/>
          </w:tcPr>
          <w:p>
            <w:r/>
            <w:r>
              <w:rPr>
                <w:b/>
                <w:sz w:val="16"/>
              </w:rPr>
              <w:t>SALES AND TRADING</w:t>
            </w:r>
          </w:p>
        </w:tc>
      </w:tr>
      <w:tr>
        <w:tc>
          <w:tcPr>
            <w:tcW w:type="dxa" w:w="454"/>
          </w:tcPr>
          <w:p>
            <w:r/>
            <w:r>
              <w:rPr>
                <w:sz w:val="15"/>
              </w:rPr>
              <w:t>11</w:t>
            </w:r>
          </w:p>
        </w:tc>
        <w:tc>
          <w:tcPr>
            <w:tcW w:type="dxa" w:w="2381"/>
          </w:tcPr>
          <w:p>
            <w:r/>
            <w:r>
              <w:rPr>
                <w:sz w:val="15"/>
              </w:rPr>
              <w:t>Macquarie: 2027 Commodities and Global Markets Graduate Programme</w:t>
            </w:r>
          </w:p>
        </w:tc>
        <w:tc>
          <w:tcPr>
            <w:tcW w:type="dxa" w:w="1134"/>
          </w:tcPr>
          <w:p>
            <w:r/>
            <w:r>
              <w:rPr>
                <w:sz w:val="15"/>
              </w:rPr>
              <w:t>London</w:t>
            </w:r>
          </w:p>
        </w:tc>
        <w:tc>
          <w:tcPr>
            <w:tcW w:type="dxa" w:w="2268"/>
          </w:tcPr>
          <w:p>
            <w:r/>
            <w:r>
              <w:rPr>
                <w:sz w:val="15"/>
              </w:rPr>
              <w:t>Open 1 September to 30 October 2026. For final-year students graduating in 2027; 12-month programme from July 2027.</w:t>
            </w:r>
          </w:p>
        </w:tc>
        <w:tc>
          <w:tcPr>
            <w:tcW w:type="dxa" w:w="1134"/>
          </w:tcPr>
          <w:p>
            <w:r/>
            <w:r>
              <w:rPr>
                <w:sz w:val="15"/>
              </w:rPr>
              <w:t>Quant Trading</w:t>
            </w:r>
          </w:p>
        </w:tc>
        <w:tc>
          <w:tcPr>
            <w:tcW w:type="dxa" w:w="2268"/>
          </w:tcPr>
          <w:p>
            <w:r/>
            <w:r>
              <w:rPr>
                <w:sz w:val="15"/>
              </w:rPr>
              <w:t>Best fit on the list. Apply this week. https://recruitment.macquarie.com/en_US/careers/JobDetail/2027-Commodities-and-Global-Markets-Graduate-Programme/23733</w:t>
            </w:r>
          </w:p>
        </w:tc>
      </w:tr>
      <w:tr>
        <w:tc>
          <w:tcPr>
            <w:tcW w:type="dxa" w:w="454"/>
          </w:tcPr>
          <w:p>
            <w:r/>
            <w:r>
              <w:rPr>
                <w:sz w:val="15"/>
              </w:rPr>
              <w:t>12</w:t>
            </w:r>
          </w:p>
        </w:tc>
        <w:tc>
          <w:tcPr>
            <w:tcW w:type="dxa" w:w="2381"/>
          </w:tcPr>
          <w:p>
            <w:r/>
            <w:r>
              <w:rPr>
                <w:sz w:val="15"/>
              </w:rPr>
              <w:t>Citi: Markets – Sales and Trading, Full Time Analyst (2027)</w:t>
            </w:r>
          </w:p>
        </w:tc>
        <w:tc>
          <w:tcPr>
            <w:tcW w:type="dxa" w:w="1134"/>
          </w:tcPr>
          <w:p>
            <w:r/>
            <w:r>
              <w:rPr>
                <w:sz w:val="15"/>
              </w:rPr>
              <w:t>London</w:t>
            </w:r>
          </w:p>
        </w:tc>
        <w:tc>
          <w:tcPr>
            <w:tcW w:type="dxa" w:w="2268"/>
          </w:tcPr>
          <w:p>
            <w:r/>
            <w:r>
              <w:rPr>
                <w:sz w:val="15"/>
              </w:rPr>
              <w:t>Open (posted 4 September 2026).</w:t>
            </w:r>
          </w:p>
        </w:tc>
        <w:tc>
          <w:tcPr>
            <w:tcW w:type="dxa" w:w="1134"/>
          </w:tcPr>
          <w:p>
            <w:r/>
            <w:r>
              <w:rPr>
                <w:sz w:val="15"/>
              </w:rPr>
              <w:t>Quant Trading</w:t>
            </w:r>
          </w:p>
        </w:tc>
        <w:tc>
          <w:tcPr>
            <w:tcW w:type="dxa" w:w="2268"/>
          </w:tcPr>
          <w:p>
            <w:r/>
            <w:r>
              <w:rPr>
                <w:sz w:val="15"/>
              </w:rPr>
              <w:t>https://jobs.citi.com/job/london/markets-sales-and-trading-full-time-analyst-london-united-kingdom-2027/287/100186099392</w:t>
            </w:r>
          </w:p>
        </w:tc>
      </w:tr>
      <w:tr>
        <w:tc>
          <w:tcPr>
            <w:tcW w:type="dxa" w:w="454"/>
          </w:tcPr>
          <w:p>
            <w:r/>
            <w:r>
              <w:rPr>
                <w:sz w:val="15"/>
              </w:rPr>
              <w:t>13</w:t>
            </w:r>
          </w:p>
        </w:tc>
        <w:tc>
          <w:tcPr>
            <w:tcW w:type="dxa" w:w="2381"/>
          </w:tcPr>
          <w:p>
            <w:r/>
            <w:r>
              <w:rPr>
                <w:sz w:val="15"/>
              </w:rPr>
              <w:t>BNP Paribas: 2027 Global Markets Graduate Analyst Programme</w:t>
            </w:r>
          </w:p>
        </w:tc>
        <w:tc>
          <w:tcPr>
            <w:tcW w:type="dxa" w:w="1134"/>
          </w:tcPr>
          <w:p>
            <w:r/>
            <w:r>
              <w:rPr>
                <w:sz w:val="15"/>
              </w:rPr>
              <w:t>London</w:t>
            </w:r>
          </w:p>
        </w:tc>
        <w:tc>
          <w:tcPr>
            <w:tcW w:type="dxa" w:w="2268"/>
          </w:tcPr>
          <w:p>
            <w:r/>
            <w:r>
              <w:rPr>
                <w:sz w:val="15"/>
              </w:rPr>
              <w:t>Open for students graduating between autumn 2026 and spring 2027.</w:t>
            </w:r>
          </w:p>
        </w:tc>
        <w:tc>
          <w:tcPr>
            <w:tcW w:type="dxa" w:w="1134"/>
          </w:tcPr>
          <w:p>
            <w:r/>
            <w:r>
              <w:rPr>
                <w:sz w:val="15"/>
              </w:rPr>
              <w:t>Quant Trading</w:t>
            </w:r>
          </w:p>
        </w:tc>
        <w:tc>
          <w:tcPr>
            <w:tcW w:type="dxa" w:w="2268"/>
          </w:tcPr>
          <w:p>
            <w:r/>
            <w:r>
              <w:rPr>
                <w:sz w:val="15"/>
              </w:rPr>
              <w:t>BNP allows ONE graduate programme per year (Global Banking, Global Markets, Technology or Securities Services). Choose the Trading or Sales track on the London posting. https://group.bnpparibas/en/careers/job-offer/2027-graduate-programme-global-markets</w:t>
            </w:r>
          </w:p>
        </w:tc>
      </w:tr>
      <w:tr>
        <w:tc>
          <w:tcPr>
            <w:tcW w:type="dxa" w:w="454"/>
          </w:tcPr>
          <w:p>
            <w:r/>
            <w:r>
              <w:rPr>
                <w:sz w:val="15"/>
              </w:rPr>
              <w:t>14</w:t>
            </w:r>
          </w:p>
        </w:tc>
        <w:tc>
          <w:tcPr>
            <w:tcW w:type="dxa" w:w="2381"/>
          </w:tcPr>
          <w:p>
            <w:r/>
            <w:r>
              <w:rPr>
                <w:sz w:val="15"/>
              </w:rPr>
              <w:t>EDF Trading: Commercial Graduate Programme (September 2027)</w:t>
            </w:r>
          </w:p>
        </w:tc>
        <w:tc>
          <w:tcPr>
            <w:tcW w:type="dxa" w:w="1134"/>
          </w:tcPr>
          <w:p>
            <w:r/>
            <w:r>
              <w:rPr>
                <w:sz w:val="15"/>
              </w:rPr>
              <w:t>London</w:t>
            </w:r>
          </w:p>
        </w:tc>
        <w:tc>
          <w:tcPr>
            <w:tcW w:type="dxa" w:w="2268"/>
          </w:tcPr>
          <w:p>
            <w:r/>
            <w:r>
              <w:rPr>
                <w:sz w:val="15"/>
              </w:rPr>
              <w:t>Open. Virtual assessment centre in November 2026; £35,000; needs a 2:2 or above.</w:t>
            </w:r>
          </w:p>
        </w:tc>
        <w:tc>
          <w:tcPr>
            <w:tcW w:type="dxa" w:w="1134"/>
          </w:tcPr>
          <w:p>
            <w:r/>
            <w:r>
              <w:rPr>
                <w:sz w:val="15"/>
              </w:rPr>
              <w:t>Quant Trading</w:t>
            </w:r>
          </w:p>
        </w:tc>
        <w:tc>
          <w:tcPr>
            <w:tcW w:type="dxa" w:w="2268"/>
          </w:tcPr>
          <w:p>
            <w:r/>
            <w:r>
              <w:rPr>
                <w:sz w:val="15"/>
              </w:rPr>
              <w:t>EDF Energy also runs a 'Commercial Graduate' scheme (deadline 1 Oct, now closed). Make sure you apply to the EDF Trading one. https://ratemyplacement.co.uk/jobs/29511/edf-trading/commercial-graduate-programme</w:t>
            </w:r>
          </w:p>
        </w:tc>
      </w:tr>
      <w:tr>
        <w:tc>
          <w:tcPr>
            <w:tcW w:type="dxa" w:w="454"/>
          </w:tcPr>
          <w:p>
            <w:r/>
            <w:r>
              <w:rPr>
                <w:sz w:val="15"/>
              </w:rPr>
              <w:t>15</w:t>
            </w:r>
          </w:p>
        </w:tc>
        <w:tc>
          <w:tcPr>
            <w:tcW w:type="dxa" w:w="2381"/>
          </w:tcPr>
          <w:p>
            <w:r/>
            <w:r>
              <w:rPr>
                <w:sz w:val="15"/>
              </w:rPr>
              <w:t>Goldman Sachs: 2027 EMEA London FICC and Equities (Sales and Trading) New Analyst Programme</w:t>
            </w:r>
          </w:p>
        </w:tc>
        <w:tc>
          <w:tcPr>
            <w:tcW w:type="dxa" w:w="1134"/>
          </w:tcPr>
          <w:p>
            <w:r/>
            <w:r>
              <w:rPr>
                <w:sz w:val="15"/>
              </w:rPr>
              <w:t>London</w:t>
            </w:r>
          </w:p>
        </w:tc>
        <w:tc>
          <w:tcPr>
            <w:tcW w:type="dxa" w:w="2268"/>
          </w:tcPr>
          <w:p>
            <w:r/>
            <w:r>
              <w:rPr>
                <w:sz w:val="15"/>
              </w:rPr>
              <w:t>New Analyst Programme open to 2027 graduates (one of your 4 GS choices).</w:t>
            </w:r>
          </w:p>
        </w:tc>
        <w:tc>
          <w:tcPr>
            <w:tcW w:type="dxa" w:w="1134"/>
          </w:tcPr>
          <w:p>
            <w:r/>
            <w:r>
              <w:rPr>
                <w:sz w:val="15"/>
              </w:rPr>
              <w:t>Quant Trading</w:t>
            </w:r>
          </w:p>
        </w:tc>
        <w:tc>
          <w:tcPr>
            <w:tcW w:type="dxa" w:w="2268"/>
          </w:tcPr>
          <w:p>
            <w:r/>
            <w:r>
              <w:rPr>
                <w:sz w:val="15"/>
              </w:rPr>
              <w:t>Confirm the London FICC &amp; Equities posting on higher.gs.com. https://www.goldmansachs.com/careers/students/programs-and-internships/emea/new-analyst-programme</w:t>
            </w:r>
          </w:p>
        </w:tc>
      </w:tr>
      <w:tr>
        <w:tc>
          <w:tcPr>
            <w:tcW w:type="dxa" w:w="2268"/>
            <w:gridSpan w:val="6"/>
          </w:tcPr>
          <w:p>
            <w:r/>
            <w:r>
              <w:rPr>
                <w:b/>
                <w:sz w:val="16"/>
              </w:rPr>
              <w:t>HEDGE FUNDS</w:t>
            </w:r>
          </w:p>
        </w:tc>
      </w:tr>
      <w:tr>
        <w:tc>
          <w:tcPr>
            <w:tcW w:type="dxa" w:w="454"/>
          </w:tcPr>
          <w:p>
            <w:r/>
            <w:r>
              <w:rPr>
                <w:sz w:val="15"/>
              </w:rPr>
              <w:t>16</w:t>
            </w:r>
          </w:p>
        </w:tc>
        <w:tc>
          <w:tcPr>
            <w:tcW w:type="dxa" w:w="2381"/>
          </w:tcPr>
          <w:p>
            <w:r/>
            <w:r>
              <w:rPr>
                <w:sz w:val="15"/>
              </w:rPr>
              <w:t>Point72: Point72 Academy Investment Analyst Program for Upcoming Graduates (2027 – UK)</w:t>
            </w:r>
          </w:p>
        </w:tc>
        <w:tc>
          <w:tcPr>
            <w:tcW w:type="dxa" w:w="1134"/>
          </w:tcPr>
          <w:p>
            <w:r/>
            <w:r>
              <w:rPr>
                <w:sz w:val="15"/>
              </w:rPr>
              <w:t>London</w:t>
            </w:r>
          </w:p>
        </w:tc>
        <w:tc>
          <w:tcPr>
            <w:tcW w:type="dxa" w:w="2268"/>
          </w:tcPr>
          <w:p>
            <w:r/>
            <w:r>
              <w:rPr>
                <w:sz w:val="15"/>
              </w:rPr>
              <w:t>Open for students graduating December 2026 to July 2027.</w:t>
            </w:r>
          </w:p>
        </w:tc>
        <w:tc>
          <w:tcPr>
            <w:tcW w:type="dxa" w:w="1134"/>
          </w:tcPr>
          <w:p>
            <w:r/>
            <w:r>
              <w:rPr>
                <w:sz w:val="15"/>
              </w:rPr>
              <w:t>Asset Management Research</w:t>
            </w:r>
          </w:p>
        </w:tc>
        <w:tc>
          <w:tcPr>
            <w:tcW w:type="dxa" w:w="2268"/>
          </w:tcPr>
          <w:p>
            <w:r/>
            <w:r>
              <w:rPr>
                <w:sz w:val="15"/>
              </w:rPr>
              <w:t>https://www.efinancialcareers.com/jobs-UK-London-Point72_Academy_Investment_Analyst_Program_for_Upcoming_Graduates_2027_-_UK.id24494396</w:t>
            </w:r>
          </w:p>
        </w:tc>
      </w:tr>
      <w:tr>
        <w:tc>
          <w:tcPr>
            <w:tcW w:type="dxa" w:w="454"/>
          </w:tcPr>
          <w:p>
            <w:r/>
            <w:r>
              <w:rPr>
                <w:sz w:val="15"/>
              </w:rPr>
              <w:t>17</w:t>
            </w:r>
          </w:p>
        </w:tc>
        <w:tc>
          <w:tcPr>
            <w:tcW w:type="dxa" w:w="2381"/>
          </w:tcPr>
          <w:p>
            <w:r/>
            <w:r>
              <w:rPr>
                <w:sz w:val="15"/>
              </w:rPr>
              <w:t>Capula Investment Management: Analyst Programme</w:t>
            </w:r>
          </w:p>
        </w:tc>
        <w:tc>
          <w:tcPr>
            <w:tcW w:type="dxa" w:w="1134"/>
          </w:tcPr>
          <w:p>
            <w:r/>
            <w:r>
              <w:rPr>
                <w:sz w:val="15"/>
              </w:rPr>
              <w:t>London</w:t>
            </w:r>
          </w:p>
        </w:tc>
        <w:tc>
          <w:tcPr>
            <w:tcW w:type="dxa" w:w="2268"/>
          </w:tcPr>
          <w:p>
            <w:r/>
            <w:r>
              <w:rPr>
                <w:sz w:val="15"/>
              </w:rPr>
              <w:t>Two-year graduate programme with rotations across trading functions. Check capulaglobal.com/careers for the 2027 intake.</w:t>
            </w:r>
          </w:p>
        </w:tc>
        <w:tc>
          <w:tcPr>
            <w:tcW w:type="dxa" w:w="1134"/>
          </w:tcPr>
          <w:p>
            <w:r/>
            <w:r>
              <w:rPr>
                <w:sz w:val="15"/>
              </w:rPr>
              <w:t>Quant Trading</w:t>
            </w:r>
          </w:p>
        </w:tc>
        <w:tc>
          <w:tcPr>
            <w:tcW w:type="dxa" w:w="2268"/>
          </w:tcPr>
          <w:p>
            <w:r/>
            <w:r>
              <w:rPr>
                <w:sz w:val="15"/>
              </w:rPr>
              <w:t>Capula's 2027 summer internship accepts 2027 graduates, so apply to both if the Analyst Programme isn't open yet. https://capulaglobal.com/careers</w:t>
            </w:r>
          </w:p>
        </w:tc>
      </w:tr>
      <w:tr>
        <w:tc>
          <w:tcPr>
            <w:tcW w:type="dxa" w:w="454"/>
          </w:tcPr>
          <w:p>
            <w:r/>
            <w:r>
              <w:rPr>
                <w:sz w:val="15"/>
              </w:rPr>
              <w:t>18</w:t>
            </w:r>
          </w:p>
        </w:tc>
        <w:tc>
          <w:tcPr>
            <w:tcW w:type="dxa" w:w="2381"/>
          </w:tcPr>
          <w:p>
            <w:r/>
            <w:r>
              <w:rPr>
                <w:sz w:val="15"/>
              </w:rPr>
              <w:t>Winton: Quantitative Researcher – Graduate: 2027</w:t>
            </w:r>
          </w:p>
        </w:tc>
        <w:tc>
          <w:tcPr>
            <w:tcW w:type="dxa" w:w="1134"/>
          </w:tcPr>
          <w:p>
            <w:r/>
            <w:r>
              <w:rPr>
                <w:sz w:val="15"/>
              </w:rPr>
              <w:t>London</w:t>
            </w:r>
          </w:p>
        </w:tc>
        <w:tc>
          <w:tcPr>
            <w:tcW w:type="dxa" w:w="2268"/>
          </w:tcPr>
          <w:p>
            <w:r/>
            <w:r>
              <w:rPr>
                <w:sz w:val="15"/>
              </w:rPr>
              <w:t>Open, London.</w:t>
            </w:r>
          </w:p>
        </w:tc>
        <w:tc>
          <w:tcPr>
            <w:tcW w:type="dxa" w:w="1134"/>
          </w:tcPr>
          <w:p>
            <w:r/>
            <w:r>
              <w:rPr>
                <w:sz w:val="15"/>
              </w:rPr>
              <w:t>Quant Trading</w:t>
            </w:r>
          </w:p>
        </w:tc>
        <w:tc>
          <w:tcPr>
            <w:tcW w:type="dxa" w:w="2268"/>
          </w:tcPr>
          <w:p>
            <w:r/>
            <w:r>
              <w:rPr>
                <w:sz w:val="15"/>
              </w:rPr>
              <w:t>Likely to favour maths, physics or CS. Lead with the econometrics on your CV. https://www.efinancialcareers.com/jobs-United_Kingdom-London-Quantitative_Researcher_-_Graduate_2027.id24569147</w:t>
            </w:r>
          </w:p>
        </w:tc>
      </w:tr>
      <w:tr>
        <w:tc>
          <w:tcPr>
            <w:tcW w:type="dxa" w:w="454"/>
          </w:tcPr>
          <w:p>
            <w:r/>
            <w:r>
              <w:rPr>
                <w:sz w:val="15"/>
              </w:rPr>
              <w:t>19</w:t>
            </w:r>
          </w:p>
        </w:tc>
        <w:tc>
          <w:tcPr>
            <w:tcW w:type="dxa" w:w="2381"/>
          </w:tcPr>
          <w:p>
            <w:r/>
            <w:r>
              <w:rPr>
                <w:sz w:val="15"/>
              </w:rPr>
              <w:t>Man Group: Solutions Graduate Programme (2027 intake)</w:t>
            </w:r>
          </w:p>
        </w:tc>
        <w:tc>
          <w:tcPr>
            <w:tcW w:type="dxa" w:w="1134"/>
          </w:tcPr>
          <w:p>
            <w:r/>
            <w:r>
              <w:rPr>
                <w:sz w:val="15"/>
              </w:rPr>
              <w:t>London</w:t>
            </w:r>
          </w:p>
        </w:tc>
        <w:tc>
          <w:tcPr>
            <w:tcW w:type="dxa" w:w="2268"/>
          </w:tcPr>
          <w:p>
            <w:r/>
            <w:r>
              <w:rPr>
                <w:sz w:val="15"/>
              </w:rPr>
              <w:t>Listed (graduate programme with CFA support). Confirm the 2027 intake is live.</w:t>
            </w:r>
          </w:p>
        </w:tc>
        <w:tc>
          <w:tcPr>
            <w:tcW w:type="dxa" w:w="1134"/>
          </w:tcPr>
          <w:p>
            <w:r/>
            <w:r>
              <w:rPr>
                <w:sz w:val="15"/>
              </w:rPr>
              <w:t>Asset Management Research</w:t>
            </w:r>
          </w:p>
        </w:tc>
        <w:tc>
          <w:tcPr>
            <w:tcW w:type="dxa" w:w="2268"/>
          </w:tcPr>
          <w:p>
            <w:r/>
            <w:r>
              <w:rPr>
                <w:sz w:val="15"/>
              </w:rPr>
              <w:t>https://targetjobs.co.uk/jobs/solutions-graduate-programme-228274</w:t>
            </w:r>
          </w:p>
        </w:tc>
      </w:tr>
      <w:tr>
        <w:tc>
          <w:tcPr>
            <w:tcW w:type="dxa" w:w="454"/>
          </w:tcPr>
          <w:p>
            <w:r/>
            <w:r>
              <w:rPr>
                <w:sz w:val="15"/>
              </w:rPr>
              <w:t>20</w:t>
            </w:r>
          </w:p>
        </w:tc>
        <w:tc>
          <w:tcPr>
            <w:tcW w:type="dxa" w:w="2381"/>
          </w:tcPr>
          <w:p>
            <w:r/>
            <w:r>
              <w:rPr>
                <w:sz w:val="15"/>
              </w:rPr>
              <w:t>Millennium: Graduate Analyst – Trading (Global Fixed Income, Currency and Commodities team)</w:t>
            </w:r>
          </w:p>
        </w:tc>
        <w:tc>
          <w:tcPr>
            <w:tcW w:type="dxa" w:w="1134"/>
          </w:tcPr>
          <w:p>
            <w:r/>
            <w:r>
              <w:rPr>
                <w:sz w:val="15"/>
              </w:rPr>
              <w:t>London</w:t>
            </w:r>
          </w:p>
        </w:tc>
        <w:tc>
          <w:tcPr>
            <w:tcW w:type="dxa" w:w="2268"/>
          </w:tcPr>
          <w:p>
            <w:r/>
            <w:r>
              <w:rPr>
                <w:sz w:val="15"/>
              </w:rPr>
              <w:t>NOT CONFIRMED OPEN. The listing found was from an earlier cycle.</w:t>
            </w:r>
          </w:p>
        </w:tc>
        <w:tc>
          <w:tcPr>
            <w:tcW w:type="dxa" w:w="1134"/>
          </w:tcPr>
          <w:p>
            <w:r/>
            <w:r>
              <w:rPr>
                <w:sz w:val="15"/>
              </w:rPr>
              <w:t>Quant Trading</w:t>
            </w:r>
          </w:p>
        </w:tc>
        <w:tc>
          <w:tcPr>
            <w:tcW w:type="dxa" w:w="2268"/>
          </w:tcPr>
          <w:p>
            <w:r/>
            <w:r>
              <w:rPr>
                <w:sz w:val="15"/>
              </w:rPr>
              <w:t>Lowest-confidence role on the list. Check before spending time on it. https://www.mlp.com/careers/</w:t>
            </w:r>
          </w:p>
        </w:tc>
      </w:tr>
      <w:tr>
        <w:tc>
          <w:tcPr>
            <w:tcW w:type="dxa" w:w="2268"/>
            <w:gridSpan w:val="6"/>
          </w:tcPr>
          <w:p>
            <w:r/>
            <w:r>
              <w:rPr>
                <w:b/>
                <w:sz w:val="16"/>
              </w:rPr>
              <w:t>QUANT</w:t>
            </w:r>
          </w:p>
        </w:tc>
      </w:tr>
      <w:tr>
        <w:tc>
          <w:tcPr>
            <w:tcW w:type="dxa" w:w="454"/>
          </w:tcPr>
          <w:p>
            <w:r/>
            <w:r>
              <w:rPr>
                <w:sz w:val="15"/>
              </w:rPr>
              <w:t>21</w:t>
            </w:r>
          </w:p>
        </w:tc>
        <w:tc>
          <w:tcPr>
            <w:tcW w:type="dxa" w:w="2381"/>
          </w:tcPr>
          <w:p>
            <w:r/>
            <w:r>
              <w:rPr>
                <w:sz w:val="15"/>
              </w:rPr>
              <w:t>Susquehanna (SIG): Quantitative Trader – Graduate: 2027</w:t>
            </w:r>
          </w:p>
        </w:tc>
        <w:tc>
          <w:tcPr>
            <w:tcW w:type="dxa" w:w="1134"/>
          </w:tcPr>
          <w:p>
            <w:r/>
            <w:r>
              <w:rPr>
                <w:sz w:val="15"/>
              </w:rPr>
              <w:t>London</w:t>
            </w:r>
          </w:p>
        </w:tc>
        <w:tc>
          <w:tcPr>
            <w:tcW w:type="dxa" w:w="2268"/>
          </w:tcPr>
          <w:p>
            <w:r/>
            <w:r>
              <w:rPr>
                <w:sz w:val="15"/>
              </w:rPr>
              <w:t>Open, London (Dublin also hiring).</w:t>
            </w:r>
          </w:p>
        </w:tc>
        <w:tc>
          <w:tcPr>
            <w:tcW w:type="dxa" w:w="1134"/>
          </w:tcPr>
          <w:p>
            <w:r/>
            <w:r>
              <w:rPr>
                <w:sz w:val="15"/>
              </w:rPr>
              <w:t>Quant Trading</w:t>
            </w:r>
          </w:p>
        </w:tc>
        <w:tc>
          <w:tcPr>
            <w:tcW w:type="dxa" w:w="2268"/>
          </w:tcPr>
          <w:p>
            <w:r/>
            <w:r>
              <w:rPr>
                <w:sz w:val="15"/>
              </w:rPr>
              <w:t>Apply on careers.sig.com. https://www.tradermath.org/firms/sig/jobs/quantitative-trader-graduate-2027-in-london-7d4dab</w:t>
            </w:r>
          </w:p>
        </w:tc>
      </w:tr>
      <w:tr>
        <w:tc>
          <w:tcPr>
            <w:tcW w:type="dxa" w:w="454"/>
          </w:tcPr>
          <w:p>
            <w:r/>
            <w:r>
              <w:rPr>
                <w:sz w:val="15"/>
              </w:rPr>
              <w:t>22</w:t>
            </w:r>
          </w:p>
        </w:tc>
        <w:tc>
          <w:tcPr>
            <w:tcW w:type="dxa" w:w="2381"/>
          </w:tcPr>
          <w:p>
            <w:r/>
            <w:r>
              <w:rPr>
                <w:sz w:val="15"/>
              </w:rPr>
              <w:t>Jane Street: Quantitative Trader (Full-Time, New Graduate)</w:t>
            </w:r>
          </w:p>
        </w:tc>
        <w:tc>
          <w:tcPr>
            <w:tcW w:type="dxa" w:w="1134"/>
          </w:tcPr>
          <w:p>
            <w:r/>
            <w:r>
              <w:rPr>
                <w:sz w:val="15"/>
              </w:rPr>
              <w:t>London</w:t>
            </w:r>
          </w:p>
        </w:tc>
        <w:tc>
          <w:tcPr>
            <w:tcW w:type="dxa" w:w="2268"/>
          </w:tcPr>
          <w:p>
            <w:r/>
            <w:r>
              <w:rPr>
                <w:sz w:val="15"/>
              </w:rPr>
              <w:t>Rolling, year-round. No fixed deadline.</w:t>
            </w:r>
          </w:p>
        </w:tc>
        <w:tc>
          <w:tcPr>
            <w:tcW w:type="dxa" w:w="1134"/>
          </w:tcPr>
          <w:p>
            <w:r/>
            <w:r>
              <w:rPr>
                <w:sz w:val="15"/>
              </w:rPr>
              <w:t>Quant Trading</w:t>
            </w:r>
          </w:p>
        </w:tc>
        <w:tc>
          <w:tcPr>
            <w:tcW w:type="dxa" w:w="2268"/>
          </w:tcPr>
          <w:p>
            <w:r/>
            <w:r>
              <w:rPr>
                <w:sz w:val="15"/>
              </w:rPr>
              <w:t>Jane Street often asks for no letter. Use the 150 to 250 word text-box version (opening paragraph, firm paragraph and one evidence sentence). https://www.janestreet.com/join-jane-street/open-roles/?type=students-and-new-grads&amp;location=london</w:t>
            </w:r>
          </w:p>
        </w:tc>
      </w:tr>
      <w:tr>
        <w:tc>
          <w:tcPr>
            <w:tcW w:type="dxa" w:w="454"/>
          </w:tcPr>
          <w:p>
            <w:r/>
            <w:r>
              <w:rPr>
                <w:sz w:val="15"/>
              </w:rPr>
              <w:t>23</w:t>
            </w:r>
          </w:p>
        </w:tc>
        <w:tc>
          <w:tcPr>
            <w:tcW w:type="dxa" w:w="2381"/>
          </w:tcPr>
          <w:p>
            <w:r/>
            <w:r>
              <w:rPr>
                <w:sz w:val="15"/>
              </w:rPr>
              <w:t>IMC Trading: Graduate Quantitative Trader (2027 start)</w:t>
            </w:r>
          </w:p>
        </w:tc>
        <w:tc>
          <w:tcPr>
            <w:tcW w:type="dxa" w:w="1134"/>
          </w:tcPr>
          <w:p>
            <w:r/>
            <w:r>
              <w:rPr>
                <w:sz w:val="15"/>
              </w:rPr>
              <w:t>London or Amsterdam</w:t>
            </w:r>
          </w:p>
        </w:tc>
        <w:tc>
          <w:tcPr>
            <w:tcW w:type="dxa" w:w="2268"/>
          </w:tcPr>
          <w:p>
            <w:r/>
            <w:r>
              <w:rPr>
                <w:sz w:val="15"/>
              </w:rPr>
              <w:t>Open. For students graduating September 2026 to July 2027; starts February or August 2027.</w:t>
            </w:r>
          </w:p>
        </w:tc>
        <w:tc>
          <w:tcPr>
            <w:tcW w:type="dxa" w:w="1134"/>
          </w:tcPr>
          <w:p>
            <w:r/>
            <w:r>
              <w:rPr>
                <w:sz w:val="15"/>
              </w:rPr>
              <w:t>Quant Trading</w:t>
            </w:r>
          </w:p>
        </w:tc>
        <w:tc>
          <w:tcPr>
            <w:tcW w:type="dxa" w:w="2268"/>
          </w:tcPr>
          <w:p>
            <w:r/>
            <w:r>
              <w:rPr>
                <w:sz w:val="15"/>
              </w:rPr>
              <w:t>State London as your preferred office. IMC treats location as a preference, not a guarantee. https://www.imc.com/us/careers/jobs/4751729101</w:t>
            </w:r>
          </w:p>
        </w:tc>
      </w:tr>
      <w:tr>
        <w:tc>
          <w:tcPr>
            <w:tcW w:type="dxa" w:w="454"/>
          </w:tcPr>
          <w:p>
            <w:r/>
            <w:r>
              <w:rPr>
                <w:sz w:val="15"/>
              </w:rPr>
              <w:t>24</w:t>
            </w:r>
          </w:p>
        </w:tc>
        <w:tc>
          <w:tcPr>
            <w:tcW w:type="dxa" w:w="2381"/>
          </w:tcPr>
          <w:p>
            <w:r/>
            <w:r>
              <w:rPr>
                <w:sz w:val="15"/>
              </w:rPr>
              <w:t>Maven Securities: Graduate Trader Programme 2027</w:t>
            </w:r>
          </w:p>
        </w:tc>
        <w:tc>
          <w:tcPr>
            <w:tcW w:type="dxa" w:w="1134"/>
          </w:tcPr>
          <w:p>
            <w:r/>
            <w:r>
              <w:rPr>
                <w:sz w:val="15"/>
              </w:rPr>
              <w:t>Amsterdam</w:t>
            </w:r>
          </w:p>
        </w:tc>
        <w:tc>
          <w:tcPr>
            <w:tcW w:type="dxa" w:w="2268"/>
          </w:tcPr>
          <w:p>
            <w:r/>
            <w:r>
              <w:rPr>
                <w:sz w:val="15"/>
              </w:rPr>
              <w:t>Deadline 20 October 2026. Starts 6 September 2027.</w:t>
            </w:r>
          </w:p>
        </w:tc>
        <w:tc>
          <w:tcPr>
            <w:tcW w:type="dxa" w:w="1134"/>
          </w:tcPr>
          <w:p>
            <w:r/>
            <w:r>
              <w:rPr>
                <w:sz w:val="15"/>
              </w:rPr>
              <w:t>Quant Trading</w:t>
            </w:r>
          </w:p>
        </w:tc>
        <w:tc>
          <w:tcPr>
            <w:tcW w:type="dxa" w:w="2268"/>
          </w:tcPr>
          <w:p>
            <w:r/>
            <w:r>
              <w:rPr>
                <w:sz w:val="15"/>
              </w:rPr>
              <w:t>Urgent. Maven also lists a London Graduate Quant Researcher 2027 role (rolling). https://www.tradermath.org/firms/maven-securities/jobs/graduate-trader-programme-amsterdam-2027-in-amsterdam-4a758c</w:t>
            </w:r>
          </w:p>
        </w:tc>
      </w:tr>
      <w:tr>
        <w:tc>
          <w:tcPr>
            <w:tcW w:type="dxa" w:w="454"/>
          </w:tcPr>
          <w:p>
            <w:r/>
            <w:r>
              <w:rPr>
                <w:sz w:val="15"/>
              </w:rPr>
              <w:t>25</w:t>
            </w:r>
          </w:p>
        </w:tc>
        <w:tc>
          <w:tcPr>
            <w:tcW w:type="dxa" w:w="2381"/>
          </w:tcPr>
          <w:p>
            <w:r/>
            <w:r>
              <w:rPr>
                <w:sz w:val="15"/>
              </w:rPr>
              <w:t>Optiver: Graduate Equity Analyst (2027 Start)</w:t>
            </w:r>
          </w:p>
        </w:tc>
        <w:tc>
          <w:tcPr>
            <w:tcW w:type="dxa" w:w="1134"/>
          </w:tcPr>
          <w:p>
            <w:r/>
            <w:r>
              <w:rPr>
                <w:sz w:val="15"/>
              </w:rPr>
              <w:t>Amsterdam</w:t>
            </w:r>
          </w:p>
        </w:tc>
        <w:tc>
          <w:tcPr>
            <w:tcW w:type="dxa" w:w="2268"/>
          </w:tcPr>
          <w:p>
            <w:r/>
            <w:r>
              <w:rPr>
                <w:sz w:val="15"/>
              </w:rPr>
              <w:t>Open (rolling, one application per role per year).</w:t>
            </w:r>
          </w:p>
        </w:tc>
        <w:tc>
          <w:tcPr>
            <w:tcW w:type="dxa" w:w="1134"/>
          </w:tcPr>
          <w:p>
            <w:r/>
            <w:r>
              <w:rPr>
                <w:sz w:val="15"/>
              </w:rPr>
              <w:t>Quant Trading</w:t>
            </w:r>
          </w:p>
        </w:tc>
        <w:tc>
          <w:tcPr>
            <w:tcW w:type="dxa" w:w="2268"/>
          </w:tcPr>
          <w:p>
            <w:r/>
            <w:r>
              <w:rPr>
                <w:sz w:val="15"/>
              </w:rPr>
              <w:t>Based in Amsterdam. Also check optiver.com for a London graduate trader posting. https://optiver.com/join-us/jobs/trading/amsterdam/graduate-equity-analyst-2027-start/</w:t>
            </w:r>
          </w:p>
        </w:tc>
      </w:tr>
      <w:tr>
        <w:tc>
          <w:tcPr>
            <w:tcW w:type="dxa" w:w="2268"/>
            <w:gridSpan w:val="6"/>
          </w:tcPr>
          <w:p>
            <w:r/>
            <w:r>
              <w:rPr>
                <w:b/>
                <w:sz w:val="16"/>
              </w:rPr>
              <w:t>ASSET MANAGEMENT</w:t>
            </w:r>
          </w:p>
        </w:tc>
      </w:tr>
      <w:tr>
        <w:tc>
          <w:tcPr>
            <w:tcW w:type="dxa" w:w="454"/>
          </w:tcPr>
          <w:p>
            <w:r/>
            <w:r>
              <w:rPr>
                <w:sz w:val="15"/>
              </w:rPr>
              <w:t>26</w:t>
            </w:r>
          </w:p>
        </w:tc>
        <w:tc>
          <w:tcPr>
            <w:tcW w:type="dxa" w:w="2381"/>
          </w:tcPr>
          <w:p>
            <w:r/>
            <w:r>
              <w:rPr>
                <w:sz w:val="15"/>
              </w:rPr>
              <w:t>Baillie Gifford: Investment Research Graduate Programme 2027</w:t>
            </w:r>
          </w:p>
        </w:tc>
        <w:tc>
          <w:tcPr>
            <w:tcW w:type="dxa" w:w="1134"/>
          </w:tcPr>
          <w:p>
            <w:r/>
            <w:r>
              <w:rPr>
                <w:sz w:val="15"/>
              </w:rPr>
              <w:t>Edinburgh</w:t>
            </w:r>
          </w:p>
        </w:tc>
        <w:tc>
          <w:tcPr>
            <w:tcW w:type="dxa" w:w="2268"/>
          </w:tcPr>
          <w:p>
            <w:r/>
            <w:r>
              <w:rPr>
                <w:sz w:val="15"/>
              </w:rPr>
              <w:t>2027 recruitment live. Reported closing date 3 November 2026.</w:t>
            </w:r>
          </w:p>
        </w:tc>
        <w:tc>
          <w:tcPr>
            <w:tcW w:type="dxa" w:w="1134"/>
          </w:tcPr>
          <w:p>
            <w:r/>
            <w:r>
              <w:rPr>
                <w:sz w:val="15"/>
              </w:rPr>
              <w:t>Asset Management Research</w:t>
            </w:r>
          </w:p>
        </w:tc>
        <w:tc>
          <w:tcPr>
            <w:tcW w:type="dxa" w:w="2268"/>
          </w:tcPr>
          <w:p>
            <w:r/>
            <w:r>
              <w:rPr>
                <w:sz w:val="15"/>
              </w:rPr>
              <w:t>Confirm the closing date on Baillie Gifford's own page. https://www.bailliegifford.com/en/uk/individual-investors/careers/early-careers/graduate-programmes/</w:t>
            </w:r>
          </w:p>
        </w:tc>
      </w:tr>
      <w:tr>
        <w:tc>
          <w:tcPr>
            <w:tcW w:type="dxa" w:w="454"/>
          </w:tcPr>
          <w:p>
            <w:r/>
            <w:r>
              <w:rPr>
                <w:sz w:val="15"/>
              </w:rPr>
              <w:t>27</w:t>
            </w:r>
          </w:p>
        </w:tc>
        <w:tc>
          <w:tcPr>
            <w:tcW w:type="dxa" w:w="2381"/>
          </w:tcPr>
          <w:p>
            <w:r/>
            <w:r>
              <w:rPr>
                <w:sz w:val="15"/>
              </w:rPr>
              <w:t>Fidelity International: Equity Research Graduate Programme 2027</w:t>
            </w:r>
          </w:p>
        </w:tc>
        <w:tc>
          <w:tcPr>
            <w:tcW w:type="dxa" w:w="1134"/>
          </w:tcPr>
          <w:p>
            <w:r/>
            <w:r>
              <w:rPr>
                <w:sz w:val="15"/>
              </w:rPr>
              <w:t>London</w:t>
            </w:r>
          </w:p>
        </w:tc>
        <w:tc>
          <w:tcPr>
            <w:tcW w:type="dxa" w:w="2268"/>
          </w:tcPr>
          <w:p>
            <w:r/>
            <w:r>
              <w:rPr>
                <w:sz w:val="15"/>
              </w:rPr>
              <w:t>Open. Closes 15 November 2026, 23:55 GMT (rolling).</w:t>
            </w:r>
          </w:p>
        </w:tc>
        <w:tc>
          <w:tcPr>
            <w:tcW w:type="dxa" w:w="1134"/>
          </w:tcPr>
          <w:p>
            <w:r/>
            <w:r>
              <w:rPr>
                <w:sz w:val="15"/>
              </w:rPr>
              <w:t>Asset Management Research</w:t>
            </w:r>
          </w:p>
        </w:tc>
        <w:tc>
          <w:tcPr>
            <w:tcW w:type="dxa" w:w="2268"/>
          </w:tcPr>
          <w:p>
            <w:r/>
            <w:r>
              <w:rPr>
                <w:sz w:val="15"/>
              </w:rPr>
              <w:t>Uses the equity research letter. The optional one-page stock note would help here. https://targetjobs.co.uk/jobs/equity-research-graduate-programme-2027-london-240539</w:t>
            </w:r>
          </w:p>
        </w:tc>
      </w:tr>
      <w:tr>
        <w:tc>
          <w:tcPr>
            <w:tcW w:type="dxa" w:w="454"/>
          </w:tcPr>
          <w:p>
            <w:r/>
            <w:r>
              <w:rPr>
                <w:sz w:val="15"/>
              </w:rPr>
              <w:t>28</w:t>
            </w:r>
          </w:p>
        </w:tc>
        <w:tc>
          <w:tcPr>
            <w:tcW w:type="dxa" w:w="2381"/>
          </w:tcPr>
          <w:p>
            <w:r/>
            <w:r>
              <w:rPr>
                <w:sz w:val="15"/>
              </w:rPr>
              <w:t>Schroders: Wealth Management (Portfolio Management) Graduate Programme 2027</w:t>
            </w:r>
          </w:p>
        </w:tc>
        <w:tc>
          <w:tcPr>
            <w:tcW w:type="dxa" w:w="1134"/>
          </w:tcPr>
          <w:p>
            <w:r/>
            <w:r>
              <w:rPr>
                <w:sz w:val="15"/>
              </w:rPr>
              <w:t>London</w:t>
            </w:r>
          </w:p>
        </w:tc>
        <w:tc>
          <w:tcPr>
            <w:tcW w:type="dxa" w:w="2268"/>
          </w:tcPr>
          <w:p>
            <w:r/>
            <w:r>
              <w:rPr>
                <w:sz w:val="15"/>
              </w:rPr>
              <w:t>Open. Starts 16 September 2027.</w:t>
            </w:r>
          </w:p>
        </w:tc>
        <w:tc>
          <w:tcPr>
            <w:tcW w:type="dxa" w:w="1134"/>
          </w:tcPr>
          <w:p>
            <w:r/>
            <w:r>
              <w:rPr>
                <w:sz w:val="15"/>
              </w:rPr>
              <w:t>Asset Management Research</w:t>
            </w:r>
          </w:p>
        </w:tc>
        <w:tc>
          <w:tcPr>
            <w:tcW w:type="dxa" w:w="2268"/>
          </w:tcPr>
          <w:p>
            <w:r/>
            <w:r>
              <w:rPr>
                <w:sz w:val="15"/>
              </w:rPr>
              <w:t>The Cazenove trainee programme also has Edinburgh places. https://www.brightnetwork.co.uk/graduate-jobs/schroders/wealth-management-portfolio-management-graduate-2027</w:t>
            </w:r>
          </w:p>
        </w:tc>
      </w:tr>
      <w:tr>
        <w:tc>
          <w:tcPr>
            <w:tcW w:type="dxa" w:w="454"/>
          </w:tcPr>
          <w:p>
            <w:r/>
            <w:r>
              <w:rPr>
                <w:sz w:val="15"/>
              </w:rPr>
              <w:t>29</w:t>
            </w:r>
          </w:p>
        </w:tc>
        <w:tc>
          <w:tcPr>
            <w:tcW w:type="dxa" w:w="2381"/>
          </w:tcPr>
          <w:p>
            <w:r/>
            <w:r>
              <w:rPr>
                <w:sz w:val="15"/>
              </w:rPr>
              <w:t>Franklin Templeton: Futures Rotational Graduate Program – Investment Management (2027)</w:t>
            </w:r>
          </w:p>
        </w:tc>
        <w:tc>
          <w:tcPr>
            <w:tcW w:type="dxa" w:w="1134"/>
          </w:tcPr>
          <w:p>
            <w:r/>
            <w:r>
              <w:rPr>
                <w:sz w:val="15"/>
              </w:rPr>
              <w:t>London</w:t>
            </w:r>
          </w:p>
        </w:tc>
        <w:tc>
          <w:tcPr>
            <w:tcW w:type="dxa" w:w="2268"/>
          </w:tcPr>
          <w:p>
            <w:r/>
            <w:r>
              <w:rPr>
                <w:sz w:val="15"/>
              </w:rPr>
              <w:t>Open for recent graduates or those graduating in summer 2027.</w:t>
            </w:r>
          </w:p>
        </w:tc>
        <w:tc>
          <w:tcPr>
            <w:tcW w:type="dxa" w:w="1134"/>
          </w:tcPr>
          <w:p>
            <w:r/>
            <w:r>
              <w:rPr>
                <w:sz w:val="15"/>
              </w:rPr>
              <w:t>Asset Management Research</w:t>
            </w:r>
          </w:p>
        </w:tc>
        <w:tc>
          <w:tcPr>
            <w:tcW w:type="dxa" w:w="2268"/>
          </w:tcPr>
          <w:p>
            <w:r/>
            <w:r>
              <w:rPr>
                <w:sz w:val="15"/>
              </w:rPr>
              <w:t>Confirm the office for the Investment Management track. The Edinburgh posting is the Global Client Group track. https://targetjobs.co.uk/jobs/futures-rotational-graduate-program-investment-management-239001</w:t>
            </w:r>
          </w:p>
        </w:tc>
      </w:tr>
      <w:tr>
        <w:tc>
          <w:tcPr>
            <w:tcW w:type="dxa" w:w="454"/>
          </w:tcPr>
          <w:p>
            <w:r/>
            <w:r>
              <w:rPr>
                <w:sz w:val="15"/>
              </w:rPr>
              <w:t>30</w:t>
            </w:r>
          </w:p>
        </w:tc>
        <w:tc>
          <w:tcPr>
            <w:tcW w:type="dxa" w:w="2381"/>
          </w:tcPr>
          <w:p>
            <w:r/>
            <w:r>
              <w:rPr>
                <w:sz w:val="15"/>
              </w:rPr>
              <w:t>Janus Henderson: Research Associate – Investment Graduate Programme 2027</w:t>
            </w:r>
          </w:p>
        </w:tc>
        <w:tc>
          <w:tcPr>
            <w:tcW w:type="dxa" w:w="1134"/>
          </w:tcPr>
          <w:p>
            <w:r/>
            <w:r>
              <w:rPr>
                <w:sz w:val="15"/>
              </w:rPr>
              <w:t>London</w:t>
            </w:r>
          </w:p>
        </w:tc>
        <w:tc>
          <w:tcPr>
            <w:tcW w:type="dxa" w:w="2268"/>
          </w:tcPr>
          <w:p>
            <w:r/>
            <w:r>
              <w:rPr>
                <w:sz w:val="15"/>
              </w:rPr>
              <w:t>Open, London. Starts summer 2027.</w:t>
            </w:r>
          </w:p>
        </w:tc>
        <w:tc>
          <w:tcPr>
            <w:tcW w:type="dxa" w:w="1134"/>
          </w:tcPr>
          <w:p>
            <w:r/>
            <w:r>
              <w:rPr>
                <w:sz w:val="15"/>
              </w:rPr>
              <w:t>Asset Management Research</w:t>
            </w:r>
          </w:p>
        </w:tc>
        <w:tc>
          <w:tcPr>
            <w:tcW w:type="dxa" w:w="2268"/>
          </w:tcPr>
          <w:p>
            <w:r/>
            <w:r>
              <w:rPr>
                <w:sz w:val="15"/>
              </w:rPr>
              <w:t>Uses the equity research letter. https://jobs.workable.com/jobs/5a36fdaf-5b9e-4fed-b252-9ad643148501</w:t>
            </w:r>
          </w:p>
        </w:tc>
      </w:tr>
      <w:tr>
        <w:tc>
          <w:tcPr>
            <w:tcW w:type="dxa" w:w="2268"/>
            <w:gridSpan w:val="6"/>
          </w:tcPr>
          <w:p>
            <w:r/>
            <w:r>
              <w:rPr>
                <w:b/>
                <w:sz w:val="16"/>
              </w:rPr>
              <w:t>CONSULTING</w:t>
            </w:r>
          </w:p>
        </w:tc>
      </w:tr>
      <w:tr>
        <w:tc>
          <w:tcPr>
            <w:tcW w:type="dxa" w:w="454"/>
          </w:tcPr>
          <w:p>
            <w:r/>
            <w:r>
              <w:rPr>
                <w:sz w:val="15"/>
              </w:rPr>
              <w:t>31</w:t>
            </w:r>
          </w:p>
        </w:tc>
        <w:tc>
          <w:tcPr>
            <w:tcW w:type="dxa" w:w="2381"/>
          </w:tcPr>
          <w:p>
            <w:r/>
            <w:r>
              <w:rPr>
                <w:sz w:val="15"/>
              </w:rPr>
              <w:t>Oxford Economics: 2027 UK Graduate Programme</w:t>
            </w:r>
          </w:p>
        </w:tc>
        <w:tc>
          <w:tcPr>
            <w:tcW w:type="dxa" w:w="1134"/>
          </w:tcPr>
          <w:p>
            <w:r/>
            <w:r>
              <w:rPr>
                <w:sz w:val="15"/>
              </w:rPr>
              <w:t>Belfast or London</w:t>
            </w:r>
          </w:p>
        </w:tc>
        <w:tc>
          <w:tcPr>
            <w:tcW w:type="dxa" w:w="2268"/>
          </w:tcPr>
          <w:p>
            <w:r/>
            <w:r>
              <w:rPr>
                <w:sz w:val="15"/>
              </w:rPr>
              <w:t>Open. Reviewed on a rolling basis from 28 September 2026.</w:t>
            </w:r>
          </w:p>
        </w:tc>
        <w:tc>
          <w:tcPr>
            <w:tcW w:type="dxa" w:w="1134"/>
          </w:tcPr>
          <w:p>
            <w:r/>
            <w:r>
              <w:rPr>
                <w:sz w:val="15"/>
              </w:rPr>
              <w:t>Banking PE Consulting</w:t>
            </w:r>
          </w:p>
        </w:tc>
        <w:tc>
          <w:tcPr>
            <w:tcW w:type="dxa" w:w="2268"/>
          </w:tcPr>
          <w:p>
            <w:r/>
            <w:r>
              <w:rPr>
                <w:sz w:val="15"/>
              </w:rPr>
              <w:t>Belfast option. https://careers.oxfordeconomics.com/postings/abfbea50-2119-443b-8b0d-3d5696270143</w:t>
            </w:r>
          </w:p>
        </w:tc>
      </w:tr>
      <w:tr>
        <w:tc>
          <w:tcPr>
            <w:tcW w:type="dxa" w:w="454"/>
          </w:tcPr>
          <w:p>
            <w:r/>
            <w:r>
              <w:rPr>
                <w:sz w:val="15"/>
              </w:rPr>
              <w:t>32</w:t>
            </w:r>
          </w:p>
        </w:tc>
        <w:tc>
          <w:tcPr>
            <w:tcW w:type="dxa" w:w="2381"/>
          </w:tcPr>
          <w:p>
            <w:r/>
            <w:r>
              <w:rPr>
                <w:sz w:val="15"/>
              </w:rPr>
              <w:t>FTI Consulting: 2027 Graduate Scheme – Economic &amp; Financial Consulting</w:t>
            </w:r>
          </w:p>
        </w:tc>
        <w:tc>
          <w:tcPr>
            <w:tcW w:type="dxa" w:w="1134"/>
          </w:tcPr>
          <w:p>
            <w:r/>
            <w:r>
              <w:rPr>
                <w:sz w:val="15"/>
              </w:rPr>
              <w:t>London</w:t>
            </w:r>
          </w:p>
        </w:tc>
        <w:tc>
          <w:tcPr>
            <w:tcW w:type="dxa" w:w="2268"/>
          </w:tcPr>
          <w:p>
            <w:r/>
            <w:r>
              <w:rPr>
                <w:sz w:val="15"/>
              </w:rPr>
              <w:t>Open. Starts September 2027.</w:t>
            </w:r>
          </w:p>
        </w:tc>
        <w:tc>
          <w:tcPr>
            <w:tcW w:type="dxa" w:w="1134"/>
          </w:tcPr>
          <w:p>
            <w:r/>
            <w:r>
              <w:rPr>
                <w:sz w:val="15"/>
              </w:rPr>
              <w:t>Banking PE Consulting</w:t>
            </w:r>
          </w:p>
        </w:tc>
        <w:tc>
          <w:tcPr>
            <w:tcW w:type="dxa" w:w="2268"/>
          </w:tcPr>
          <w:p>
            <w:r/>
            <w:r>
              <w:rPr>
                <w:sz w:val="15"/>
              </w:rPr>
              <w:t>https://www.fticonsulting.com/careers</w:t>
            </w:r>
          </w:p>
        </w:tc>
      </w:tr>
      <w:tr>
        <w:tc>
          <w:tcPr>
            <w:tcW w:type="dxa" w:w="454"/>
          </w:tcPr>
          <w:p>
            <w:r/>
            <w:r>
              <w:rPr>
                <w:sz w:val="15"/>
              </w:rPr>
              <w:t>33</w:t>
            </w:r>
          </w:p>
        </w:tc>
        <w:tc>
          <w:tcPr>
            <w:tcW w:type="dxa" w:w="2381"/>
          </w:tcPr>
          <w:p>
            <w:r/>
            <w:r>
              <w:rPr>
                <w:sz w:val="15"/>
              </w:rPr>
              <w:t>Oxera: Graduate Economics Analyst – Data Science and Econometrics</w:t>
            </w:r>
          </w:p>
        </w:tc>
        <w:tc>
          <w:tcPr>
            <w:tcW w:type="dxa" w:w="1134"/>
          </w:tcPr>
          <w:p>
            <w:r/>
            <w:r>
              <w:rPr>
                <w:sz w:val="15"/>
              </w:rPr>
              <w:t>London</w:t>
            </w:r>
          </w:p>
        </w:tc>
        <w:tc>
          <w:tcPr>
            <w:tcW w:type="dxa" w:w="2268"/>
          </w:tcPr>
          <w:p>
            <w:r/>
            <w:r>
              <w:rPr>
                <w:sz w:val="15"/>
              </w:rPr>
              <w:t>Graduate analyst roles listed across tracks.</w:t>
            </w:r>
          </w:p>
        </w:tc>
        <w:tc>
          <w:tcPr>
            <w:tcW w:type="dxa" w:w="1134"/>
          </w:tcPr>
          <w:p>
            <w:r/>
            <w:r>
              <w:rPr>
                <w:sz w:val="15"/>
              </w:rPr>
              <w:t>Banking PE Consulting</w:t>
            </w:r>
          </w:p>
        </w:tc>
        <w:tc>
          <w:tcPr>
            <w:tcW w:type="dxa" w:w="2268"/>
          </w:tcPr>
          <w:p>
            <w:r/>
            <w:r>
              <w:rPr>
                <w:sz w:val="15"/>
              </w:rPr>
              <w:t>Oxera often prefers a Master's. Ask whether a strong BA is considered, or apply to the Finance &amp; Valuation track as well. https://www.oxera.com/careers/</w:t>
            </w:r>
          </w:p>
        </w:tc>
      </w:tr>
      <w:tr>
        <w:tc>
          <w:tcPr>
            <w:tcW w:type="dxa" w:w="454"/>
          </w:tcPr>
          <w:p>
            <w:r/>
            <w:r>
              <w:rPr>
                <w:sz w:val="15"/>
              </w:rPr>
              <w:t>34</w:t>
            </w:r>
          </w:p>
        </w:tc>
        <w:tc>
          <w:tcPr>
            <w:tcW w:type="dxa" w:w="2381"/>
          </w:tcPr>
          <w:p>
            <w:r/>
            <w:r>
              <w:rPr>
                <w:sz w:val="15"/>
              </w:rPr>
              <w:t>Baringa: Graduate Analyst Programme – Energy &amp; Resources</w:t>
            </w:r>
          </w:p>
        </w:tc>
        <w:tc>
          <w:tcPr>
            <w:tcW w:type="dxa" w:w="1134"/>
          </w:tcPr>
          <w:p>
            <w:r/>
            <w:r>
              <w:rPr>
                <w:sz w:val="15"/>
              </w:rPr>
              <w:t>London</w:t>
            </w:r>
          </w:p>
        </w:tc>
        <w:tc>
          <w:tcPr>
            <w:tcW w:type="dxa" w:w="2268"/>
          </w:tcPr>
          <w:p>
            <w:r/>
            <w:r>
              <w:rPr>
                <w:sz w:val="15"/>
              </w:rPr>
              <w:t>Graduate Analyst – Energy &amp; Resources listed on Baringa's job board.</w:t>
            </w:r>
          </w:p>
        </w:tc>
        <w:tc>
          <w:tcPr>
            <w:tcW w:type="dxa" w:w="1134"/>
          </w:tcPr>
          <w:p>
            <w:r/>
            <w:r>
              <w:rPr>
                <w:sz w:val="15"/>
              </w:rPr>
              <w:t>Banking PE Consulting</w:t>
            </w:r>
          </w:p>
        </w:tc>
        <w:tc>
          <w:tcPr>
            <w:tcW w:type="dxa" w:w="2268"/>
          </w:tcPr>
          <w:p>
            <w:r/>
            <w:r>
              <w:rPr>
                <w:sz w:val="15"/>
              </w:rPr>
              <w:t>https://brightnetwork.co.uk/graduate-employer-company/baringa</w:t>
            </w:r>
          </w:p>
        </w:tc>
      </w:tr>
      <w:tr>
        <w:tc>
          <w:tcPr>
            <w:tcW w:type="dxa" w:w="454"/>
          </w:tcPr>
          <w:p>
            <w:r/>
            <w:r>
              <w:rPr>
                <w:sz w:val="15"/>
              </w:rPr>
              <w:t>35</w:t>
            </w:r>
          </w:p>
        </w:tc>
        <w:tc>
          <w:tcPr>
            <w:tcW w:type="dxa" w:w="2381"/>
          </w:tcPr>
          <w:p>
            <w:r/>
            <w:r>
              <w:rPr>
                <w:sz w:val="15"/>
              </w:rPr>
              <w:t>Capital Economics: Graduate Economist Scheme (September 2027)</w:t>
            </w:r>
          </w:p>
        </w:tc>
        <w:tc>
          <w:tcPr>
            <w:tcW w:type="dxa" w:w="1134"/>
          </w:tcPr>
          <w:p>
            <w:r/>
            <w:r>
              <w:rPr>
                <w:sz w:val="15"/>
              </w:rPr>
              <w:t>London</w:t>
            </w:r>
          </w:p>
        </w:tc>
        <w:tc>
          <w:tcPr>
            <w:tcW w:type="dxa" w:w="2268"/>
          </w:tcPr>
          <w:p>
            <w:r/>
            <w:r>
              <w:rPr>
                <w:sz w:val="15"/>
              </w:rPr>
              <w:t>Open. Reported deadline 16 October 2026. Wants a first or a strong 2:1 in Economics.</w:t>
            </w:r>
          </w:p>
        </w:tc>
        <w:tc>
          <w:tcPr>
            <w:tcW w:type="dxa" w:w="1134"/>
          </w:tcPr>
          <w:p>
            <w:r/>
            <w:r>
              <w:rPr>
                <w:sz w:val="15"/>
              </w:rPr>
              <w:t>Banking PE Consulting</w:t>
            </w:r>
          </w:p>
        </w:tc>
        <w:tc>
          <w:tcPr>
            <w:tcW w:type="dxa" w:w="2268"/>
          </w:tcPr>
          <w:p>
            <w:r/>
            <w:r>
              <w:rPr>
                <w:sz w:val="15"/>
              </w:rPr>
              <w:t>URGENT: 10 days left. https://www.capitaleconomics.com/careers/graduates</w:t>
            </w:r>
          </w:p>
        </w:tc>
      </w:tr>
    </w:tbl>
    <w:p>
      <w:r>
        <w:br w:type="page"/>
      </w:r>
    </w:p>
    <w:p>
      <w:pPr>
        <w:spacing w:after="120"/>
      </w:pPr>
      <w:r>
        <w:rPr>
          <w:color w:val="808080"/>
          <w:sz w:val="16"/>
        </w:rPr>
        <w:t>1. Lazard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Lazard</w:t>
      </w:r>
    </w:p>
    <w:p>
      <w:pPr>
        <w:spacing w:after="0"/>
      </w:pPr>
      <w:r>
        <w:rPr>
          <w:b w:val="0"/>
        </w:rPr>
        <w:t>50 Stratton Street</w:t>
      </w:r>
    </w:p>
    <w:p>
      <w:pPr>
        <w:spacing w:after="0"/>
      </w:pPr>
      <w:r>
        <w:rPr>
          <w:b w:val="0"/>
        </w:rPr>
        <w:t>London W1J 8LL</w:t>
      </w:r>
    </w:p>
    <w:p>
      <w:pPr>
        <w:spacing w:after="0"/>
      </w:pPr>
      <w:r>
        <w:rPr>
          <w:b w:val="0"/>
        </w:rPr>
      </w:r>
    </w:p>
    <w:p>
      <w:pPr>
        <w:spacing w:after="160"/>
      </w:pPr>
      <w:r>
        <w:rPr>
          <w:b w:val="0"/>
        </w:rPr>
        <w:t>Dear Sir or Madam,</w:t>
      </w:r>
    </w:p>
    <w:p>
      <w:pPr>
        <w:spacing w:after="160"/>
      </w:pPr>
      <w:r>
        <w:rPr>
          <w:b w:val="0"/>
        </w:rPr>
        <w:t>I am applying for the 2027 London Financial Advisory Full-Time Analyst Programme in London. I am a final-year Economics student at the University of Strathclyde, graduating in summer 2027 with a predicted 2:1. Lazard's role advising SunOpta on its $1.1 billion sale to Refresco in 2026 sits squarely in the food and agribusiness territory I have spent the past year analysing.</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Lazard's independent advisory model stands out to me because the firm's reputation rests on the quality of its advice, and its 2026 mandates range from NextEra Energy's combination with Dominion Energy, at a combined enterprise value of around $420 billion the largest energy deal on record, to SunOpta's $1.1 billion sale to Refresco. Having spent a year explaining agribusiness deals such as Olam Agri's stake sale to SALIC, and with a dissertation on how governments hedge oil-price risk, I would welcome the chance to learn how Lazard's bankers frame rationale and valuation for boards in exactly these sectors.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 J.P. Morgan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J.P. Morgan</w:t>
      </w:r>
    </w:p>
    <w:p>
      <w:pPr>
        <w:spacing w:after="0"/>
      </w:pPr>
      <w:r>
        <w:rPr>
          <w:b w:val="0"/>
        </w:rPr>
        <w:t>25 Bank Street, Canary Wharf</w:t>
      </w:r>
    </w:p>
    <w:p>
      <w:pPr>
        <w:spacing w:after="0"/>
      </w:pPr>
      <w:r>
        <w:rPr>
          <w:b w:val="0"/>
        </w:rPr>
        <w:t>London E14 5JP</w:t>
      </w:r>
    </w:p>
    <w:p>
      <w:pPr>
        <w:spacing w:after="0"/>
      </w:pPr>
      <w:r>
        <w:rPr>
          <w:b w:val="0"/>
        </w:rPr>
      </w:r>
    </w:p>
    <w:p>
      <w:pPr>
        <w:spacing w:after="160"/>
      </w:pPr>
      <w:r>
        <w:rPr>
          <w:b w:val="0"/>
        </w:rPr>
        <w:t>Dear Sir or Madam,</w:t>
      </w:r>
    </w:p>
    <w:p>
      <w:pPr>
        <w:spacing w:after="160"/>
      </w:pPr>
      <w:r>
        <w:rPr>
          <w:b w:val="0"/>
        </w:rPr>
        <w:t>I am applying for the 2027 Global Investment Banking Analyst Program (Full-Time) in London. I am a final-year Economics student at the University of Strathclyde, graduating in summer 2027 with a predicted 2:1. J.P. Morgan's advisory work in energy, including its role on Sidara's acquisition of John Wood Group, completed in March 2026, connects directly to the energy-market research at the centre of my degree.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J.P. Morgan's Investment Banking franchise stands out to me because it pairs leading advisory work with the balance sheet to finance what it advises on; it was an adviser on Sidara's acquisition of John Wood Group, completed in March 2026 at an implied equity value of around £216 million, a deal where the value of an energy-services business had to be judged carefully. My dissertation, on how OPEC news moves the currencies of oil exporters, is teaching me how quickly energy fundamentals feed into prices, and I would like to bring that understanding, together with the deal analysis I practise with the Agricapital Society, to a J.P. Morgan deal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 Houlihan Lokey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Houlihan Lokey</w:t>
      </w:r>
    </w:p>
    <w:p>
      <w:pPr>
        <w:spacing w:after="0"/>
      </w:pPr>
      <w:r>
        <w:rPr>
          <w:b w:val="0"/>
        </w:rPr>
        <w:t>One Curzon Street</w:t>
      </w:r>
    </w:p>
    <w:p>
      <w:pPr>
        <w:spacing w:after="0"/>
      </w:pPr>
      <w:r>
        <w:rPr>
          <w:b w:val="0"/>
        </w:rPr>
        <w:t>London W1J 5HD</w:t>
      </w:r>
    </w:p>
    <w:p>
      <w:pPr>
        <w:spacing w:after="0"/>
      </w:pPr>
      <w:r>
        <w:rPr>
          <w:b w:val="0"/>
        </w:rPr>
      </w:r>
    </w:p>
    <w:p>
      <w:pPr>
        <w:spacing w:after="160"/>
      </w:pPr>
      <w:r>
        <w:rPr>
          <w:b w:val="0"/>
        </w:rPr>
        <w:t>Dear Sir or Madam,</w:t>
      </w:r>
    </w:p>
    <w:p>
      <w:pPr>
        <w:spacing w:after="160"/>
      </w:pPr>
      <w:r>
        <w:rPr>
          <w:b w:val="0"/>
        </w:rPr>
        <w:t>I am applying for the 2027 Graduate Financial Analyst – Corporate Finance (M&amp;A) role in London. I am a final-year Economics student at the University of Strathclyde, graduating in summer 2027 with a predicted 2:1. Houlihan Lokey's deal volume, which made it LSEG's number one adviser by number of global M&amp;A transactions in 2025, promises the breadth of live deal exposure I am looking for from the start.</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Houlihan Lokey's corporate finance practice stands out to me because of its sheer deal flow: LSEG ranked it the number one adviser for global M&amp;A by deal count in 2025, with 458 transactions. A mid-market focus means analysts see many deals from start to finish rather than a narrow slice of a few, and that is how I have learned best, by breaking down one transaction after another for Agricapital Society members until the patterns in rationale, structure and valuation became clear.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4. Goldman Sachs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Goldman Sachs International</w:t>
      </w:r>
    </w:p>
    <w:p>
      <w:pPr>
        <w:spacing w:after="0"/>
      </w:pPr>
      <w:r>
        <w:rPr>
          <w:b w:val="0"/>
        </w:rPr>
        <w:t>Plumtree Court, 25 Shoe Lane</w:t>
      </w:r>
    </w:p>
    <w:p>
      <w:pPr>
        <w:spacing w:after="0"/>
      </w:pPr>
      <w:r>
        <w:rPr>
          <w:b w:val="0"/>
        </w:rPr>
        <w:t>London EC4A 4AU</w:t>
      </w:r>
    </w:p>
    <w:p>
      <w:pPr>
        <w:spacing w:after="0"/>
      </w:pPr>
      <w:r>
        <w:rPr>
          <w:b w:val="0"/>
        </w:rPr>
      </w:r>
    </w:p>
    <w:p>
      <w:pPr>
        <w:spacing w:after="160"/>
      </w:pPr>
      <w:r>
        <w:rPr>
          <w:b w:val="0"/>
        </w:rPr>
        <w:t>Dear Sir or Madam,</w:t>
      </w:r>
    </w:p>
    <w:p>
      <w:pPr>
        <w:spacing w:after="160"/>
      </w:pPr>
      <w:r>
        <w:rPr>
          <w:b w:val="0"/>
        </w:rPr>
        <w:t>I am applying for the 2027 EMEA London Investment Banking New Analyst Programme in London. I am a final-year Economics student at the University of Strathclyde, graduating in summer 2027 with a predicted 2:1. Goldman Sachs's role on Europe's largest deals this year, including advising Unilever on the sale of its food business to McCormick, is the kind of food and consumer work my agri-finance research has prepared me to understand.</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Goldman Sachs's EMEA M&amp;A franchise stands out to me because the firm advised on 44% of the region's M&amp;A by value in the first half of 2026, its largest share in nearly a decade, including advising Unilever on the roughly $45 billion sale of its food business to McCormick. Food and agribusiness transactions are exactly what I have spent the past year dissecting with the Agricapital Society, and I would value learning how a deal of that scale is put together, from the strategic case to the separation of the business.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5. Rothschild &amp; Co  |  Investment banking  |  Investment banking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Rothschild &amp; Co</w:t>
      </w:r>
    </w:p>
    <w:p>
      <w:pPr>
        <w:spacing w:after="0"/>
      </w:pPr>
      <w:r>
        <w:rPr>
          <w:b w:val="0"/>
        </w:rPr>
        <w:t>New Court, St Swithin's Lane</w:t>
      </w:r>
    </w:p>
    <w:p>
      <w:pPr>
        <w:spacing w:after="0"/>
      </w:pPr>
      <w:r>
        <w:rPr>
          <w:b w:val="0"/>
        </w:rPr>
        <w:t>London EC4N 8AL</w:t>
      </w:r>
    </w:p>
    <w:p>
      <w:pPr>
        <w:spacing w:after="0"/>
      </w:pPr>
      <w:r>
        <w:rPr>
          <w:b w:val="0"/>
        </w:rPr>
      </w:r>
    </w:p>
    <w:p>
      <w:pPr>
        <w:spacing w:after="160"/>
      </w:pPr>
      <w:r>
        <w:rPr>
          <w:b w:val="0"/>
        </w:rPr>
        <w:t>Dear Sir or Madam,</w:t>
      </w:r>
    </w:p>
    <w:p>
      <w:pPr>
        <w:spacing w:after="160"/>
      </w:pPr>
      <w:r>
        <w:rPr>
          <w:b w:val="0"/>
        </w:rPr>
        <w:t>I am applying for the Evergreen – 2027 Global Advisory Graduate Programme in London. I am a final-year Economics student at the University of Strathclyde, graduating in summer 2027 with a predicted 2:1. Rothschild &amp; Co's role as joint lead financial adviser to McCormick on its combination with Unilever's Foods business, announced in March 2026, sits right where my interest in food and agribusiness transactions began.</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Rothschild &amp; Co's Global Advisory business stands out to me because its independence lets it lead complex cross-border transactions such as McCormick's $66 billion combination with Unilever Foods, structured as a Reverse Morris Trust and described by the firm as the second-largest food transaction ever. Explaining why SALIC wanted a stake in Olam Agri taught me that the structure of a deal often matters as much as its headline value, and I would like to learn that craft from the bankers who design deals like this one.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6. British International Investment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British International Investment</w:t>
      </w:r>
    </w:p>
    <w:p>
      <w:pPr>
        <w:spacing w:after="0"/>
      </w:pPr>
      <w:r>
        <w:rPr>
          <w:b w:val="0"/>
        </w:rPr>
        <w:t>123 Victoria Street</w:t>
      </w:r>
    </w:p>
    <w:p>
      <w:pPr>
        <w:spacing w:after="0"/>
      </w:pPr>
      <w:r>
        <w:rPr>
          <w:b w:val="0"/>
        </w:rPr>
        <w:t>London SW1E 6DE</w:t>
      </w:r>
    </w:p>
    <w:p>
      <w:pPr>
        <w:spacing w:after="0"/>
      </w:pPr>
      <w:r>
        <w:rPr>
          <w:b w:val="0"/>
        </w:rPr>
      </w:r>
    </w:p>
    <w:p>
      <w:pPr>
        <w:spacing w:after="160"/>
      </w:pPr>
      <w:r>
        <w:rPr>
          <w:b w:val="0"/>
        </w:rPr>
        <w:t>Dear Sir or Madam,</w:t>
      </w:r>
    </w:p>
    <w:p>
      <w:pPr>
        <w:spacing w:after="160"/>
      </w:pPr>
      <w:r>
        <w:rPr>
          <w:b w:val="0"/>
        </w:rPr>
        <w:t>I am applying for the 2027 Investment and Impact Graduate Analyst Programme in London. I am a final-year Economics student at the University of Strathclyde, graduating in summer 2027 with a predicted 2:1. British International Investment's commitment to AFEX, Africa's leading commodities platform serving more than 450,000 farmers, connects directly to the agri-finance research I lead at Strathclyde.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BII's food and agriculture investing stands out to me because it treats financial return and development impact as one discipline: its $26.5 million commitment to AFEX backs a commodities platform running more than 200 warehouses across Nigeria, Kenya and Uganda, and in March 2026 it completed its first joint transaction with ILX to expand lending to East African agribusinesses. I co-founded the Agricapital Society because I believe agricultural markets are where finance can matter most, and a programme that rotates through both an investment team and the Impact group is exactly the training I want.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7. Partners Group  |  Private equity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Partners Group (UK) Ltd</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Portfolio &amp; Quant Analyst (new graduate level) role in London. I am a final-year Economics student at the University of Strathclyde, graduating in summer 2027 with a predicted 2:1. Partners Group's Portfolio Solutions team, whose bespoke mandates drove most of the firm's record $16 billion of new commitments in the first half of 2026, works on the question my research keeps returning to: how to build a portfolio whose risk is properly understood.</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Partners Group's Portfolio Solutions team stands out to me because it covers the whole chain from relative-value views to portfolio construction and monitoring across private markets, and bespoke solutions made up a clear majority of the firm's record fundraising in the first half of 2026. Private assets make risk harder to measure because their prices are observed infrequently, and my work separating true exposures from noise, from oil betas stripped of dollar moves in my dissertation to CAPM alphas across 694 portfolios, has given me a grounding in the econometrics that problem needs.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8. Howden Private Capital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Howden</w:t>
      </w:r>
    </w:p>
    <w:p>
      <w:pPr>
        <w:spacing w:after="0"/>
      </w:pPr>
      <w:r>
        <w:rPr>
          <w:b w:val="0"/>
        </w:rPr>
        <w:t>One Creechurch Place</w:t>
      </w:r>
    </w:p>
    <w:p>
      <w:pPr>
        <w:spacing w:after="0"/>
      </w:pPr>
      <w:r>
        <w:rPr>
          <w:b w:val="0"/>
        </w:rPr>
        <w:t>London EC3A 5AF</w:t>
      </w:r>
    </w:p>
    <w:p>
      <w:pPr>
        <w:spacing w:after="0"/>
      </w:pPr>
      <w:r>
        <w:rPr>
          <w:b w:val="0"/>
        </w:rPr>
      </w:r>
    </w:p>
    <w:p>
      <w:pPr>
        <w:spacing w:after="160"/>
      </w:pPr>
      <w:r>
        <w:rPr>
          <w:b w:val="0"/>
        </w:rPr>
        <w:t>Dear Sir or Madam,</w:t>
      </w:r>
    </w:p>
    <w:p>
      <w:pPr>
        <w:spacing w:after="160"/>
      </w:pPr>
      <w:r>
        <w:rPr>
          <w:b w:val="0"/>
        </w:rPr>
        <w:t>I am applying for the Private Capital Portfolio Solutions Graduate Programme (2027 intake) in London. I am a final-year Economics student at the University of Strathclyde, graduating in summer 2027 with a predicted 2:1. Howden Private Capital is a newly established global division serving private equity, private credit and infrastructure investors, and joining a team while it is still being built appeals to me as someone who co-founded a society from nothing.</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Howden Private Capital stands out to me because it approaches private capital from the risk side, helping investors and portfolio companies manage risk as well as grow, and because it is newly established, so graduates join while its offering to sponsors is still taking shape. Building the Agricapital Society from launch to 126 members taught me how much a young organisation depends on people who will research, analyse and take ownership, and my sessions on deals such as Olam Agri's sale to SALIC have given me a working understanding of how private investors assess and protect value.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9. Rede Partners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Rede Partners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Programme in London. I am a final-year Economics student at the University of Strathclyde, graduating in summer 2027 with a predicted 2:1. Rede Partners' work raising capital for private equity managers, including THL's $6.35 billion Fund X, which closed in May 2026, would let me see private equity from the side of the investors who fund it.</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Rede Partners stands out to me because it sits between private equity managers and the institutions that back them, with rotations across advisory, origination, credit and transactions; in 2026 it advised on fundraises including THL Fund X at $6.35 billion and Longship Fund IV, and its LP Pulse Check drew on conversations with 47 institutional investors about software exposure. The programme would let me apply what I practise each week with the Agricapital Society, turning research into a clear view for an audience, to the question every investor asks: why this manager, and why now.</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10. ICG  |  Private equity  |  Private equity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ICG</w:t>
      </w:r>
    </w:p>
    <w:p>
      <w:pPr>
        <w:spacing w:after="0"/>
      </w:pPr>
      <w:r>
        <w:rPr>
          <w:b w:val="0"/>
        </w:rPr>
        <w:t>Procession House, 55 Ludgate Hill</w:t>
      </w:r>
    </w:p>
    <w:p>
      <w:pPr>
        <w:spacing w:after="0"/>
      </w:pPr>
      <w:r>
        <w:rPr>
          <w:b w:val="0"/>
        </w:rPr>
        <w:t>London EC4M 7JW</w:t>
      </w:r>
    </w:p>
    <w:p>
      <w:pPr>
        <w:spacing w:after="0"/>
      </w:pPr>
      <w:r>
        <w:rPr>
          <w:b w:val="0"/>
        </w:rPr>
      </w:r>
    </w:p>
    <w:p>
      <w:pPr>
        <w:spacing w:after="160"/>
      </w:pPr>
      <w:r>
        <w:rPr>
          <w:b w:val="0"/>
        </w:rPr>
        <w:t>Dear Sir or Madam,</w:t>
      </w:r>
    </w:p>
    <w:p>
      <w:pPr>
        <w:spacing w:after="160"/>
      </w:pPr>
      <w:r>
        <w:rPr>
          <w:b w:val="0"/>
        </w:rPr>
        <w:t>I am applying for the 2027 Graduate Programme (Investment) in London. I am a final-year Economics student at the University of Strathclyde, graduating in summer 2027 with a predicted 2:1. ICG's final close of Europe Fund IX at €12 billion in September 2026, which it describes as the largest dedicated structured capital fund raised globally, shows the kind of flexible capital I want to learn to structure.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ICG's structured capital strategy stands out to me because it sits between debt and equity, so every investment has to be designed around the needs of a company and its owners; Europe Fund IX closed in September 2026 at €12 billion, 50% larger than its predecessor, with 77% of existing investors committing again. Analysing how Olam Agri's stake sale to SALIC was structured taught me that the shape of a deal can matter as much as its price, and I would like to learn that discipline at a firm that has made it a speciality.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11. Macquarie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Macquarie Group</w:t>
      </w:r>
    </w:p>
    <w:p>
      <w:pPr>
        <w:spacing w:after="0"/>
      </w:pPr>
      <w:r>
        <w:rPr>
          <w:b w:val="0"/>
        </w:rPr>
        <w:t>Ropemaker Place, 28 Ropemaker Street</w:t>
      </w:r>
    </w:p>
    <w:p>
      <w:pPr>
        <w:spacing w:after="0"/>
      </w:pPr>
      <w:r>
        <w:rPr>
          <w:b w:val="0"/>
        </w:rPr>
        <w:t>London EC2Y 9HD</w:t>
      </w:r>
    </w:p>
    <w:p>
      <w:pPr>
        <w:spacing w:after="0"/>
      </w:pPr>
      <w:r>
        <w:rPr>
          <w:b w:val="0"/>
        </w:rPr>
      </w:r>
    </w:p>
    <w:p>
      <w:pPr>
        <w:spacing w:after="160"/>
      </w:pPr>
      <w:r>
        <w:rPr>
          <w:b w:val="0"/>
        </w:rPr>
        <w:t>Dear Sir or Madam,</w:t>
      </w:r>
    </w:p>
    <w:p>
      <w:pPr>
        <w:spacing w:after="160"/>
      </w:pPr>
      <w:r>
        <w:rPr>
          <w:b w:val="0"/>
        </w:rPr>
        <w:t>I am applying for the 2027 Commodities and Global Markets Graduate Programme in London, with a particular interest in commodities, particularly energy. I am a final-year Economics student at the University of Strathclyde, graduating in summer 2027 with a predicted 2:1. Macquarie's recognition as Natural Gas/LNG House of the Year at the 2026 Energy Risk Awards matters to me because energy markets, and the currencies they move, are what my dissertation studies.</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at the Strathclyde Poker Society, where I was Vice-President and then President, I taught new members to use the Kelly criterion to work out how many buy-ins their own win rate, variance and appetite for risk call for.</w:t>
      </w:r>
    </w:p>
    <w:p>
      <w:pPr>
        <w:spacing w:after="160"/>
      </w:pPr>
      <w:r>
        <w:rPr>
          <w:b w:val="0"/>
        </w:rPr>
        <w:t>Macquarie's Commodities and Global Markets business stands out to me because it combines physical and financial expertise in gas, from the long-term LNG offtake agreements it signed with Texas LNG and AMIGO LNG in 2025 to the risk-management solutions it offers clients, and it was named Natural Gas/LNG House of the Year at the 2026 Energy Risk Awards. My dissertation tests whether a government's oil hedge changes how its currency trades OPEC news, and I would like to learn how Macquarie designs and prices the hedges its own clients rely 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12. Citi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Citi</w:t>
      </w:r>
    </w:p>
    <w:p>
      <w:pPr>
        <w:spacing w:after="0"/>
      </w:pPr>
      <w:r>
        <w:rPr>
          <w:b w:val="0"/>
        </w:rPr>
        <w:t>Citigroup Centre, 25 Canada Square, Canary Wharf</w:t>
      </w:r>
    </w:p>
    <w:p>
      <w:pPr>
        <w:spacing w:after="0"/>
      </w:pPr>
      <w:r>
        <w:rPr>
          <w:b w:val="0"/>
        </w:rPr>
        <w:t>London E14 5LB</w:t>
      </w:r>
    </w:p>
    <w:p>
      <w:pPr>
        <w:spacing w:after="0"/>
      </w:pPr>
      <w:r>
        <w:rPr>
          <w:b w:val="0"/>
        </w:rPr>
      </w:r>
    </w:p>
    <w:p>
      <w:pPr>
        <w:spacing w:after="160"/>
      </w:pPr>
      <w:r>
        <w:rPr>
          <w:b w:val="0"/>
        </w:rPr>
        <w:t>Dear Sir or Madam,</w:t>
      </w:r>
    </w:p>
    <w:p>
      <w:pPr>
        <w:spacing w:after="160"/>
      </w:pPr>
      <w:r>
        <w:rPr>
          <w:b w:val="0"/>
        </w:rPr>
        <w:t>I am applying for the Markets – Sales and Trading, Full Time Analyst (2027) role in London, with a particular interest in commodities and macro. I am a final-year Economics student at the University of Strathclyde, graduating in summer 2027 with a predicted 2:1. Citi's Markets business grew fixed income revenue by 20% year on year in the second quarter of 2026, to $4.27 billion, which shows a franchise clients turn to when markets move.</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at the Strathclyde Poker Society, where I was Vice-President and then President, I taught new members to use the Kelly criterion to work out how many buy-ins their own win rate, variance and appetite for risk call for.</w:t>
      </w:r>
    </w:p>
    <w:p>
      <w:pPr>
        <w:spacing w:after="160"/>
      </w:pPr>
      <w:r>
        <w:rPr>
          <w:b w:val="0"/>
        </w:rPr>
        <w:t>Citi's Markets franchise stands out to me because its fixed income revenue rose 20% year on year in the second quarter of 2026 on strong client flows in rates and currencies, and because its full-time analyst programme lets analysts rotate within a product before settling on a desk. I would hope to rotate across commodities and macro, which my dissertation joins by testing how oil news moves currencies, and where my wheat calendar spread has given me a grounding in how fundamentals, positioning and risk interact.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13. BNP Paribas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BNP Paribas</w:t>
      </w:r>
    </w:p>
    <w:p>
      <w:pPr>
        <w:spacing w:after="0"/>
      </w:pPr>
      <w:r>
        <w:rPr>
          <w:b w:val="0"/>
        </w:rPr>
        <w:t>10 Harewood Avenue</w:t>
      </w:r>
    </w:p>
    <w:p>
      <w:pPr>
        <w:spacing w:after="0"/>
      </w:pPr>
      <w:r>
        <w:rPr>
          <w:b w:val="0"/>
        </w:rPr>
        <w:t>London NW1 6AA</w:t>
      </w:r>
    </w:p>
    <w:p>
      <w:pPr>
        <w:spacing w:after="0"/>
      </w:pPr>
      <w:r>
        <w:rPr>
          <w:b w:val="0"/>
        </w:rPr>
      </w:r>
    </w:p>
    <w:p>
      <w:pPr>
        <w:spacing w:after="160"/>
      </w:pPr>
      <w:r>
        <w:rPr>
          <w:b w:val="0"/>
        </w:rPr>
        <w:t>Dear Sir or Madam,</w:t>
      </w:r>
    </w:p>
    <w:p>
      <w:pPr>
        <w:spacing w:after="160"/>
      </w:pPr>
      <w:r>
        <w:rPr>
          <w:b w:val="0"/>
        </w:rPr>
        <w:t>I am applying for the 2027 Global Markets Graduate Analyst Programme in London, with a particular interest in Global Macro, particularly commodities and FX. I am a final-year Economics student at the University of Strathclyde, graduating in summer 2027 with a predicted 2:1. BNP Paribas's Global Macro business, which covers FX, rates and commodities across developed and emerging markets, offers the breadth across asset classes I want at the start of my career.</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at the Strathclyde Poker Society, where I was Vice-President and then President, I taught new members to use the Kelly criterion to work out how many buy-ins their own win rate, variance and appetite for risk call for.</w:t>
      </w:r>
    </w:p>
    <w:p>
      <w:pPr>
        <w:spacing w:after="160"/>
      </w:pPr>
      <w:r>
        <w:rPr>
          <w:b w:val="0"/>
        </w:rPr>
        <w:t>BNP Paribas's Global Markets franchise stands out to me because its FICC business has driven the bank's results in 2026, with a sharp rise in FICC revenue in the first quarter, and because Global Macro offers the full spectrum of FX, rates and commodities products. My dissertation sits exactly where commodities meet FX, testing how oil news moves the currencies of oil exporters and whether government hedges change that link, and I would value a desk that sees those connections from the inside.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14. EDF Trading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EDF Trading</w:t>
      </w:r>
    </w:p>
    <w:p>
      <w:pPr>
        <w:spacing w:after="0"/>
      </w:pPr>
      <w:r>
        <w:rPr>
          <w:b w:val="0"/>
        </w:rPr>
        <w:t>80 Victoria Street</w:t>
      </w:r>
    </w:p>
    <w:p>
      <w:pPr>
        <w:spacing w:after="0"/>
      </w:pPr>
      <w:r>
        <w:rPr>
          <w:b w:val="0"/>
        </w:rPr>
        <w:t>London SW1E 5JL</w:t>
      </w:r>
    </w:p>
    <w:p>
      <w:pPr>
        <w:spacing w:after="0"/>
      </w:pPr>
      <w:r>
        <w:rPr>
          <w:b w:val="0"/>
        </w:rPr>
      </w:r>
    </w:p>
    <w:p>
      <w:pPr>
        <w:spacing w:after="160"/>
      </w:pPr>
      <w:r>
        <w:rPr>
          <w:b w:val="0"/>
        </w:rPr>
        <w:t>Dear Sir or Madam,</w:t>
      </w:r>
    </w:p>
    <w:p>
      <w:pPr>
        <w:spacing w:after="160"/>
      </w:pPr>
      <w:r>
        <w:rPr>
          <w:b w:val="0"/>
        </w:rPr>
        <w:t>I am applying for the Commercial Graduate Programme (September 2027) in London, with a particular interest in gas and power trading. I am a final-year Economics student at the University of Strathclyde, graduating in summer 2027 with a predicted 2:1. EDF Trading's gas desk is one of the largest wholesale natural gas traders in Europe, and hedging energy-price exposure, which my dissertation studies for oil-exporting governments, is at the heart of what it does.</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at the Strathclyde Poker Society, where I was Vice-President and then President, I taught new members to use the Kelly criterion to work out how many buy-ins their own win rate, variance and appetite for risk call for.</w:t>
      </w:r>
    </w:p>
    <w:p>
      <w:pPr>
        <w:spacing w:after="160"/>
      </w:pPr>
      <w:r>
        <w:rPr>
          <w:b w:val="0"/>
        </w:rPr>
        <w:t>EDF Trading stands out to me because it sits where physical energy meets financial markets, with a gas trading team among Europe's largest wholesale traders and a power trading team that uses data analysis to find opportunities in the market. My dissertation measures how OPEC supply news moves the currencies of oil exporters, and I would like to learn how a trading business turns news like that into positions and hedges for one of Europe's largest generators.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15. Goldman Sachs  |  Sales and trading  |  Sales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Goldman Sachs International</w:t>
      </w:r>
    </w:p>
    <w:p>
      <w:pPr>
        <w:spacing w:after="0"/>
      </w:pPr>
      <w:r>
        <w:rPr>
          <w:b w:val="0"/>
        </w:rPr>
        <w:t>Plumtree Court, 25 Shoe Lane</w:t>
      </w:r>
    </w:p>
    <w:p>
      <w:pPr>
        <w:spacing w:after="0"/>
      </w:pPr>
      <w:r>
        <w:rPr>
          <w:b w:val="0"/>
        </w:rPr>
        <w:t>London EC4A 4AU</w:t>
      </w:r>
    </w:p>
    <w:p>
      <w:pPr>
        <w:spacing w:after="0"/>
      </w:pPr>
      <w:r>
        <w:rPr>
          <w:b w:val="0"/>
        </w:rPr>
      </w:r>
    </w:p>
    <w:p>
      <w:pPr>
        <w:spacing w:after="160"/>
      </w:pPr>
      <w:r>
        <w:rPr>
          <w:b w:val="0"/>
        </w:rPr>
        <w:t>Dear Sir or Madam,</w:t>
      </w:r>
    </w:p>
    <w:p>
      <w:pPr>
        <w:spacing w:after="160"/>
      </w:pPr>
      <w:r>
        <w:rPr>
          <w:b w:val="0"/>
        </w:rPr>
        <w:t>I am applying for the 2027 EMEA London FICC and Equities (Sales and Trading) New Analyst Programme in London, with a particular interest in commodities. I am a final-year Economics student at the University of Strathclyde, graduating in summer 2027 with a predicted 2:1. Goldman Sachs's FICC business grew revenue 32% year on year in the second quarter of 2026, with commodities among the businesses driving the increase, and that is the part of the trading floor I most want to join.</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at the Strathclyde Poker Society, where I was Vice-President and then President, I taught new members to use the Kelly criterion to work out how many buy-ins their own win rate, variance and appetite for risk call for.</w:t>
      </w:r>
    </w:p>
    <w:p>
      <w:pPr>
        <w:spacing w:after="160"/>
      </w:pPr>
      <w:r>
        <w:rPr>
          <w:b w:val="0"/>
        </w:rPr>
        <w:t>Goldman Sachs's FICC franchise stands out to me because its scale across rates, currencies and commodities lets it keep making markets for clients through volatile periods; FICC net revenues reached $4.59 billion in the second quarter of 2026, up 32% on the year, on higher activity in interest rate products, commodities and mortgages. My dissertation on how OPEC news moves currencies and my wheat spread strategy have taught me how quickly commodity risk can change, and I would like to learn how a desk manages that risk while still giving clients a price.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16. Point72  |  Hedge funds  |  Hedge funds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Point72</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Point72 Academy Investment Analyst Program for Upcoming Graduates (2027 – UK) in London. I am a final-year Economics student at the University of Strathclyde, graduating in summer 2027 with a predicted 2:1. The Point72 Academy's ten-month programme, which teaches statistics, modelling and coding before analysts join investment teams, is the most structured route I have found from academic research to holding a real investment view.</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As Vice-President and then President of the Strathclyde Poker Society, I taught new members to use the Kelly criterion to work out how many buy-ins their win rate, variance and risk tolerance call for, with a buffer because their edge is only an estimate; a position sized on an uncertain alpha needs the same caution. As Treasurer of the Agricapital Society, which I helped grow to 126 members, I manage its budget and accounts.</w:t>
      </w:r>
    </w:p>
    <w:p>
      <w:pPr>
        <w:spacing w:after="160"/>
      </w:pPr>
      <w:r>
        <w:rPr>
          <w:b w:val="0"/>
        </w:rPr>
        <w:t>The Point72 Academy stands out to me because it treats training as a real investment: eight months of formal teaching in company analysis, modelling, data analysis and coding, followed by rotations with investment teams, with more than 230 Academy graduates placed at the firm as of March 2026. My CAPM work showed me how rarely an apparent edge survives proper testing, and I would like to learn how Point72's analysts build fundamental views that do.</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17. Capula Investment Management  |  Hedge funds  |  Hedge funds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Capula Investment Management LLP</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Programme in London. I am a final-year Economics student at the University of Strathclyde, graduating in summer 2027 with a predicted 2:1. Capula's launch of a systematic commodities fund in 2026, its first major move beyond fixed income, overlaps directly with my own commodity research.</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As Vice-President and then President of the Strathclyde Poker Society, I taught new members to use the Kelly criterion to work out how many buy-ins their win rate, variance and risk tolerance call for, with a buffer because their edge is only an estimate; a position sized on an uncertain alpha needs the same caution. As Treasurer of the Agricapital Society, which I helped grow to 126 members, I manage its budget and accounts.</w:t>
      </w:r>
    </w:p>
    <w:p>
      <w:pPr>
        <w:spacing w:after="160"/>
      </w:pPr>
      <w:r>
        <w:rPr>
          <w:b w:val="0"/>
        </w:rPr>
        <w:t>Capula stands out to me because it is extending a rigorous, quantitative approach from bonds and currencies into raw materials: its new Capula Alternative Markets Alpha Fund trades commodities algorithmically, with room for $2 billion to $3 billion of capital. My dissertation sits on that same bridge between currencies and commodities and asks whether an apparent edge there survives a realistic trading test, so I would like to learn how a firm with Capula's discipline turns that kind of research into risk across its trading functions.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18. Winton  |  Hedge funds  |  Hedge funds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Winton</w:t>
      </w:r>
    </w:p>
    <w:p>
      <w:pPr>
        <w:spacing w:after="0"/>
      </w:pPr>
      <w:r>
        <w:rPr>
          <w:b w:val="0"/>
        </w:rPr>
        <w:t>Grove House, 27 Hammersmith Grove</w:t>
      </w:r>
    </w:p>
    <w:p>
      <w:pPr>
        <w:spacing w:after="0"/>
      </w:pPr>
      <w:r>
        <w:rPr>
          <w:b w:val="0"/>
        </w:rPr>
        <w:t>London W6 0NE</w:t>
      </w:r>
    </w:p>
    <w:p>
      <w:pPr>
        <w:spacing w:after="0"/>
      </w:pPr>
      <w:r>
        <w:rPr>
          <w:b w:val="0"/>
        </w:rPr>
      </w:r>
    </w:p>
    <w:p>
      <w:pPr>
        <w:spacing w:after="160"/>
      </w:pPr>
      <w:r>
        <w:rPr>
          <w:b w:val="0"/>
        </w:rPr>
        <w:t>Dear Sir or Madam,</w:t>
      </w:r>
    </w:p>
    <w:p>
      <w:pPr>
        <w:spacing w:after="160"/>
      </w:pPr>
      <w:r>
        <w:rPr>
          <w:b w:val="0"/>
        </w:rPr>
        <w:t>I am applying for the Quantitative Researcher – Graduate: 2027 role in London. I am a final-year Economics student at the University of Strathclyde, graduating in summer 2027 with a predicted 2:1. Winton's focus on statistical inference in financial markets describes the work I most enjoy, and its trend-following research is close to the hypothesis testing and backtesting I do myself.</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As Vice-President and then President of the Strathclyde Poker Society, I taught new members to use the Kelly criterion to work out how many buy-ins their win rate, variance and risk tolerance call for, with a buffer because their edge is only an estimate; a position sized on an uncertain alpha needs the same caution. As Treasurer of the Agricapital Society, which I helped grow to 126 members, I manage its budget and accounts.</w:t>
      </w:r>
    </w:p>
    <w:p>
      <w:pPr>
        <w:spacing w:after="160"/>
      </w:pPr>
      <w:r>
        <w:rPr>
          <w:b w:val="0"/>
        </w:rPr>
        <w:t>Winton stands out to me because it has built its business on statistical inference rather than narrative, and it keeps extending that research into new formats, bringing its flagship major-market trend strategy to a US mutual fund for the first time in October 2025. Correcting my CAPM results for running 694 tests at once taught me to distrust any result that has not survived a fair test, which is why my dissertation's predictions are fixed before I test them; I understand that is the standard Winton's researchers work to.</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19. Man Group  |  Hedge funds  |  Hedge funds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Man Group</w:t>
      </w:r>
    </w:p>
    <w:p>
      <w:pPr>
        <w:spacing w:after="0"/>
      </w:pPr>
      <w:r>
        <w:rPr>
          <w:b w:val="0"/>
        </w:rPr>
        <w:t>Riverbank House, 2 Swan Lane</w:t>
      </w:r>
    </w:p>
    <w:p>
      <w:pPr>
        <w:spacing w:after="0"/>
      </w:pPr>
      <w:r>
        <w:rPr>
          <w:b w:val="0"/>
        </w:rPr>
        <w:t>London EC4R 3AD</w:t>
      </w:r>
    </w:p>
    <w:p>
      <w:pPr>
        <w:spacing w:after="0"/>
      </w:pPr>
      <w:r>
        <w:rPr>
          <w:b w:val="0"/>
        </w:rPr>
      </w:r>
    </w:p>
    <w:p>
      <w:pPr>
        <w:spacing w:after="160"/>
      </w:pPr>
      <w:r>
        <w:rPr>
          <w:b w:val="0"/>
        </w:rPr>
        <w:t>Dear Sir or Madam,</w:t>
      </w:r>
    </w:p>
    <w:p>
      <w:pPr>
        <w:spacing w:after="160"/>
      </w:pPr>
      <w:r>
        <w:rPr>
          <w:b w:val="0"/>
        </w:rPr>
        <w:t>I am applying for the Solutions Graduate Programme (2027 intake) in London. I am a final-year Economics student at the University of Strathclyde, graduating in summer 2027 with a predicted 2:1. Man Group's Solutions programme, which rotates graduates through portfolio management, quant and advisory teams, would let me apply my asset-pricing research to the portfolios clients actually hold.</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As Vice-President and then President of the Strathclyde Poker Society, I taught new members to use the Kelly criterion to work out how many buy-ins their win rate, variance and risk tolerance call for, with a buffer because their edge is only an estimate; a position sized on an uncertain alpha needs the same caution. As Treasurer of the Agricapital Society, which I helped grow to 126 members, I manage its budget and accounts.</w:t>
      </w:r>
    </w:p>
    <w:p>
      <w:pPr>
        <w:spacing w:after="160"/>
      </w:pPr>
      <w:r>
        <w:rPr>
          <w:b w:val="0"/>
        </w:rPr>
        <w:t>Man Group stands out to me because it runs systematic and discretionary investing on one platform, and clients have responded: assets under management reached a record $253.6 billion at the end of June 2026, with $7.1 billion of net inflows in the first half. The Solutions programme's mix of portfolio management, quant and advisory rotations fits how I like to work, from testing which factor premia survive across 54 countries to explaining the results to people who need to act on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20. Millennium  |  Hedge funds  |  Hedge funds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Millennium Capital Management (UK) LLP</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Graduate Analyst – Trading (Global Fixed Income, Currency and Commodities team) role in London. I am a final-year Economics student at the University of Strathclyde, graduating in summer 2027 with a predicted 2:1. Millennium's commitment to commodities, where natural gas trading drove much of its gains in 2023 and 2024, matches the market I know best.</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estimates petro-currencies' oil betas from OPEC announcement-day surprises, tests whether Norway's krone conversions, Russia's 2017–22 budget rule and Mexico's put hedge make them smaller, kinked or one-sided, and asks whether any beta that remains survives costs and a White reality check.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As Vice-President and then President of the Strathclyde Poker Society, I taught new members to use the Kelly criterion to work out how many buy-ins their win rate, variance and risk tolerance call for, with a buffer because their edge is only an estimate; a position sized on an uncertain alpha needs the same caution. As Treasurer of the Agricapital Society, which I helped grow to 126 members, I manage its budget and accounts.</w:t>
      </w:r>
    </w:p>
    <w:p>
      <w:pPr>
        <w:spacing w:after="160"/>
      </w:pPr>
      <w:r>
        <w:rPr>
          <w:b w:val="0"/>
        </w:rPr>
        <w:t>Millennium stands out to me because its platform gives individual teams real responsibility for risk, and its commitment to commodities runs deep, from the natural gas trading behind much of its commodities profit in 2023 and 2024 to its $1.5 billion backing of the Echion Capital commodities spin-out. A graduate role that mixes trading, research and software development across fixed income, currency and commodity markets suits someone whose dissertation links oil and currencies and whose work runs on code.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21. Susquehanna (SIG)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Susquehanna International Group</w:t>
      </w:r>
    </w:p>
    <w:p>
      <w:pPr>
        <w:spacing w:after="0"/>
      </w:pPr>
      <w:r>
        <w:rPr>
          <w:b w:val="0"/>
        </w:rPr>
        <w:t>34th Floor, 110 Bishopsgate</w:t>
      </w:r>
    </w:p>
    <w:p>
      <w:pPr>
        <w:spacing w:after="0"/>
      </w:pPr>
      <w:r>
        <w:rPr>
          <w:b w:val="0"/>
        </w:rPr>
        <w:t>London EC2N 4AY</w:t>
      </w:r>
    </w:p>
    <w:p>
      <w:pPr>
        <w:spacing w:after="0"/>
      </w:pPr>
      <w:r>
        <w:rPr>
          <w:b w:val="0"/>
        </w:rPr>
      </w:r>
    </w:p>
    <w:p>
      <w:pPr>
        <w:spacing w:after="160"/>
      </w:pPr>
      <w:r>
        <w:rPr>
          <w:b w:val="0"/>
        </w:rPr>
        <w:t>Dear Sir or Madam,</w:t>
      </w:r>
    </w:p>
    <w:p>
      <w:pPr>
        <w:spacing w:after="160"/>
      </w:pPr>
      <w:r>
        <w:rPr>
          <w:b w:val="0"/>
        </w:rPr>
        <w:t>I am applying for the Quantitative Trader – Graduate: 2027 role in London. I am a final-year Economics student at the University of Strathclyde, graduating in summer 2027 with a predicted 2:1. Susquehanna's training in game theory and decision-making under uncertainty appeals to me because those are the skills I rely on at the poker table.</w:t>
      </w:r>
    </w:p>
    <w:p>
      <w:pPr>
        <w:spacing w:after="160"/>
      </w:pPr>
      <w:r>
        <w:rPr>
          <w:b w:val="0"/>
        </w:rPr>
        <w:t>Most of what I am proudest of comes down to good decisions made with incomplete information. Playing 12 poker tables at once, I based every decision on expected value and set my stakes with the Kelly criterion, keeping at least 50 buy-ins because an edge estimated from my own results could be overstated.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 budget per semester and taught new members to use the same method to work out how many buy-ins their own win rate, variance and risk tolerance call for.</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Susquehanna stands out to me because its graduate traders are embedded on a desk and managing risk within the first few months, after an education covering options and ETF trading, game theory and programming, and because its London office is still growing. My Monte Carlo pricing engine, benchmarked against Black-Scholes, gave me a first look at how volatility drives option value, and I would like to learn to apply that on a desk where every decision is priced.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22. Jane Street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Jane Street</w:t>
      </w:r>
    </w:p>
    <w:p>
      <w:pPr>
        <w:spacing w:after="0"/>
      </w:pPr>
      <w:r>
        <w:rPr>
          <w:b w:val="0"/>
        </w:rPr>
        <w:t>2½ Devonshire Square</w:t>
      </w:r>
    </w:p>
    <w:p>
      <w:pPr>
        <w:spacing w:after="0"/>
      </w:pPr>
      <w:r>
        <w:rPr>
          <w:b w:val="0"/>
        </w:rPr>
        <w:t>London EC2M 4UJ</w:t>
      </w:r>
    </w:p>
    <w:p>
      <w:pPr>
        <w:spacing w:after="0"/>
      </w:pPr>
      <w:r>
        <w:rPr>
          <w:b w:val="0"/>
        </w:rPr>
      </w:r>
    </w:p>
    <w:p>
      <w:pPr>
        <w:spacing w:after="160"/>
      </w:pPr>
      <w:r>
        <w:rPr>
          <w:b w:val="0"/>
        </w:rPr>
        <w:t>Dear Sir or Madam,</w:t>
      </w:r>
    </w:p>
    <w:p>
      <w:pPr>
        <w:spacing w:after="160"/>
      </w:pPr>
      <w:r>
        <w:rPr>
          <w:b w:val="0"/>
        </w:rPr>
        <w:t>I am applying for the Quantitative Trader (Full-Time, New Graduate) role in London. I am a final-year Economics student at the University of Strathclyde, graduating in summer 2027 with a predicted 2:1. Jane Street's view that how you think matters more than what you already know is why I am applying as an economist rather than a mathematician.</w:t>
      </w:r>
    </w:p>
    <w:p>
      <w:pPr>
        <w:spacing w:after="160"/>
      </w:pPr>
      <w:r>
        <w:rPr>
          <w:b w:val="0"/>
        </w:rPr>
        <w:t>Most of what I am proudest of comes down to good decisions made with incomplete information. Playing 12 poker tables at once, I based every decision on expected value and set my stakes with the Kelly criterion, keeping at least 50 buy-ins because an edge estimated from my own results could be overstated.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 budget per semester and taught new members to use the same method to work out how many buy-ins their own win rate, variance and risk tolerance call for.</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Jane Street stands out to me because it gives new traders significant responsibility within weeks to months, backed by a year-long firmwide curriculum, and because its London presence is growing, with an offer placed on a new office that would double its footprint. I would bring the habit my own research has taught me, testing whether an apparent edge survives costs; my wheat spread's Sharpe ratio fell from 0.76 to 0.28 once I did.</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23. IMC Trading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IMC Trading</w:t>
      </w:r>
    </w:p>
    <w:p>
      <w:pPr>
        <w:spacing w:after="0"/>
      </w:pPr>
      <w:r>
        <w:rPr>
          <w:b w:val="0"/>
        </w:rPr>
        <w:t>Amstelveenseweg 500</w:t>
      </w:r>
    </w:p>
    <w:p>
      <w:pPr>
        <w:spacing w:after="0"/>
      </w:pPr>
      <w:r>
        <w:rPr>
          <w:b w:val="0"/>
        </w:rPr>
        <w:t>1081 KL Amsterdam</w:t>
      </w:r>
    </w:p>
    <w:p>
      <w:pPr>
        <w:spacing w:after="0"/>
      </w:pPr>
      <w:r>
        <w:rPr>
          <w:b w:val="0"/>
        </w:rPr>
      </w:r>
    </w:p>
    <w:p>
      <w:pPr>
        <w:spacing w:after="160"/>
      </w:pPr>
      <w:r>
        <w:rPr>
          <w:b w:val="0"/>
        </w:rPr>
        <w:t>Dear Sir or Madam,</w:t>
      </w:r>
    </w:p>
    <w:p>
      <w:pPr>
        <w:spacing w:after="160"/>
      </w:pPr>
      <w:r>
        <w:rPr>
          <w:b w:val="0"/>
        </w:rPr>
        <w:t>I am applying for the Graduate Quantitative Trader (2027 start) role in London or Amsterdam. I am a final-year Economics student at the University of Strathclyde, graduating in summer 2027 with a predicted 2:1. IMC's graduate programme explicitly welcomes econometrics students and values MATLAB and R as well as Python, the two languages I use for all my research.</w:t>
      </w:r>
    </w:p>
    <w:p>
      <w:pPr>
        <w:spacing w:after="160"/>
      </w:pPr>
      <w:r>
        <w:rPr>
          <w:b w:val="0"/>
        </w:rPr>
        <w:t>Most of what I am proudest of comes down to good decisions made with incomplete information. Playing 12 poker tables at once, I based every decision on expected value and set my stakes with the Kelly criterion, keeping at least 50 buy-ins because an edge estimated from my own results could be overstated.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 budget per semester and taught new members to use the same method to work out how many buy-ins their own win rate, variance and risk tolerance call for.</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IMC stands out to me because its trading teams span discretionary, systematic and execution-focused roles, and graduates are placed where their strengths fit after a six-week Global Trainee Programme, at a firm that hired more than 450 people in 2025. My strengths are econometrics and simulation, built in R and MATLAB through my dissertation and option pricer, and I would like to discover where on IMC's desks they add the most value.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24. Maven Securities  |  Quant  |  Proprietary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Maven Securities</w:t>
      </w:r>
    </w:p>
    <w:p>
      <w:pPr>
        <w:spacing w:after="0"/>
      </w:pPr>
      <w:r>
        <w:rPr>
          <w:b w:val="0"/>
        </w:rPr>
        <w:t>Amsterdam</w:t>
      </w:r>
    </w:p>
    <w:p>
      <w:pPr>
        <w:spacing w:after="0"/>
      </w:pPr>
      <w:r>
        <w:rPr>
          <w:b w:val="0"/>
        </w:rPr>
      </w:r>
    </w:p>
    <w:p>
      <w:pPr>
        <w:spacing w:after="160"/>
      </w:pPr>
      <w:r>
        <w:rPr>
          <w:b w:val="0"/>
        </w:rPr>
        <w:t>Dear Sir or Madam,</w:t>
      </w:r>
    </w:p>
    <w:p>
      <w:pPr>
        <w:spacing w:after="160"/>
      </w:pPr>
      <w:r>
        <w:rPr>
          <w:b w:val="0"/>
        </w:rPr>
        <w:t>I am applying for the Graduate Trader Programme 2027 in Amsterdam. I am a final-year Economics student at the University of Strathclyde, graduating in summer 2027 with a predicted 2:1. Maven's options market making, where it is consistently ranked among the top three liquidity providers on the exchanges it trades, is the business I want to learn.</w:t>
      </w:r>
    </w:p>
    <w:p>
      <w:pPr>
        <w:spacing w:after="160"/>
      </w:pPr>
      <w:r>
        <w:rPr>
          <w:b w:val="0"/>
        </w:rPr>
        <w:t>Most of what I am proudest of comes down to good decisions made with incomplete information. Playing 12 poker tables at once, I based every decision on expected value and set my stakes with the Kelly criterion, keeping at least 50 buy-ins because an edge estimated from my own results could be overstated. I also finished 14th at the Irish U19 Chess Championships in 2023 and won 21 of 22 games in a simultaneous exhibition against players with an average FIDE rating of 1860. As Vice-President and then President of the Strathclyde Poker Society, I ran weekly tournaments for around 60 players on a £600 budget per semester and taught new members to use the same method to work out how many buy-ins their own win rate, variance and risk tolerance call for.</w:t>
      </w:r>
    </w:p>
    <w:p>
      <w:pPr>
        <w:spacing w:after="160"/>
      </w:pPr>
      <w:r>
        <w:rPr>
          <w:b w:val="0"/>
        </w:rPr>
        <w:t>I pair that instinct with quantitative work I can defend line by line. I built a Monte Carlo option pricer in which a geometric-Asian control variate cut the standard error of arithmetic-Asian estimates by 97% at 100,000 paths, and my dissertation tests whether sovereign oil hedges make petro-currencies' oil betas smaller, kinked or one-sided on OPEC announcement days, with a pre-registered test of whether what remains is tradable. Proprietary trading appeals to me because the feedback is immediate and impartial: every decision is priced, and improving means learning faster than the market. Nearly two years of busy bar shifts alongside full-time study, and now running the drinks programme as Head Mixologist at a new 200-cover Glasgow venue, have taught me to stay accurate when speed matters.</w:t>
      </w:r>
    </w:p>
    <w:p>
      <w:pPr>
        <w:spacing w:after="160"/>
      </w:pPr>
      <w:r>
        <w:rPr>
          <w:b w:val="0"/>
        </w:rPr>
        <w:t>Maven Securities stands out to me because it combines the reach of a top-three liquidity provider in listed options and futures with a size where a graduate's contribution is visible, and its programme begins with eleven weeks of structured training in London. Building my Monte Carlo pricer gave me a first-hand feel for how option values respond to volatility, and I would like to turn that understanding into quoting real markets.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25. Optiver  |  Quant  |  Quant research and trading letter  |  Quant Trading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Optiver</w:t>
      </w:r>
    </w:p>
    <w:p>
      <w:pPr>
        <w:spacing w:after="0"/>
      </w:pPr>
      <w:r>
        <w:rPr>
          <w:b w:val="0"/>
        </w:rPr>
        <w:t>Strawinskylaan 3095</w:t>
      </w:r>
    </w:p>
    <w:p>
      <w:pPr>
        <w:spacing w:after="0"/>
      </w:pPr>
      <w:r>
        <w:rPr>
          <w:b w:val="0"/>
        </w:rPr>
        <w:t>1077 ZX Amsterdam</w:t>
      </w:r>
    </w:p>
    <w:p>
      <w:pPr>
        <w:spacing w:after="0"/>
      </w:pPr>
      <w:r>
        <w:rPr>
          <w:b w:val="0"/>
        </w:rPr>
      </w:r>
    </w:p>
    <w:p>
      <w:pPr>
        <w:spacing w:after="160"/>
      </w:pPr>
      <w:r>
        <w:rPr>
          <w:b w:val="0"/>
        </w:rPr>
        <w:t>Dear Sir or Madam,</w:t>
      </w:r>
    </w:p>
    <w:p>
      <w:pPr>
        <w:spacing w:after="160"/>
      </w:pPr>
      <w:r>
        <w:rPr>
          <w:b w:val="0"/>
        </w:rPr>
        <w:t>I am applying for the Graduate Equity Analyst (2027 Start) role in Amsterdam. I am a final-year Economics student at the University of Strathclyde, graduating in summer 2027 with a predicted 2:1, and my strongest work sits where econometrics meets code. Optiver's Equity Analysts use current events and fundamental research to shape options trading decisions, which is close to the question my dissertation asks of OPEC announcements: how much does a piece of news move a price, and what changes that response?</w:t>
      </w:r>
    </w:p>
    <w:p>
      <w:pPr>
        <w:spacing w:after="160"/>
      </w:pPr>
      <w:r>
        <w:rPr>
          <w:b w:val="0"/>
        </w:rPr>
        <w:t>My dissertation, supervised by Dr Luigi Gifuni, asks who hedges the barrel: whether Norway's krone conversions, Russia's 2017–22 budget rule and Mexico's put hedge make their currencies' reactions to OPEC news smaller, kinked or one-sided. I am estimating those reactions in MATLAB from Känzig's OPEC announcement-day oil surprises, using difference-in-differences across dated policy changes and stripping out the dollar's own moves. I will then test a pre-registered trading rule on whatever reaction remains, after costs and a White reality check. Earlier, I built a Monte Carlo option pricer in which a geometric-Asian control variate cut the standard error of arithmetic-Asian estimates by 97% at 100,000 paths, and tested corn and soybean prices for cointegration in R. I work mainly in R and MATLAB and am strengthening my Python.</w:t>
      </w:r>
    </w:p>
    <w:p>
      <w:pPr>
        <w:spacing w:after="160"/>
      </w:pPr>
      <w:r>
        <w:rPr>
          <w:b w:val="0"/>
        </w:rPr>
        <w:t>Quantitative research appeals to me because it is honest: an idea only counts if it survives data it has not seen. Poker taught me the same respect for variance: playing 12 cash-game tables at once, I set my stakes with the Kelly criterion but kept at least 50 buy-ins in case I had overestimated my edge, and at the Strathclyde Poker Society I taught new members to size their own bankrolls the same way. I brought that discipline to the Strathclyde Agricapital Society, which I co-founded and grew to 126 members, where I built a wheat calendar-spread strategy whose weekly backtest returned a Sharpe ratio of 0.76 before costs and 0.28 after.</w:t>
      </w:r>
    </w:p>
    <w:p>
      <w:pPr>
        <w:spacing w:after="160"/>
      </w:pPr>
      <w:r>
        <w:rPr>
          <w:b w:val="0"/>
        </w:rPr>
        <w:t>Optiver's Equity Options Trading team stands out to me because its analysts sit on the trading floor and see their research tested against live volatility, starting with training through the Optiver Academy for Equity Analysts. Isolating the part of a currency's move that is really OPEC news, rather than the dollar or the day's other headlines, is teaching me how hard it is to separate information from noise, and I would like to apply that discipline to company events and the options priced on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26. Baillie Gifford  |  Asset management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Baillie Gifford &amp; Co</w:t>
      </w:r>
    </w:p>
    <w:p>
      <w:pPr>
        <w:spacing w:after="0"/>
      </w:pPr>
      <w:r>
        <w:rPr>
          <w:b w:val="0"/>
        </w:rPr>
        <w:t>Calton Square, 1 Greenside Row</w:t>
      </w:r>
    </w:p>
    <w:p>
      <w:pPr>
        <w:spacing w:after="0"/>
      </w:pPr>
      <w:r>
        <w:rPr>
          <w:b w:val="0"/>
        </w:rPr>
        <w:t>Edinburgh EH1 3AN</w:t>
      </w:r>
    </w:p>
    <w:p>
      <w:pPr>
        <w:spacing w:after="0"/>
      </w:pPr>
      <w:r>
        <w:rPr>
          <w:b w:val="0"/>
        </w:rPr>
      </w:r>
    </w:p>
    <w:p>
      <w:pPr>
        <w:spacing w:after="160"/>
      </w:pPr>
      <w:r>
        <w:rPr>
          <w:b w:val="0"/>
        </w:rPr>
        <w:t>Dear Sir or Madam,</w:t>
      </w:r>
    </w:p>
    <w:p>
      <w:pPr>
        <w:spacing w:after="160"/>
      </w:pPr>
      <w:r>
        <w:rPr>
          <w:b w:val="0"/>
        </w:rPr>
        <w:t>I am applying for the Investment Research Graduate Programme 2027 in Edinburgh. I am a final-year Economics student at the University of Strathclyde, graduating in summer 2027 with a predicted 2:1. Baillie Gifford's patience as a long-term growth investor, able to hold companies through both their private and public lives, is the opposite of the short-term noise my research tries to filter out.</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Baillie Gifford stands out to me because its partnership structure lets it judge companies over five and ten years rather than quarters, and trusts such as Scottish Mortgage can back businesses through their private and public lifetimes. My factor research found that most apparent anomalies weaken under proper testing, which makes me respect a process built on deep company research held over long horizons, and I would be glad to learn it in Edinburgh, an hour from where I study.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27. Fidelity International  |  Asset management  |  Equity research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Fidelity International</w:t>
      </w:r>
    </w:p>
    <w:p>
      <w:pPr>
        <w:spacing w:after="0"/>
      </w:pPr>
      <w:r>
        <w:rPr>
          <w:b w:val="0"/>
        </w:rPr>
        <w:t>4 Cannon Street</w:t>
      </w:r>
    </w:p>
    <w:p>
      <w:pPr>
        <w:spacing w:after="0"/>
      </w:pPr>
      <w:r>
        <w:rPr>
          <w:b w:val="0"/>
        </w:rPr>
        <w:t>London EC4M 5AB</w:t>
      </w:r>
    </w:p>
    <w:p>
      <w:pPr>
        <w:spacing w:after="0"/>
      </w:pPr>
      <w:r>
        <w:rPr>
          <w:b w:val="0"/>
        </w:rPr>
      </w:r>
    </w:p>
    <w:p>
      <w:pPr>
        <w:spacing w:after="160"/>
      </w:pPr>
      <w:r>
        <w:rPr>
          <w:b w:val="0"/>
        </w:rPr>
        <w:t>Dear Sir or Madam,</w:t>
      </w:r>
    </w:p>
    <w:p>
      <w:pPr>
        <w:spacing w:after="160"/>
      </w:pPr>
      <w:r>
        <w:rPr>
          <w:b w:val="0"/>
        </w:rPr>
        <w:t>I am applying for the Equity Research Graduate Programme 2027 in London, with a particular interest in energy and materials coverage. I am a final-year Economics student at the University of Strathclyde, graduating in summer 2027 with a predicted 2:1. Fidelity's research model, in which its analysts hold more than 20,000 company meetings a year, is the kind of primary research I want to learn to do.</w:t>
      </w:r>
    </w:p>
    <w:p>
      <w:pPr>
        <w:spacing w:after="160"/>
      </w:pPr>
      <w:r>
        <w:rPr>
          <w:b w:val="0"/>
        </w:rPr>
        <w:t>Equity research rewards a view that is stated plainly and tested honestly, and that is how I try to work. My dissertation, supervised by Dr Luigi Gifuni, asks whether governments that hedge oil change how their currencies react to OPEC news: I am building an original dataset of Norway's, Russia's and Mexico's hedging rules, writing down three predictions before testing them, and asking whether any effect that remains carries economic value. I also tested CAPM on 694 anomaly portfolios across 54 countries, finding that momentum and value alphas survive statistical scrutiny far more often than size, and my final-year modules include Industrial Economics and Natural Resource, Environmental and Energy Economics, which give me a framework for how industries compete.</w:t>
      </w:r>
    </w:p>
    <w:p>
      <w:pPr>
        <w:spacing w:after="160"/>
      </w:pPr>
      <w:r>
        <w:rPr>
          <w:b w:val="0"/>
        </w:rPr>
        <w:t>What draws me to research is the writing as much as the analysis: a note is only useful if a busy reader can act on it. As co-founder of the Strathclyde Agricapital Society, which I grew to 126 members, I published weekly research notes and dashboards and led sessions on transactions such as Olam Agri's USD 1.24bn stake sale to SALIC, explaining each to members from outside finance.</w:t>
      </w:r>
    </w:p>
    <w:p>
      <w:pPr>
        <w:spacing w:after="160"/>
      </w:pPr>
      <w:r>
        <w:rPr>
          <w:b w:val="0"/>
        </w:rPr>
        <w:t>Fidelity International's research platform stands out to me because its analysts speak to a company's management roughly every ten minutes of every working day, and because it publishes their collective view in its annual Analyst Survey, whose 2026 edition covers energy prices, rare earth metals and the effect of geopolitics on company earnings. Energy prices and geopolitics are the themes my dissertation studies through OPEC decisions and the currencies of oil exporters, and I would like to learn how Fidelity's analysts turn company meetings into a view a portfolio manager can act 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28. Schroders  |  Asset management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Schroders</w:t>
      </w:r>
    </w:p>
    <w:p>
      <w:pPr>
        <w:spacing w:after="0"/>
      </w:pPr>
      <w:r>
        <w:rPr>
          <w:b w:val="0"/>
        </w:rPr>
        <w:t>1 London Wall Place</w:t>
      </w:r>
    </w:p>
    <w:p>
      <w:pPr>
        <w:spacing w:after="0"/>
      </w:pPr>
      <w:r>
        <w:rPr>
          <w:b w:val="0"/>
        </w:rPr>
        <w:t>London EC2Y 5AU</w:t>
      </w:r>
    </w:p>
    <w:p>
      <w:pPr>
        <w:spacing w:after="0"/>
      </w:pPr>
      <w:r>
        <w:rPr>
          <w:b w:val="0"/>
        </w:rPr>
      </w:r>
    </w:p>
    <w:p>
      <w:pPr>
        <w:spacing w:after="160"/>
      </w:pPr>
      <w:r>
        <w:rPr>
          <w:b w:val="0"/>
        </w:rPr>
        <w:t>Dear Sir or Madam,</w:t>
      </w:r>
    </w:p>
    <w:p>
      <w:pPr>
        <w:spacing w:after="160"/>
      </w:pPr>
      <w:r>
        <w:rPr>
          <w:b w:val="0"/>
        </w:rPr>
        <w:t>I am applying for the Wealth Management (Portfolio Management) Graduate Programme 2027 in London. I am a final-year Economics student at the University of Strathclyde, graduating in summer 2027 with a predicted 2:1. Cazenove Capital's £1.9 billion of net new business in the second quarter of 2026 shows a wealth franchise growing on the strength of the discretionary portfolio management this programme trains graduates to do.</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Schroders Wealth Management stands out to me because it is investing in its future: Cazenove Capital generated £1.9 billion of net new business in the second quarter of 2026, it launched a Global Wealth Advisory service for ultra-high net worth clients in July, and it has significantly increased its graduate intake. Portfolio management for private clients and charities joins two things I care about, rigorous risk analysis and explaining it plainly, which I practise each week in research notes for Agricapital Society members.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29. Franklin Templeton  |  Asset management  |  Asset management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Franklin Templeton</w:t>
      </w:r>
    </w:p>
    <w:p>
      <w:pPr>
        <w:spacing w:after="0"/>
      </w:pPr>
      <w:r>
        <w:rPr>
          <w:b w:val="0"/>
        </w:rPr>
        <w:t>Cannon Place, 78 Cannon Street</w:t>
      </w:r>
    </w:p>
    <w:p>
      <w:pPr>
        <w:spacing w:after="0"/>
      </w:pPr>
      <w:r>
        <w:rPr>
          <w:b w:val="0"/>
        </w:rPr>
        <w:t>London EC4N 6HL</w:t>
      </w:r>
    </w:p>
    <w:p>
      <w:pPr>
        <w:spacing w:after="0"/>
      </w:pPr>
      <w:r>
        <w:rPr>
          <w:b w:val="0"/>
        </w:rPr>
      </w:r>
    </w:p>
    <w:p>
      <w:pPr>
        <w:spacing w:after="160"/>
      </w:pPr>
      <w:r>
        <w:rPr>
          <w:b w:val="0"/>
        </w:rPr>
        <w:t>Dear Sir or Madam,</w:t>
      </w:r>
    </w:p>
    <w:p>
      <w:pPr>
        <w:spacing w:after="160"/>
      </w:pPr>
      <w:r>
        <w:rPr>
          <w:b w:val="0"/>
        </w:rPr>
        <w:t>I am applying for the Futures Rotational Graduate Program – Investment Management (2027) in London. I am a final-year Economics student at the University of Strathclyde, graduating in summer 2027 with a predicted 2:1. Franklin Templeton's Futures Program, which rotates graduates across investment teams that use data and digital tools alongside fundamental research, suits an economist whose research runs on code.</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Franklin Templeton stands out to me because of its breadth across public and private markets and its continuing commitment to Scotland, where its Edinburgh office houses several portfolio management teams as the Martin Currie teams move under ClearBridge and Franklin Equity Group. A rotational programme would let me test where my strengths fit best, from the factor research behind my CAPM study to the currency and commodity risk analysis in my dissertation.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30. Janus Henderson  |  Asset management  |  Equity research letter  |  Asset Management Research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Janus Henderson Investors</w:t>
      </w:r>
    </w:p>
    <w:p>
      <w:pPr>
        <w:spacing w:after="0"/>
      </w:pPr>
      <w:r>
        <w:rPr>
          <w:b w:val="0"/>
        </w:rPr>
        <w:t>201 Bishopsgate</w:t>
      </w:r>
    </w:p>
    <w:p>
      <w:pPr>
        <w:spacing w:after="0"/>
      </w:pPr>
      <w:r>
        <w:rPr>
          <w:b w:val="0"/>
        </w:rPr>
        <w:t>London EC2M 3AE</w:t>
      </w:r>
    </w:p>
    <w:p>
      <w:pPr>
        <w:spacing w:after="0"/>
      </w:pPr>
      <w:r>
        <w:rPr>
          <w:b w:val="0"/>
        </w:rPr>
      </w:r>
    </w:p>
    <w:p>
      <w:pPr>
        <w:spacing w:after="160"/>
      </w:pPr>
      <w:r>
        <w:rPr>
          <w:b w:val="0"/>
        </w:rPr>
        <w:t>Dear Sir or Madam,</w:t>
      </w:r>
    </w:p>
    <w:p>
      <w:pPr>
        <w:spacing w:after="160"/>
      </w:pPr>
      <w:r>
        <w:rPr>
          <w:b w:val="0"/>
        </w:rPr>
        <w:t>I am applying for the Research Associate – Investment Graduate Programme 2027 in London, with a particular interest in energy and industrials coverage. I am a final-year Economics student at the University of Strathclyde, graduating in summer 2027 with a predicted 2:1. Janus Henderson's two-year immersion in its equities team, built on research that combines quantitative financial analysis with qualitative judgement, is the training I want.</w:t>
      </w:r>
    </w:p>
    <w:p>
      <w:pPr>
        <w:spacing w:after="160"/>
      </w:pPr>
      <w:r>
        <w:rPr>
          <w:b w:val="0"/>
        </w:rPr>
        <w:t>Equity research rewards a view that is stated plainly and tested honestly, and that is how I try to work. My dissertation, supervised by Dr Luigi Gifuni, asks whether governments that hedge oil change how their currencies react to OPEC news: I am building an original dataset of Norway's, Russia's and Mexico's hedging rules, writing down three predictions before testing them, and asking whether any effect that remains carries economic value. I also tested CAPM on 694 anomaly portfolios across 54 countries, finding that momentum and value alphas survive statistical scrutiny far more often than size, and my final-year modules include Industrial Economics and Natural Resource, Environmental and Energy Economics, which give me a framework for how industries compete.</w:t>
      </w:r>
    </w:p>
    <w:p>
      <w:pPr>
        <w:spacing w:after="160"/>
      </w:pPr>
      <w:r>
        <w:rPr>
          <w:b w:val="0"/>
        </w:rPr>
        <w:t>What draws me to research is the writing as much as the analysis: a note is only useful if a busy reader can act on it. As co-founder of the Strathclyde Agricapital Society, which I grew to 126 members, I published weekly research notes and dashboards and led sessions on transactions such as Olam Agri's USD 1.24bn stake sale to SALIC, explaining each to members from outside finance.</w:t>
      </w:r>
    </w:p>
    <w:p>
      <w:pPr>
        <w:spacing w:after="160"/>
      </w:pPr>
      <w:r>
        <w:rPr>
          <w:b w:val="0"/>
        </w:rPr>
        <w:t>Janus Henderson stands out to me because it is moving into private ownership under Trian and General Catalyst after regulators approved the deal in June 2026, keeping its management team and London headquarters and giving its equity teams room to think long term. The programme's blend of quantitative financial analysis and qualitative research matches how I work: my CAPM study tested 694 portfolios statistically, but explaining deals such as Olam Agri's stake sale to SALIC taught me that numbers only matter once you understand the business behind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31. Oxford Economics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Oxford Economics</w:t>
      </w:r>
    </w:p>
    <w:p>
      <w:pPr>
        <w:spacing w:after="0"/>
      </w:pPr>
      <w:r>
        <w:rPr>
          <w:b w:val="0"/>
        </w:rPr>
        <w:t>4 Millbank</w:t>
      </w:r>
    </w:p>
    <w:p>
      <w:pPr>
        <w:spacing w:after="0"/>
      </w:pPr>
      <w:r>
        <w:rPr>
          <w:b w:val="0"/>
        </w:rPr>
        <w:t>London SW1P 3JA</w:t>
      </w:r>
    </w:p>
    <w:p>
      <w:pPr>
        <w:spacing w:after="0"/>
      </w:pPr>
      <w:r>
        <w:rPr>
          <w:b w:val="0"/>
        </w:rPr>
      </w:r>
    </w:p>
    <w:p>
      <w:pPr>
        <w:spacing w:after="160"/>
      </w:pPr>
      <w:r>
        <w:rPr>
          <w:b w:val="0"/>
        </w:rPr>
        <w:t>Dear Sir or Madam,</w:t>
      </w:r>
    </w:p>
    <w:p>
      <w:pPr>
        <w:spacing w:after="160"/>
      </w:pPr>
      <w:r>
        <w:rPr>
          <w:b w:val="0"/>
        </w:rPr>
        <w:t>I am applying for the 2027 UK Graduate Programme in Belfast or London. I am a final-year Economics student at the University of Strathclyde, graduating in summer 2027 with a predicted 2:1. Oxford Economics' Global Economic Model, which links 80 countries and is relied on by more than 200 organisations, is the most ambitious version of the empirical modelling I have come to enjoy.</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Oxford Economics stands out to me because its forecasts rest on a globally integrated model and are willing to differ from the consensus; in April 2026 its global macro team put world growth at 2.9% against the IMF's 3.1% and expected Brent crude to average $90 a barrel, around $10 above the IMF's implied assumption. Oil prices and OPEC decisions are central to my dissertation, and two years of six-month rotations, with the option of a Belfast base where I grew up, make this an unusually strong fit.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32. FTI Consulting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FTI Consulting</w:t>
      </w:r>
    </w:p>
    <w:p>
      <w:pPr>
        <w:spacing w:after="0"/>
      </w:pPr>
      <w:r>
        <w:rPr>
          <w:b w:val="0"/>
        </w:rPr>
        <w:t>200 Aldersgate, Aldersgate Street</w:t>
      </w:r>
    </w:p>
    <w:p>
      <w:pPr>
        <w:spacing w:after="0"/>
      </w:pPr>
      <w:r>
        <w:rPr>
          <w:b w:val="0"/>
        </w:rPr>
        <w:t>London EC1A 4HD</w:t>
      </w:r>
    </w:p>
    <w:p>
      <w:pPr>
        <w:spacing w:after="0"/>
      </w:pPr>
      <w:r>
        <w:rPr>
          <w:b w:val="0"/>
        </w:rPr>
      </w:r>
    </w:p>
    <w:p>
      <w:pPr>
        <w:spacing w:after="160"/>
      </w:pPr>
      <w:r>
        <w:rPr>
          <w:b w:val="0"/>
        </w:rPr>
        <w:t>Dear Sir or Madam,</w:t>
      </w:r>
    </w:p>
    <w:p>
      <w:pPr>
        <w:spacing w:after="160"/>
      </w:pPr>
      <w:r>
        <w:rPr>
          <w:b w:val="0"/>
        </w:rPr>
        <w:t>I am applying for the 2027 Graduate Scheme – Economic &amp; Financial Consulting in London. I am a final-year Economics student at the University of Strathclyde, graduating in summer 2027 with a predicted 2:1. FTI Consulting's investment in energy expertise within Economic and Financial Consulting, including the appointment of energy economist Emmanuel Fages in July 2026, matches the energy-market research I am doing.</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FTI Consulting's Economic and Financial Consulting practice stands out to me because its analysis has to survive scrutiny from opposing experts, tribunals and regulators, and because it is building out its energy advice, appointing Emmanuel Fages, an energy economist with more than 30 years' experience across utilities and financial energy markets, in July 2026. Testing my dissertation's predictions with event studies, difference-in-differences and placebo checks is teaching me to build analysis that can be defended line by line.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33. Oxera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Oxera</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Graduate Economics Analyst – Data Science and Econometrics role in London. I am a final-year Economics student at the University of Strathclyde, graduating in summer 2027 with a predicted 2:1. Oxera's dedicated Data Science and Econometrics track asks for exactly the empirical skills I have built in R, MATLAB and Python.</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Oxera stands out to me because its graduate analysts apply serious empirical analysis to live competition, regulation and valuation questions, with dedicated tracks in data science and econometrics, finance and valuation, and competition and market design. My dissertation evaluates policy rules with difference-in-differences on an original dataset I am building from central bank and finance ministry records, and my CAPM study ran asset-pricing tests across 54 countries; I would like to bring those skills to questions where the answer shapes a regulator's decision.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34. Baringa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Baringa</w:t>
      </w:r>
    </w:p>
    <w:p>
      <w:pPr>
        <w:spacing w:after="0"/>
      </w:pPr>
      <w:r>
        <w:rPr>
          <w:b w:val="0"/>
        </w:rPr>
        <w:t>62 Buckingham Gate</w:t>
      </w:r>
    </w:p>
    <w:p>
      <w:pPr>
        <w:spacing w:after="0"/>
      </w:pPr>
      <w:r>
        <w:rPr>
          <w:b w:val="0"/>
        </w:rPr>
        <w:t>London SW1E 6AJ</w:t>
      </w:r>
    </w:p>
    <w:p>
      <w:pPr>
        <w:spacing w:after="0"/>
      </w:pPr>
      <w:r>
        <w:rPr>
          <w:b w:val="0"/>
        </w:rPr>
      </w:r>
    </w:p>
    <w:p>
      <w:pPr>
        <w:spacing w:after="160"/>
      </w:pPr>
      <w:r>
        <w:rPr>
          <w:b w:val="0"/>
        </w:rPr>
        <w:t>Dear Sir or Madam,</w:t>
      </w:r>
    </w:p>
    <w:p>
      <w:pPr>
        <w:spacing w:after="160"/>
      </w:pPr>
      <w:r>
        <w:rPr>
          <w:b w:val="0"/>
        </w:rPr>
        <w:t>I am applying for the Graduate Analyst Programme – Energy &amp; Resources in London. I am a final-year Economics student at the University of Strathclyde, graduating in summer 2027 with a predicted 2:1. Baringa's energy market work, including the Future of Gas report it prepared for Ireland's Commission for Regulation of Utilities in 2026, connects to my dissertation, which studies how governments manage the risk that energy prices pose to their economies.</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Baringa's Energy and Resources practice stands out to me because it combines strategy advice with deep market modelling, and its Future of Gas work for Ireland's energy regulator shows it shaping the questions that will define how Europe's gas system is run. My dissertation tests whether government rules for managing oil revenue change how markets react to energy news, and I would like to help clients turn that kind of analysis into decisions on investment and risk.</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p>
      <w:r>
        <w:br w:type="page"/>
      </w:r>
    </w:p>
    <w:p>
      <w:pPr>
        <w:spacing w:after="120"/>
      </w:pPr>
      <w:r>
        <w:rPr>
          <w:color w:val="808080"/>
          <w:sz w:val="16"/>
        </w:rPr>
        <w:t>35. Capital Economics  |  Consulting  |  Consulting letter  |  Banking PE Consulting CV</w:t>
      </w:r>
    </w:p>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Capital Economics</w:t>
      </w:r>
    </w:p>
    <w:p>
      <w:pPr>
        <w:spacing w:after="0"/>
      </w:pPr>
      <w:r>
        <w:rPr>
          <w:b w:val="0"/>
        </w:rPr>
        <w:t>Leconfield House, Curzon Street</w:t>
      </w:r>
    </w:p>
    <w:p>
      <w:pPr>
        <w:spacing w:after="0"/>
      </w:pPr>
      <w:r>
        <w:rPr>
          <w:b w:val="0"/>
        </w:rPr>
        <w:t>London W1J 5JA</w:t>
      </w:r>
    </w:p>
    <w:p>
      <w:pPr>
        <w:spacing w:after="0"/>
      </w:pPr>
      <w:r>
        <w:rPr>
          <w:b w:val="0"/>
        </w:rPr>
      </w:r>
    </w:p>
    <w:p>
      <w:pPr>
        <w:spacing w:after="160"/>
      </w:pPr>
      <w:r>
        <w:rPr>
          <w:b w:val="0"/>
        </w:rPr>
        <w:t>Dear Sir or Madam,</w:t>
      </w:r>
    </w:p>
    <w:p>
      <w:pPr>
        <w:spacing w:after="160"/>
      </w:pPr>
      <w:r>
        <w:rPr>
          <w:b w:val="0"/>
        </w:rPr>
        <w:t>I am applying for the Graduate Economist Scheme (September 2027) in London. I am a final-year Economics student at the University of Strathclyde, graduating in summer 2027 with a predicted 2:1. Capital Economics' recognition by FocusEconomics as the world's most accurate commodities forecaster matters to me because oil, and the way markets react to news about it, is at the centre of my dissertation.</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governments that hedge oil for their economies change how their currencies react to OPEC news, by breaking it into three testable predictions for Norway, Russia and Mexico and testing each with event studies and difference-in-differences. In co-founding the Strathclyde Agricapital Society, I built an organisation from launch to 126 members and led weekly sessions on transactions such as Olam Agri's USD 1.24bn stake sale to SALIC.</w:t>
      </w:r>
    </w:p>
    <w:p>
      <w:pPr>
        <w:spacing w:after="160"/>
      </w:pPr>
      <w:r>
        <w:rPr>
          <w:b w:val="0"/>
        </w:rPr>
        <w:t>Capital Economics stands out to me because its independence lets it publish clear, testable calls, and its record can be checked: FocusEconomics named it the most accurate forecaster of commodity prices, including WTI crude oil and liquefied natural gas. Writing down my dissertation's predictions about oil and currencies before testing them is teaching me how much discipline a checkable record takes, and a two-year trainee scheme with rotations across four teams and support for postgraduate study is exactly the applied macroeconomics training I want.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