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Will McGowan</w:t>
      </w:r>
    </w:p>
    <w:p>
      <w:pPr>
        <w:spacing w:after="0"/>
      </w:pPr>
      <w:r>
        <w:rPr>
          <w:b w:val="0"/>
        </w:rPr>
        <w:t>9 Clarendon Place, Glasgow G20 7PZ</w:t>
      </w:r>
    </w:p>
    <w:p>
      <w:pPr>
        <w:spacing w:after="0"/>
      </w:pPr>
      <w:r>
        <w:rPr>
          <w:b w:val="0"/>
        </w:rPr>
        <w:t>+44 7562 299 515 | mcgowanwill366@gmail.com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6 October 2026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Graduate Recruitment Team</w:t>
      </w:r>
    </w:p>
    <w:p>
      <w:pPr>
        <w:spacing w:after="0"/>
      </w:pPr>
      <w:r>
        <w:rPr>
          <w:b w:val="0"/>
        </w:rPr>
        <w:t>EDF Trading</w:t>
      </w:r>
    </w:p>
    <w:p>
      <w:pPr>
        <w:spacing w:after="0"/>
      </w:pPr>
      <w:r>
        <w:rPr>
          <w:b w:val="0"/>
        </w:rPr>
        <w:t>80 Victoria Street</w:t>
      </w:r>
    </w:p>
    <w:p>
      <w:pPr>
        <w:spacing w:after="0"/>
      </w:pPr>
      <w:r>
        <w:rPr>
          <w:b w:val="0"/>
        </w:rPr>
        <w:t>London SW1E 5JL</w:t>
      </w:r>
    </w:p>
    <w:p>
      <w:pPr>
        <w:spacing w:after="0"/>
      </w:pPr>
      <w:r>
        <w:rPr>
          <w:b w:val="0"/>
        </w:rPr>
      </w:r>
    </w:p>
    <w:p>
      <w:pPr>
        <w:spacing w:after="160"/>
      </w:pPr>
      <w:r>
        <w:rPr>
          <w:b w:val="0"/>
        </w:rPr>
        <w:t>Dear Sir or Madam,</w:t>
      </w:r>
    </w:p>
    <w:p>
      <w:pPr>
        <w:spacing w:after="160"/>
      </w:pPr>
      <w:r>
        <w:rPr>
          <w:b w:val="0"/>
        </w:rPr>
        <w:t>I am applying for the Commercial Graduate Programme (September 2027) in London, with a particular interest in gas and power trading. I am a final-year Economics student at the University of Strathclyde, graduating in summer 2027 with a predicted 2:1. EDF Trading's gas desk is one of the largest wholesale natural gas traders in Europe, and hedging energy-price exposure, which my dissertation studies for oil-exporting governments, is at the heart of what it does.</w:t>
      </w:r>
    </w:p>
    <w:p>
      <w:pPr>
        <w:spacing w:after="160"/>
      </w:pPr>
      <w:r>
        <w:rPr>
          <w:b w:val="0"/>
        </w:rPr>
        <w:t>Much of my work centres on commodity markets. My dissertation, supervised by Dr Luigi Gifuni, tests whether governments that hedge oil change how their currencies react to OPEC news: whether Norway's krone conversions, Russia's 2017–22 budget rule and Mexico's put hedge make the oil beta smaller, kinked or one-sided, and whether any beta that remains can be traded after costs. As co-founder of the Strathclyde Agricapital Society, which I grew to 126 members, I built a wheat calendar-spread strategy in R from futures curve structure and CFTC Commitments of Traders positioning, and published weekly research notes for members.</w:t>
      </w:r>
    </w:p>
    <w:p>
      <w:pPr>
        <w:spacing w:after="160"/>
      </w:pPr>
      <w:r>
        <w:rPr>
          <w:b w:val="0"/>
        </w:rPr>
        <w:t>Sales and trading appeals to me because it joins analysis to a live price and to a client who needs a clear answer quickly. Writing those weekly notes taught me to turn analysis into a view that non-specialists can act on. In nearly two years at KONG, I learned that a recommendation lands only when it fits the person hearing it: by analysing sales patterns and refining our upselling prompts, I raised average customer spend by an estimated 25%. I also take risk seriously; my lifetime poker winnings of over £40,000 were built on disciplined bet sizing and a strict bankroll rule.</w:t>
      </w:r>
    </w:p>
    <w:p>
      <w:pPr>
        <w:spacing w:after="160"/>
      </w:pPr>
      <w:r>
        <w:rPr>
          <w:b w:val="0"/>
        </w:rPr>
        <w:t>EDF Trading stands out to me because it sits where physical energy meets financial markets, with a gas trading team among Europe's largest wholesale traders and a power trading team that uses data analysis to find opportunities in the market. My dissertation measures how OPEC supply news moves the currencies of oil exporters, and I would like to learn how a trading business turns news like that into positions and hedges for one of Europe's largest generators.</w:t>
      </w:r>
    </w:p>
    <w:p>
      <w:pPr>
        <w:spacing w:after="160"/>
      </w:pPr>
      <w:r>
        <w:rPr>
          <w:b w:val="0"/>
        </w:rPr>
        <w:t>I would welcome the opportunity to discuss my application. Thank you for your time and consideration.</w:t>
      </w:r>
    </w:p>
    <w:p>
      <w:pPr>
        <w:spacing w:after="0"/>
      </w:pPr>
      <w:r>
        <w:rPr>
          <w:b w:val="0"/>
        </w:rPr>
        <w:t>Yours faithfully,</w:t>
      </w:r>
    </w:p>
    <w:p>
      <w:pPr>
        <w:spacing w:after="0"/>
      </w:pPr>
      <w:r>
        <w:rPr>
          <w:b w:val="0"/>
        </w:rPr>
      </w:r>
    </w:p>
    <w:p>
      <w:pPr>
        <w:spacing w:after="0"/>
      </w:pPr>
      <w:r>
        <w:rPr>
          <w:b w:val="0"/>
        </w:rPr>
        <w:t>Will McGowan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