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st-traumatic-stress-disorder---causes"/>
      <w:bookmarkEnd w:id="21"/>
      <w:r>
        <w:t xml:space="preserve">Post-Traumatic Stress Disorder - Causes</w:t>
      </w:r>
    </w:p>
    <w:p>
      <w:pPr>
        <w:pStyle w:val="FirstParagraph"/>
      </w:pPr>
      <w:r>
        <w:t xml:space="preserve">What happens if people don?t heal within the weeks following the trauma?</w:t>
      </w:r>
    </w:p>
    <w:p>
      <w:pPr>
        <w:pStyle w:val="BodyText"/>
      </w:pPr>
      <w:r>
        <w:t xml:space="preserve">Post-Traumatic Stress Disorder (PTSD) develops in about 1 in 3 people</w:t>
      </w:r>
      <w:r>
        <w:t xml:space="preserve"> </w:t>
      </w:r>
      <w:r>
        <w:t xml:space="preserve">who experience severe trauma. Certain factors such as if you or your</w:t>
      </w:r>
      <w:r>
        <w:t xml:space="preserve"> </w:t>
      </w:r>
      <w:r>
        <w:t xml:space="preserve">family have had depression or anxiety in the past, or you don't receive</w:t>
      </w:r>
      <w:r>
        <w:t xml:space="preserve"> </w:t>
      </w:r>
      <w:r>
        <w:t xml:space="preserve">much support from family or friends, can make you more susceptible to</w:t>
      </w:r>
      <w:r>
        <w:t xml:space="preserve"> </w:t>
      </w:r>
      <w:r>
        <w:t xml:space="preserve">developing PTSD after a traumatic event.</w:t>
      </w:r>
    </w:p>
    <w:p>
      <w:pPr>
        <w:pStyle w:val="BodyText"/>
      </w:pPr>
      <w:r>
        <w:t xml:space="preserve">In most cases, PTSD develops during the first month after a traumatic</w:t>
      </w:r>
      <w:r>
        <w:t xml:space="preserve"> </w:t>
      </w:r>
      <w:r>
        <w:t xml:space="preserve">event. However, in a minority of cases, there may be a delay of months</w:t>
      </w:r>
      <w:r>
        <w:t xml:space="preserve"> </w:t>
      </w:r>
      <w:r>
        <w:t xml:space="preserve">or even years before symptoms start to appear.</w:t>
      </w:r>
    </w:p>
    <w:p>
      <w:pPr>
        <w:pStyle w:val="Figure"/>
      </w:pPr>
    </w:p>
    <w:p>
      <w:pPr>
        <w:pStyle w:val="Heading1"/>
      </w:pPr>
      <w:bookmarkStart w:id="22" w:name="effects"/>
      <w:bookmarkEnd w:id="22"/>
      <w:r>
        <w:t xml:space="preserve">Effects</w:t>
      </w:r>
    </w:p>
    <w:p>
      <w:pPr>
        <w:pStyle w:val="FirstParagraph"/>
      </w:pPr>
      <w:r>
        <w:t xml:space="preserve">The specific symptoms of PTSD can vary widely between individuals, but</w:t>
      </w:r>
      <w:r>
        <w:t xml:space="preserve"> </w:t>
      </w:r>
      <w:r>
        <w:t xml:space="preserve">they generally fall into the categories described below. These symptoms</w:t>
      </w:r>
      <w:r>
        <w:t xml:space="preserve"> </w:t>
      </w:r>
      <w:r>
        <w:t xml:space="preserve">are often severe and persistent enough to have a significant impact on</w:t>
      </w:r>
      <w:r>
        <w:t xml:space="preserve"> </w:t>
      </w:r>
      <w:r>
        <w:t xml:space="preserve">the person?s day-to-day life.</w:t>
      </w:r>
    </w:p>
    <w:p>
      <w:pPr>
        <w:pStyle w:val="BodyText"/>
      </w:pPr>
      <w:r>
        <w:rPr>
          <w:b/>
        </w:rPr>
        <w:t xml:space="preserve">Re-experiencing</w:t>
      </w:r>
      <w:r>
        <w:br w:type="textWrapping"/>
      </w:r>
      <w:r>
        <w:t xml:space="preserve">Re-experiencing is the most typical symptom of PTSD. This is when a</w:t>
      </w:r>
      <w:r>
        <w:t xml:space="preserve"> </w:t>
      </w:r>
      <w:r>
        <w:t xml:space="preserve">person involuntarily and vividly re-lives the traumatic event in the</w:t>
      </w:r>
      <w:r>
        <w:t xml:space="preserve"> </w:t>
      </w:r>
      <w:r>
        <w:t xml:space="preserve">form of flashbacks, nightmares or repetitive and distressing images or</w:t>
      </w:r>
      <w:r>
        <w:t xml:space="preserve"> </w:t>
      </w:r>
      <w:r>
        <w:t xml:space="preserve">sensations. This can even include physical sensations such as pain,</w:t>
      </w:r>
      <w:r>
        <w:t xml:space="preserve"> </w:t>
      </w:r>
      <w:r>
        <w:t xml:space="preserve">sweating and trembling or negative thoughts about their experience.</w:t>
      </w:r>
    </w:p>
    <w:p>
      <w:pPr>
        <w:pStyle w:val="BodyText"/>
      </w:pPr>
      <w:r>
        <w:rPr>
          <w:b/>
        </w:rPr>
        <w:t xml:space="preserve">Avoidance</w:t>
      </w:r>
      <w:r>
        <w:br w:type="textWrapping"/>
      </w:r>
      <w:r>
        <w:t xml:space="preserve">Trying to avoid being reminded of the traumatic event is another key</w:t>
      </w:r>
      <w:r>
        <w:t xml:space="preserve"> </w:t>
      </w:r>
      <w:r>
        <w:t xml:space="preserve">symptom of PTSD. This usually means avoiding certain people or places</w:t>
      </w:r>
      <w:r>
        <w:t xml:space="preserve"> </w:t>
      </w:r>
      <w:r>
        <w:t xml:space="preserve">that remind you of the trauma, or avoiding talking to anyone about your</w:t>
      </w:r>
      <w:r>
        <w:t xml:space="preserve"> </w:t>
      </w:r>
      <w:r>
        <w:t xml:space="preserve">experience. Many people with PTSD try distracting themselves with work</w:t>
      </w:r>
      <w:r>
        <w:t xml:space="preserve"> </w:t>
      </w:r>
      <w:r>
        <w:t xml:space="preserve">or hobbies. Some people attempt to deal with their feelings by trying</w:t>
      </w:r>
      <w:r>
        <w:t xml:space="preserve"> </w:t>
      </w:r>
      <w:r>
        <w:t xml:space="preserve">not to feel anything at all, which can lead to the person becoming</w:t>
      </w:r>
      <w:r>
        <w:t xml:space="preserve"> </w:t>
      </w:r>
      <w:r>
        <w:t xml:space="preserve">isolated and withdrawn.</w:t>
      </w:r>
    </w:p>
    <w:p>
      <w:pPr>
        <w:pStyle w:val="BodyText"/>
      </w:pPr>
      <w:r>
        <w:rPr>
          <w:b/>
        </w:rPr>
        <w:t xml:space="preserve">Feeling 'on edge</w:t>
      </w:r>
      <w:r>
        <w:br w:type="textWrapping"/>
      </w:r>
      <w:r>
        <w:t xml:space="preserve">Someone with PTSD may be very anxious and find it difficult to relax.</w:t>
      </w:r>
      <w:r>
        <w:t xml:space="preserve"> </w:t>
      </w:r>
      <w:r>
        <w:t xml:space="preserve">They may be constantly aware of threats and easily startled. This state</w:t>
      </w:r>
      <w:r>
        <w:t xml:space="preserve"> </w:t>
      </w:r>
      <w:r>
        <w:t xml:space="preserve">of mind is known as hyper-arousal. Hyper-arousal often leads to</w:t>
      </w:r>
      <w:r>
        <w:t xml:space="preserve"> </w:t>
      </w:r>
      <w:r>
        <w:t xml:space="preserve">irritability, angry outbursts, sleeping problems (insomnia) and</w:t>
      </w:r>
      <w:r>
        <w:t xml:space="preserve"> </w:t>
      </w:r>
      <w:r>
        <w:t xml:space="preserve">difficulty concentrating.</w:t>
      </w:r>
    </w:p>
    <w:p>
      <w:pPr>
        <w:pStyle w:val="BodyText"/>
      </w:pPr>
      <w:r>
        <w:rPr>
          <w:b/>
        </w:rPr>
        <w:t xml:space="preserve">Other problems</w:t>
      </w:r>
      <w:r>
        <w:br w:type="textWrapping"/>
      </w:r>
      <w:r>
        <w:t xml:space="preserve">Many people with PTSD also have a number of other problems, including:</w:t>
      </w:r>
    </w:p>
    <w:p>
      <w:pPr>
        <w:pStyle w:val="Compact"/>
        <w:numPr>
          <w:numId w:val="1001"/>
          <w:ilvl w:val="0"/>
        </w:numPr>
      </w:pPr>
      <w:r>
        <w:t xml:space="preserve">depression, anxiety and phobias</w:t>
      </w:r>
    </w:p>
    <w:p>
      <w:pPr>
        <w:pStyle w:val="Compact"/>
        <w:numPr>
          <w:numId w:val="1001"/>
          <w:ilvl w:val="0"/>
        </w:numPr>
      </w:pPr>
      <w:r>
        <w:t xml:space="preserve">drug misuse or alcohol misuse</w:t>
      </w:r>
    </w:p>
    <w:p>
      <w:pPr>
        <w:pStyle w:val="Compact"/>
        <w:numPr>
          <w:numId w:val="1001"/>
          <w:ilvl w:val="0"/>
        </w:numPr>
      </w:pPr>
      <w:r>
        <w:t xml:space="preserve">headaches, dizziness, chest pains and stomach aches</w:t>
      </w:r>
    </w:p>
    <w:p>
      <w:pPr>
        <w:pStyle w:val="Compact"/>
        <w:numPr>
          <w:numId w:val="1001"/>
          <w:ilvl w:val="0"/>
        </w:numPr>
      </w:pPr>
      <w:r>
        <w:t xml:space="preserve">PTSD sometimes leads to work-related problems and the breakdown</w:t>
      </w:r>
      <w:r>
        <w:t xml:space="preserve"> </w:t>
      </w:r>
      <w:r>
        <w:t xml:space="preserve">of relationships.</w:t>
      </w:r>
    </w:p>
    <w:p>
      <w:pPr>
        <w:pStyle w:val="Heading1"/>
      </w:pPr>
      <w:bookmarkStart w:id="23" w:name="dealing-with-it"/>
      <w:bookmarkEnd w:id="23"/>
      <w:r>
        <w:t xml:space="preserve">Dealing with it</w:t>
      </w:r>
    </w:p>
    <w:p>
      <w:pPr>
        <w:pStyle w:val="FirstParagraph"/>
      </w:pPr>
      <w:r>
        <w:t xml:space="preserve">It is normal to experience upsetting and confusing thoughts after a</w:t>
      </w:r>
      <w:r>
        <w:t xml:space="preserve"> </w:t>
      </w:r>
      <w:r>
        <w:t xml:space="preserve">traumatic event, but in most people these will improve naturally over a</w:t>
      </w:r>
      <w:r>
        <w:t xml:space="preserve"> </w:t>
      </w:r>
      <w:r>
        <w:t xml:space="preserve">few weeks. However you should visit your doctor if you are still having</w:t>
      </w:r>
      <w:r>
        <w:t xml:space="preserve"> </w:t>
      </w:r>
      <w:r>
        <w:t xml:space="preserve">problems about four weeks after the traumatic experience, or if the</w:t>
      </w:r>
      <w:r>
        <w:t xml:space="preserve"> </w:t>
      </w:r>
      <w:r>
        <w:t xml:space="preserve">symptoms are particularly troublesome. Your doctor may refer you to</w:t>
      </w:r>
      <w:r>
        <w:t xml:space="preserve"> </w:t>
      </w:r>
      <w:r>
        <w:t xml:space="preserve">mental health specialists if they feel you would benefit from treatment.</w:t>
      </w:r>
    </w:p>
    <w:p>
      <w:pPr>
        <w:pStyle w:val="BodyText"/>
      </w:pPr>
      <w:r>
        <w:t xml:space="preserve">PTSD can be successfully treated, even when it develops many years after</w:t>
      </w:r>
      <w:r>
        <w:t xml:space="preserve"> </w:t>
      </w:r>
      <w:r>
        <w:t xml:space="preserve">a traumatic event. Treatment depends on the severity of symptoms and how</w:t>
      </w:r>
      <w:r>
        <w:t xml:space="preserve"> </w:t>
      </w:r>
      <w:r>
        <w:t xml:space="preserve">soon they occur after the traumatic event. Any of the following</w:t>
      </w:r>
      <w:r>
        <w:t xml:space="preserve"> </w:t>
      </w:r>
      <w:r>
        <w:t xml:space="preserve">treatment options may be recommended:</w:t>
      </w:r>
    </w:p>
    <w:p>
      <w:pPr>
        <w:pStyle w:val="Compact"/>
        <w:numPr>
          <w:numId w:val="1002"/>
          <w:ilvl w:val="0"/>
        </w:numPr>
      </w:pPr>
      <w:r>
        <w:t xml:space="preserve">Watchful waiting - waiting to see whether the symptoms improve</w:t>
      </w:r>
      <w:r>
        <w:t xml:space="preserve"> </w:t>
      </w:r>
      <w:r>
        <w:t xml:space="preserve">without treatment</w:t>
      </w:r>
    </w:p>
    <w:p>
      <w:pPr>
        <w:pStyle w:val="Compact"/>
        <w:numPr>
          <w:numId w:val="1002"/>
          <w:ilvl w:val="0"/>
        </w:numPr>
      </w:pPr>
      <w:r>
        <w:t xml:space="preserve">Psychological treatment - such as psychotherapy or trauma-focused</w:t>
      </w:r>
      <w:r>
        <w:t xml:space="preserve"> </w:t>
      </w:r>
      <w:r>
        <w:t xml:space="preserve">cognitive behavioural therapy (CBT)</w:t>
      </w:r>
    </w:p>
    <w:p>
      <w:pPr>
        <w:pStyle w:val="Compact"/>
        <w:numPr>
          <w:numId w:val="1002"/>
          <w:ilvl w:val="0"/>
        </w:numPr>
      </w:pPr>
      <w:r>
        <w:t xml:space="preserve">Antidepressant medication</w:t>
      </w: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deal with chronic stress.</w:t>
      </w:r>
    </w:p>
    <w:p>
      <w:pPr>
        <w:pStyle w:val="BodyText"/>
      </w:pPr>
      <w:hyperlink r:id="rId24">
        <w:r>
          <w:rPr>
            <w:rStyle w:val="Hyperlink"/>
          </w:rPr>
          <w:t xml:space="preserve">Go to Beginner Lesson</w:t>
        </w:r>
      </w:hyperlink>
    </w:p>
    <w:p>
      <w:pPr>
        <w:pStyle w:val="BodyText"/>
      </w:pPr>
      <w:r>
        <w:t xml:space="preserve">Go to the Advanced Lesson for advice on how to deal with traumatic</w:t>
      </w:r>
      <w:r>
        <w:t xml:space="preserve"> </w:t>
      </w:r>
      <w:r>
        <w:t xml:space="preserve">stress.</w:t>
      </w:r>
    </w:p>
    <w:p>
      <w:pPr>
        <w:pStyle w:val="BodyText"/>
      </w:pPr>
      <w:hyperlink r:id="rId25">
        <w:r>
          <w:rPr>
            <w:rStyle w:val="Hyperlink"/>
          </w:rPr>
          <w:t xml:space="preserve">Go to Advanced Lesson</w:t>
        </w:r>
      </w:hyperlink>
    </w:p>
    <w:p>
      <w:pPr>
        <w:pStyle w:val="Heading3"/>
      </w:pPr>
      <w:bookmarkStart w:id="26" w:name="further-readings"/>
      <w:bookmarkEnd w:id="26"/>
      <w:r>
        <w:t xml:space="preserve">FURTHER READINGS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a350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4a09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protectioninternational.org/publication/new-protection-manual-for-human-rights-defenders-3rd-edition/" TargetMode="External" /><Relationship Type="http://schemas.openxmlformats.org/officeDocument/2006/relationships/hyperlink" Id="rId28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7" Target="https://www.odihpn.org/download/gpr_8_revised2pdf" TargetMode="External" /><Relationship Type="http://schemas.openxmlformats.org/officeDocument/2006/relationships/hyperlink" Id="rId24" Target="umbrella://lesson/stress/0" TargetMode="External" /><Relationship Type="http://schemas.openxmlformats.org/officeDocument/2006/relationships/hyperlink" Id="rId25" Target="umbrella://lesson/stress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protectioninternational.org/publication/new-protection-manual-for-human-rights-defenders-3rd-edition/" TargetMode="External" /><Relationship Type="http://schemas.openxmlformats.org/officeDocument/2006/relationships/hyperlink" Id="rId28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7" Target="https://www.odihpn.org/download/gpr_8_revised2pdf" TargetMode="External" /><Relationship Type="http://schemas.openxmlformats.org/officeDocument/2006/relationships/hyperlink" Id="rId24" Target="umbrella://lesson/stress/0" TargetMode="External" /><Relationship Type="http://schemas.openxmlformats.org/officeDocument/2006/relationships/hyperlink" Id="rId25" Target="umbrella://lesson/stress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