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Many checkpoints have a legitimate purpose, for example to prevent</w:t>
      </w:r>
      <w:r>
        <w:t xml:space="preserve"> </w:t>
      </w:r>
      <w:r>
        <w:t xml:space="preserve">weapons from entering an area. Some checkpoints, however, are designed</w:t>
      </w:r>
      <w:r>
        <w:t xml:space="preserve"> </w:t>
      </w:r>
      <w:r>
        <w:t xml:space="preserve">to harass people or as a cover for ambush, theft or violence. It is</w:t>
      </w:r>
      <w:r>
        <w:t xml:space="preserve"> </w:t>
      </w:r>
      <w:r>
        <w:t xml:space="preserve">important to recognise the difference between a legal, sanctioned</w:t>
      </w:r>
      <w:r>
        <w:t xml:space="preserve"> </w:t>
      </w:r>
      <w:r>
        <w:t xml:space="preserve">checkpoint and one designed for the gain of the checkpoint personnel.</w:t>
      </w:r>
    </w:p>
    <w:p>
      <w:pPr>
        <w:pStyle w:val="BodyText"/>
      </w:pPr>
      <w:r>
        <w:t xml:space="preserve">You first need to rapidly assess the nature of the checkpoint.</w:t>
      </w:r>
    </w:p>
    <w:p>
      <w:pPr>
        <w:pStyle w:val="Compact"/>
        <w:numPr>
          <w:numId w:val="1001"/>
          <w:ilvl w:val="0"/>
        </w:numPr>
      </w:pPr>
      <w:r>
        <w:t xml:space="preserve">Where it is located?</w:t>
      </w:r>
    </w:p>
    <w:p>
      <w:pPr>
        <w:pStyle w:val="Compact"/>
        <w:numPr>
          <w:numId w:val="1001"/>
          <w:ilvl w:val="0"/>
        </w:numPr>
      </w:pPr>
      <w:r>
        <w:t xml:space="preserve">Who is manning it?</w:t>
      </w:r>
    </w:p>
    <w:p>
      <w:pPr>
        <w:pStyle w:val="Compact"/>
        <w:numPr>
          <w:numId w:val="1001"/>
          <w:ilvl w:val="0"/>
        </w:numPr>
      </w:pPr>
      <w:r>
        <w:t xml:space="preserve">What does their mood appear to be?</w:t>
      </w:r>
    </w:p>
    <w:p>
      <w:pPr>
        <w:pStyle w:val="Compact"/>
        <w:numPr>
          <w:numId w:val="1001"/>
          <w:ilvl w:val="0"/>
        </w:numPr>
      </w:pPr>
      <w:r>
        <w:t xml:space="preserve">Are there any signs of trouble?</w:t>
      </w:r>
    </w:p>
    <w:p>
      <w:pPr>
        <w:pStyle w:val="FirstParagraph"/>
      </w:pPr>
      <w:r>
        <w:t xml:space="preserve">Checkpoints at crossroads, bridges, mountain passes and town entrances</w:t>
      </w:r>
      <w:r>
        <w:t xml:space="preserve"> </w:t>
      </w:r>
      <w:r>
        <w:t xml:space="preserve">and exits are to be expected, and are likely to have been set up for the</w:t>
      </w:r>
      <w:r>
        <w:t xml:space="preserve"> </w:t>
      </w:r>
      <w:r>
        <w:t xml:space="preserve">general monitoring of all passers-by. Checkpoints in the middle of a</w:t>
      </w:r>
      <w:r>
        <w:t xml:space="preserve"> </w:t>
      </w:r>
      <w:r>
        <w:t xml:space="preserve">forest or on a mountain road away from habitation may exist for a more</w:t>
      </w:r>
      <w:r>
        <w:t xml:space="preserve"> </w:t>
      </w:r>
      <w:r>
        <w:t xml:space="preserve">ominous purpose. Checkpoints manned by regular army and police forces</w:t>
      </w:r>
      <w:r>
        <w:t xml:space="preserve"> </w:t>
      </w:r>
      <w:r>
        <w:t xml:space="preserve">may be less problematic than ones manned by irregulars.</w:t>
      </w:r>
    </w:p>
    <w:p>
      <w:pPr>
        <w:pStyle w:val="BodyText"/>
      </w:pPr>
      <w:r>
        <w:t xml:space="preserve">If you suspect that there is a risk of violence or other serious</w:t>
      </w:r>
      <w:r>
        <w:t xml:space="preserve"> </w:t>
      </w:r>
      <w:r>
        <w:t xml:space="preserve">problems, turn round and drive steadily away, if it is safe to do so.</w:t>
      </w:r>
    </w:p>
    <w:p>
      <w:pPr>
        <w:pStyle w:val="BodyText"/>
      </w:pPr>
      <w:r>
        <w:t xml:space="preserve">Before approaching or leaving a checkpoint, inform base by radio. Do so</w:t>
      </w:r>
      <w:r>
        <w:t xml:space="preserve"> </w:t>
      </w:r>
      <w:r>
        <w:t xml:space="preserve">in a discreet way, far enough from the checkpoint to avoid them seeing</w:t>
      </w:r>
      <w:r>
        <w:t xml:space="preserve"> </w:t>
      </w:r>
      <w:r>
        <w:t xml:space="preserve">that you are using the radio</w:t>
      </w:r>
    </w:p>
    <w:p>
      <w:pPr>
        <w:pStyle w:val="Compact"/>
        <w:numPr>
          <w:numId w:val="1002"/>
          <w:ilvl w:val="0"/>
        </w:numPr>
      </w:pPr>
      <w:r>
        <w:t xml:space="preserve">Slow down</w:t>
      </w:r>
    </w:p>
    <w:p>
      <w:pPr>
        <w:pStyle w:val="Compact"/>
        <w:numPr>
          <w:numId w:val="1002"/>
          <w:ilvl w:val="0"/>
        </w:numPr>
      </w:pPr>
      <w:r>
        <w:t xml:space="preserve">Turn radios down low or off</w:t>
      </w:r>
    </w:p>
    <w:p>
      <w:pPr>
        <w:pStyle w:val="Compact"/>
        <w:numPr>
          <w:numId w:val="1002"/>
          <w:ilvl w:val="0"/>
        </w:numPr>
      </w:pPr>
      <w:r>
        <w:t xml:space="preserve">Keep valuables out of sight</w:t>
      </w:r>
    </w:p>
    <w:p>
      <w:pPr>
        <w:pStyle w:val="Compact"/>
        <w:numPr>
          <w:numId w:val="1002"/>
          <w:ilvl w:val="0"/>
        </w:numPr>
      </w:pPr>
      <w:r>
        <w:t xml:space="preserve">Roll window down low enough for civil conversation, but difficult to</w:t>
      </w:r>
      <w:r>
        <w:t xml:space="preserve"> </w:t>
      </w:r>
      <w:r>
        <w:t xml:space="preserve">put hand inside car</w:t>
      </w:r>
    </w:p>
    <w:p>
      <w:pPr>
        <w:pStyle w:val="Compact"/>
        <w:numPr>
          <w:numId w:val="1002"/>
          <w:ilvl w:val="0"/>
        </w:numPr>
      </w:pPr>
      <w:r>
        <w:t xml:space="preserve">During day, remove sunglasses</w:t>
      </w:r>
    </w:p>
    <w:p>
      <w:pPr>
        <w:pStyle w:val="Compact"/>
        <w:numPr>
          <w:numId w:val="1002"/>
          <w:ilvl w:val="0"/>
        </w:numPr>
      </w:pPr>
      <w:r>
        <w:t xml:space="preserve">After dark, turn light inside the cabin on and headlights off</w:t>
      </w:r>
    </w:p>
    <w:p>
      <w:pPr>
        <w:pStyle w:val="Compact"/>
        <w:numPr>
          <w:numId w:val="1002"/>
          <w:ilvl w:val="0"/>
        </w:numPr>
      </w:pPr>
      <w:r>
        <w:t xml:space="preserve">Be ready with your ID documents</w:t>
      </w:r>
    </w:p>
    <w:p>
      <w:pPr>
        <w:pStyle w:val="Compact"/>
        <w:numPr>
          <w:numId w:val="1002"/>
          <w:ilvl w:val="0"/>
        </w:numPr>
      </w:pPr>
      <w:r>
        <w:t xml:space="preserve">Have one person who is prepared to talk on behalf the group: Agree</w:t>
      </w:r>
      <w:r>
        <w:t xml:space="preserve"> </w:t>
      </w:r>
      <w:r>
        <w:t xml:space="preserve">where you have come from/ Where you are going/ Who you work for</w:t>
      </w:r>
    </w:p>
    <w:p>
      <w:pPr>
        <w:pStyle w:val="Compact"/>
        <w:numPr>
          <w:numId w:val="1002"/>
          <w:ilvl w:val="0"/>
        </w:numPr>
      </w:pPr>
      <w:r>
        <w:t xml:space="preserve">Keep a reasonable distance between vehicles</w:t>
      </w:r>
    </w:p>
    <w:p>
      <w:pPr>
        <w:pStyle w:val="Compact"/>
        <w:numPr>
          <w:numId w:val="1002"/>
          <w:ilvl w:val="0"/>
        </w:numPr>
      </w:pPr>
      <w:r>
        <w:t xml:space="preserve">Be sure you understand the signals given by checkpoint</w:t>
      </w:r>
      <w:r>
        <w:t xml:space="preserve"> </w:t>
      </w:r>
      <w:r>
        <w:t xml:space="preserve">personnel (e.g. are they waving me on or into the side of</w:t>
      </w:r>
      <w:r>
        <w:t xml:space="preserve"> </w:t>
      </w:r>
      <w:r>
        <w:t xml:space="preserve">the road?). Stop if unsure.</w:t>
      </w:r>
    </w:p>
    <w:p>
      <w:pPr>
        <w:pStyle w:val="FirstParagraph"/>
      </w:pPr>
      <w:r>
        <w:t xml:space="preserve">You should know the accepted etiquette for passing through a checkpoint</w:t>
      </w:r>
      <w:r>
        <w:t xml:space="preserve"> </w:t>
      </w:r>
      <w:r>
        <w:t xml:space="preserve">in your area. It is always important to stay calm and clearly</w:t>
      </w:r>
      <w:r>
        <w:t xml:space="preserve"> </w:t>
      </w:r>
      <w:r>
        <w:t xml:space="preserve">demonstrate that you are not a threat.</w:t>
      </w:r>
    </w:p>
    <w:p>
      <w:pPr>
        <w:pStyle w:val="Compact"/>
        <w:numPr>
          <w:numId w:val="1003"/>
          <w:ilvl w:val="0"/>
        </w:numPr>
      </w:pPr>
      <w:r>
        <w:t xml:space="preserve">Stop a few meters from the barrier</w:t>
      </w:r>
    </w:p>
    <w:p>
      <w:pPr>
        <w:pStyle w:val="Compact"/>
        <w:numPr>
          <w:numId w:val="1003"/>
          <w:ilvl w:val="0"/>
        </w:numPr>
      </w:pPr>
      <w:r>
        <w:t xml:space="preserve">Keep engine running unless told otherwise</w:t>
      </w:r>
    </w:p>
    <w:p>
      <w:pPr>
        <w:pStyle w:val="Compact"/>
        <w:numPr>
          <w:numId w:val="1003"/>
          <w:ilvl w:val="0"/>
        </w:numPr>
      </w:pPr>
      <w:r>
        <w:t xml:space="preserve">Remain in the vehicle unless asked to get out</w:t>
      </w:r>
    </w:p>
    <w:p>
      <w:pPr>
        <w:pStyle w:val="Compact"/>
        <w:numPr>
          <w:numId w:val="1003"/>
          <w:ilvl w:val="0"/>
        </w:numPr>
      </w:pPr>
      <w:r>
        <w:t xml:space="preserve">If asked to get out release seatbelt slowly so it does not look like</w:t>
      </w:r>
      <w:r>
        <w:t xml:space="preserve"> </w:t>
      </w:r>
      <w:r>
        <w:t xml:space="preserve">you are reaching for a gun</w:t>
      </w:r>
    </w:p>
    <w:p>
      <w:pPr>
        <w:pStyle w:val="Compact"/>
        <w:numPr>
          <w:numId w:val="1003"/>
          <w:ilvl w:val="0"/>
        </w:numPr>
      </w:pPr>
      <w:r>
        <w:t xml:space="preserve">Avoid any sudden movements in the car ? if moving announce what you</w:t>
      </w:r>
      <w:r>
        <w:t xml:space="preserve"> </w:t>
      </w:r>
      <w:r>
        <w:t xml:space="preserve">are doing before you do it, and move slowly</w:t>
      </w:r>
    </w:p>
    <w:p>
      <w:pPr>
        <w:pStyle w:val="Compact"/>
        <w:numPr>
          <w:numId w:val="1003"/>
          <w:ilvl w:val="0"/>
        </w:numPr>
      </w:pPr>
      <w:r>
        <w:t xml:space="preserve">Do not laugh or giggle</w:t>
      </w:r>
    </w:p>
    <w:p>
      <w:pPr>
        <w:pStyle w:val="Compact"/>
        <w:numPr>
          <w:numId w:val="1003"/>
          <w:ilvl w:val="0"/>
        </w:numPr>
      </w:pPr>
      <w:r>
        <w:t xml:space="preserve">Keep hands visible</w:t>
      </w:r>
    </w:p>
    <w:p>
      <w:pPr>
        <w:pStyle w:val="Compact"/>
        <w:numPr>
          <w:numId w:val="1003"/>
          <w:ilvl w:val="0"/>
        </w:numPr>
      </w:pPr>
      <w:r>
        <w:t xml:space="preserve">If vehicle is searched, comply</w:t>
      </w:r>
    </w:p>
    <w:p>
      <w:pPr>
        <w:pStyle w:val="Compact"/>
        <w:numPr>
          <w:numId w:val="1003"/>
          <w:ilvl w:val="0"/>
        </w:numPr>
      </w:pPr>
      <w:r>
        <w:t xml:space="preserve">Be friendly, co-operative and alert. Treat the soldiers or police</w:t>
      </w:r>
      <w:r>
        <w:t xml:space="preserve"> </w:t>
      </w:r>
      <w:r>
        <w:t xml:space="preserve">with respect. They have a boring job to do, and are likely to give</w:t>
      </w:r>
      <w:r>
        <w:t xml:space="preserve"> </w:t>
      </w:r>
      <w:r>
        <w:t xml:space="preserve">you an easier time if you show an interest in them. If appropriate,</w:t>
      </w:r>
      <w:r>
        <w:t xml:space="preserve"> </w:t>
      </w:r>
      <w:r>
        <w:t xml:space="preserve">chat a little, perhaps about their family.</w:t>
      </w:r>
    </w:p>
    <w:p>
      <w:pPr>
        <w:pStyle w:val="Compact"/>
        <w:numPr>
          <w:numId w:val="1003"/>
          <w:ilvl w:val="0"/>
        </w:numPr>
      </w:pPr>
      <w:r>
        <w:t xml:space="preserve">If they ask you to do things that are inappropriate, be polite but</w:t>
      </w:r>
      <w:r>
        <w:t xml:space="preserve"> </w:t>
      </w:r>
      <w:r>
        <w:t xml:space="preserve">firm in refusing, and use gentle humour if appropriate.</w:t>
      </w:r>
    </w:p>
    <w:p>
      <w:pPr>
        <w:pStyle w:val="Compact"/>
        <w:numPr>
          <w:numId w:val="1003"/>
          <w:ilvl w:val="0"/>
        </w:numPr>
      </w:pPr>
      <w:r>
        <w:t xml:space="preserve">NB. A soldier asking for money is a negotiation. A solider pointing</w:t>
      </w:r>
      <w:r>
        <w:t xml:space="preserve"> </w:t>
      </w:r>
      <w:r>
        <w:t xml:space="preserve">his gun at you and demanding money is armed robbery. If threatened</w:t>
      </w:r>
      <w:r>
        <w:t xml:space="preserve"> </w:t>
      </w:r>
      <w:r>
        <w:t xml:space="preserve">with a weapon, comply calmly with their instructions.</w:t>
      </w:r>
    </w:p>
    <w:p>
      <w:pPr>
        <w:pStyle w:val="Compact"/>
        <w:numPr>
          <w:numId w:val="1003"/>
          <w:ilvl w:val="0"/>
        </w:numPr>
      </w:pPr>
      <w:r>
        <w:t xml:space="preserve">If anything stolen, politely ask for it back (use your judgement; if</w:t>
      </w:r>
      <w:r>
        <w:t xml:space="preserve"> </w:t>
      </w:r>
      <w:r>
        <w:t xml:space="preserve">the situation is threatening it may be best to accept the loss). If</w:t>
      </w:r>
      <w:r>
        <w:t xml:space="preserve"> </w:t>
      </w:r>
      <w:r>
        <w:t xml:space="preserve">there is the possibility of violence at a checkpoint report the</w:t>
      </w:r>
      <w:r>
        <w:t xml:space="preserve"> </w:t>
      </w:r>
      <w:r>
        <w:t xml:space="preserve">incident to a more senior officer once your journey is complete.</w:t>
      </w:r>
    </w:p>
    <w:p>
      <w:pPr>
        <w:pStyle w:val="Compact"/>
        <w:numPr>
          <w:numId w:val="1003"/>
          <w:ilvl w:val="0"/>
        </w:numPr>
      </w:pPr>
      <w:r>
        <w:t xml:space="preserve">If at all possible, refuse lifts to armed or uniformed personnel. Be</w:t>
      </w:r>
      <w:r>
        <w:t xml:space="preserve"> </w:t>
      </w:r>
      <w:r>
        <w:t xml:space="preserve">prepared to be turned back if your organizational policy forbids it.</w:t>
      </w:r>
    </w:p>
    <w:p>
      <w:pPr>
        <w:pStyle w:val="Compact"/>
        <w:numPr>
          <w:numId w:val="1003"/>
          <w:ilvl w:val="0"/>
        </w:numPr>
      </w:pPr>
      <w:r>
        <w:t xml:space="preserve">Avoid looking back</w:t>
      </w:r>
    </w:p>
    <w:p>
      <w:pPr>
        <w:pStyle w:val="Compact"/>
        <w:numPr>
          <w:numId w:val="1003"/>
          <w:ilvl w:val="0"/>
        </w:numPr>
      </w:pPr>
      <w:r>
        <w:t xml:space="preserve">Once the checkpoint has been cleared and you are out of view report</w:t>
      </w:r>
      <w:r>
        <w:t xml:space="preserve"> </w:t>
      </w:r>
      <w:r>
        <w:t xml:space="preserve">back in to base that you are continuing on your route.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Preparation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Arrest lesson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204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4bfc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3" Target="umbrella://lesson/arrests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5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3" Target="umbrella://lesson/arrests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5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