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笔墨的突围徐渭唐寅与才子的命运"/>
    <w:p>
      <w:pPr>
        <w:pStyle w:val="Heading1"/>
      </w:pPr>
      <w:r>
        <w:t xml:space="preserve">笔墨的突围：徐渭、唐寅与才子的命运</w:t>
      </w:r>
    </w:p>
    <w:p>
      <w:pPr>
        <w:pStyle w:val="FirstParagraph"/>
      </w:pPr>
      <w:r>
        <w:rPr>
          <w:bCs/>
          <w:b/>
        </w:rPr>
        <w:t xml:space="preserve">The Breakthrough of Ink: Xu Wei, Tang Yin, and the Fate of Talents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在帝国的人才序列里，艺术家是没有位置的：科举不考绘画，功名不认诗人。但《明朝那些事儿》偏偏用最大的温柔，写了一串科举体系的”失败者”——徐渭连举人都考不中，唐寅被一场悬案毁掉前程，而他们恰恰是这个文明留给世界最重要的艺术遗产。艺术史的视角要问：明代的才华去哪儿了？答案藏在体制的缝隙里。</w:t>
      </w:r>
    </w:p>
    <w:p>
      <w:pPr>
        <w:pStyle w:val="BodyText"/>
      </w:pPr>
      <w:r>
        <w:t xml:space="preserve">本文从艺术视角，围绕「笔墨的突围：徐渭、唐寅与才子的命运」这一命题，依次探讨：一、三大才子的序列：考不中的和被抹掉的、二、幕府里的败笔与光芒、三、崩溃：三次自杀与”医学界的奇迹”、四、灿烂的文化：为什么在最坏的年代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笔墨的突围：徐渭、唐寅与才子的命运</w:t>
      </w:r>
      <w:r>
        <w:t xml:space="preserve">”</w:t>
      </w:r>
      <w:r>
        <w:t xml:space="preserve"> </w:t>
      </w:r>
      <w:r>
        <w:t xml:space="preserve">from the standpoint of Art History,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徐渭；唐寅；才子命运；笔墨突围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Xu Wei; Tang Yin; fate of talents; ink breakthrough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徐渭、唐寅的命运，折射出明代才子在制度与个性之间的挣扎。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本文即从艺术（Art History）的视角，重新审视这部文本中关于「笔墨的突围：徐渭、唐寅与才子的命运」的论述，并以知识图谱提供的量化证据对其加以检验。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本文以艺术的理论透镜解读上述结构化数据：将书中的叙事命题转化为可检验的量化陈述，并以事件类别分布、关系网络度中心性等指标作为证据。所有数字均直接来自知识图谱。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在帝国的人才序列里，艺术家是没有位置的：科举不考绘画，功名不认诗人。但《明朝那些事儿》偏偏用最大的温柔，写了一串科举体系的”失败者”——徐渭连举人都考不中，唐寅被一场悬案毁掉前程，而他们恰恰是这个文明留给世界最重要的艺术遗产。艺术史的视角要问：明代的才华去哪儿了？答案藏在体制的缝隙里。</w:t>
      </w:r>
    </w:p>
    <w:bookmarkStart w:id="25" w:name="一三大才子的序列考不中的和被抹掉的"/>
    <w:p>
      <w:pPr>
        <w:pStyle w:val="Heading3"/>
      </w:pPr>
      <w:r>
        <w:t xml:space="preserve">一、三大才子的序列：考不中的和被抹掉的</w:t>
      </w:r>
    </w:p>
    <w:p>
      <w:pPr>
        <w:pStyle w:val="FirstParagraph"/>
      </w:pPr>
      <w:r>
        <w:t xml:space="preserve">书中有一段耐人寻味的排序：明代三大才子，解缙、《永乐大典》总编，一个已经死了；杨慎，大礼议后被贬云南三十年；第三位”尚未出场”，叫做徐渭，</w:t>
      </w:r>
      <w:r>
        <w:t xml:space="preserve">“</w:t>
      </w:r>
      <w:r>
        <w:t xml:space="preserve">通常人们叫他徐文长</w:t>
      </w:r>
      <w:r>
        <w:t xml:space="preserve">”</w:t>
      </w:r>
      <w:r>
        <w:t xml:space="preserve">。作者还替杨慎辩护：他在云南”除了每天用心学习，天天向上，似乎也没有什么别的事干”——这句话里藏着一个规律：</w:t>
      </w:r>
      <w:r>
        <w:rPr>
          <w:bCs/>
          <w:b/>
        </w:rPr>
        <w:t xml:space="preserve">三大才子有两位的成就，都是被政治放逐出来的</w:t>
      </w:r>
      <w:r>
        <w:t xml:space="preserve">。而徐渭的起点更低：他”连个举人都考不中，虽然有名，也只是个有名的穷光蛋而已”。高居翰（Cahill, 1982）的晚明绘画史证明，正是在这个功名失意者聚集的时代，中国绘画迎来了最个人化、最激烈的表达高峰——体制不要的人，历史收下了。</w:t>
      </w:r>
    </w:p>
    <w:bookmarkEnd w:id="25"/>
    <w:bookmarkStart w:id="26" w:name="二幕府里的败笔与光芒"/>
    <w:p>
      <w:pPr>
        <w:pStyle w:val="Heading3"/>
      </w:pPr>
      <w:r>
        <w:t xml:space="preserve">二、幕府里的败笔与光芒</w:t>
      </w:r>
    </w:p>
    <w:p>
      <w:pPr>
        <w:pStyle w:val="FirstParagraph"/>
      </w:pPr>
      <w:r>
        <w:t xml:space="preserve">徐渭的故事前半段是一场双向的傲慢。总督胡宗宪主动来请他当幕僚，他用一口绍兴话回绝：</w:t>
      </w:r>
      <w:r>
        <w:t xml:space="preserve">“</w:t>
      </w:r>
      <w:r>
        <w:t xml:space="preserve">从哪里来，回哪里去！谁让你来，你让他来！</w:t>
      </w:r>
      <w:r>
        <w:t xml:space="preserve">”</w:t>
      </w:r>
      <w:r>
        <w:t xml:space="preserve">——使者要靠翻译才听得懂；而”骄横不羁”的胡宗宪竟然让步了，说”我去找他”。后半段则是一场著名的妥协：为保住胡宗宪的位子以平定倭寇，徐渭提笔写了一篇”历史上著名的马屁文章”，言辞优美、荒诞不经，被很多人视为”人生中的败笔”。但作者给出了艺术史之外的判断：</w:t>
      </w:r>
      <w:r>
        <w:t xml:space="preserve">“</w:t>
      </w:r>
      <w:r>
        <w:t xml:space="preserve">在这篇卑微下作的文章背后，隐藏着一种耀眼的光芒——即使卑躬屈膝，即使刻意逢迎，也绝不接受失败。</w:t>
      </w:r>
      <w:r>
        <w:t xml:space="preserve">”</w:t>
      </w:r>
      <w:r>
        <w:t xml:space="preserve">随后徐渭为胡宗宪制订了对徐海的”秘战法”，用间谍与反间把一方巨寇”无情地绞杀”。</w:t>
      </w:r>
      <w:r>
        <w:rPr>
          <w:bCs/>
          <w:b/>
        </w:rPr>
        <w:t xml:space="preserve">艺术的才华在这里以参谋文书的形式兑现</w:t>
      </w:r>
      <w:r>
        <w:t xml:space="preserve">——帝国只给它一种使用方式。</w:t>
      </w:r>
    </w:p>
    <w:bookmarkEnd w:id="26"/>
    <w:bookmarkStart w:id="27" w:name="三崩溃三次自杀与医学界的奇迹"/>
    <w:p>
      <w:pPr>
        <w:pStyle w:val="Heading3"/>
      </w:pPr>
      <w:r>
        <w:t xml:space="preserve">三、崩溃：三次自杀与”医学界的奇迹”</w:t>
      </w:r>
    </w:p>
    <w:p>
      <w:pPr>
        <w:pStyle w:val="FirstParagraph"/>
      </w:pPr>
      <w:r>
        <w:t xml:space="preserve">胡宗宪倒台时，徐渭”一句话也没说”，因为他知道自己完了。更深的痛苦是梦想的破灭：</w:t>
      </w:r>
      <w:r>
        <w:t xml:space="preserve">“</w:t>
      </w:r>
      <w:r>
        <w:t xml:space="preserve">他虽然诗词书画样样精通，却并不想做一个文学家或艺术家，他希望获得功名，成就一番事业，这才是他真正的抱负。</w:t>
      </w:r>
      <w:r>
        <w:t xml:space="preserve">”</w:t>
      </w:r>
      <w:r>
        <w:t xml:space="preserve">精神崩溃后，书里冷静得近乎残忍地记录了他的三次自杀尝试：用斧头砍自己的头，用长钉钉入自己的脑袋，用锤子捶自己的肚子——</w:t>
      </w:r>
      <w:r>
        <w:t xml:space="preserve">“</w:t>
      </w:r>
      <w:r>
        <w:t xml:space="preserve">虽历经不懈的努力，他竟然还是没有死成……创造了医学界的奇迹</w:t>
      </w:r>
      <w:r>
        <w:t xml:space="preserve">”</w:t>
      </w:r>
      <w:r>
        <w:t xml:space="preserve">。柯律格（Clunas, 1997）在《Art in China》中提醒我们，中国艺术史上最震撼的作品，往往出自这种被体制与人世双重拒绝的人之手；徐渭后来的泼墨大写意，正是从那次”医学奇迹”里长出来的——</w:t>
      </w:r>
      <w:r>
        <w:rPr>
          <w:bCs/>
          <w:b/>
        </w:rPr>
        <w:t xml:space="preserve">帝国拒绝了他的抱负，历史接收了他的笔墨</w:t>
      </w:r>
      <w:r>
        <w:t xml:space="preserve">。</w:t>
      </w:r>
    </w:p>
    <w:bookmarkEnd w:id="27"/>
    <w:bookmarkStart w:id="28" w:name="四灿烂的文化为什么在最坏的年代"/>
    <w:p>
      <w:pPr>
        <w:pStyle w:val="Heading3"/>
      </w:pPr>
      <w:r>
        <w:t xml:space="preserve">四、灿烂的文化：为什么在最坏的年代</w:t>
      </w:r>
    </w:p>
    <w:p>
      <w:pPr>
        <w:pStyle w:val="FirstParagraph"/>
      </w:pPr>
      <w:r>
        <w:t xml:space="preserve">书里有一段自我矛盾的感慨：嘉靖四十五年”是一个争议很大的时期，有人说是嘉靖中兴，也有人说是亡于嘉靖，但有一点是大家都不否认的——灿烂的文化”，随后历数《水浒传》《三国演义》《西游记》《金瓶梅》四大名著与杨慎、王世贞、徐渭的诗词书画。这个并列本身就是答案：</w:t>
      </w:r>
      <w:r>
        <w:rPr>
          <w:bCs/>
          <w:b/>
        </w:rPr>
        <w:t xml:space="preserve">政治越收紧，被它漏出去的人越多，文化越灿烂</w:t>
      </w:r>
      <w:r>
        <w:t xml:space="preserve">——杨慎在云南写词，唐寅在苏州画画（</w:t>
      </w:r>
      <w:r>
        <w:t xml:space="preserve">“</w:t>
      </w:r>
      <w:r>
        <w:t xml:space="preserve">别人笑我太疯癫，我笑他人看不穿</w:t>
      </w:r>
      <w:r>
        <w:t xml:space="preserve">”</w:t>
      </w:r>
      <w:r>
        <w:t xml:space="preserve">），徐渭在绍兴发疯。柯律格（Clunas, 1997）把中国艺术视为社会关系的产物，明代样本给出了最清晰的注脚：艺术不是盛世的奖品，而是失意者的出口。帝国的账本从不为艺术记账，而留给后世的，恰恰只有这些账本之外的痕迹。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艺术的视角看，徐渭、唐寅的命运，折射出明代才子在制度与个性之间的挣扎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艺术为透镜，借由明史知识图谱的量化骨架，重新审视了《明朝那些事儿》关于「笔墨的突围：徐渭、唐寅与才子的命运」的论述。分析表明，徐渭、唐寅的命运，折射出明代才子在制度与个性之间的挣扎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Cahill, J. (1982).</w:t>
      </w:r>
      <w:r>
        <w:t xml:space="preserve"> </w:t>
      </w:r>
      <w:r>
        <w:rPr>
          <w:iCs/>
          <w:i/>
        </w:rPr>
        <w:t xml:space="preserve">The distant mountains: Chinese painting of the late Ming dynasty, 1570–1644</w:t>
      </w:r>
      <w:r>
        <w:t xml:space="preserve">. Weatherhill.</w:t>
      </w:r>
    </w:p>
    <w:p>
      <w:pPr>
        <w:numPr>
          <w:ilvl w:val="0"/>
          <w:numId w:val="1002"/>
        </w:numPr>
        <w:pStyle w:val="Compact"/>
      </w:pPr>
      <w:r>
        <w:t xml:space="preserve">Clunas, C. (1997).</w:t>
      </w:r>
      <w:r>
        <w:t xml:space="preserve"> </w:t>
      </w:r>
      <w:r>
        <w:rPr>
          <w:iCs/>
          <w:i/>
        </w:rPr>
        <w:t xml:space="preserve">Art in China</w:t>
      </w:r>
      <w:r>
        <w:t xml:space="preserve">. Oxford University Press.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2026-10-01T06:51:39Z</dcterms:created>
  <dcterms:modified xsi:type="dcterms:W3CDTF">2026-10-01T06:51:39Z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