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杂学的胜利李时珍潘季驯与被漏掉的学问"/>
    <w:p>
      <w:pPr>
        <w:pStyle w:val="Heading1"/>
      </w:pPr>
      <w:r>
        <w:t xml:space="preserve">杂学的胜利：李时珍、潘季驯与被漏掉的学问</w:t>
      </w:r>
    </w:p>
    <w:p>
      <w:pPr>
        <w:pStyle w:val="FirstParagraph"/>
      </w:pPr>
      <w:r>
        <w:rPr>
          <w:bCs/>
          <w:b/>
        </w:rPr>
        <w:t xml:space="preserve">The Triumph of Miscellaneous Learning: Li Shizhen, Pan Jixun, and Overlooked Scholarship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在科举定义一切成功标准的明代，本书留了一段气质完全不同的故事。作者用近乎庆幸的口吻开场：正德年间有个三次乡试落榜的秀才，</w:t>
      </w:r>
      <w:r>
        <w:t xml:space="preserve">“</w:t>
      </w:r>
      <w:r>
        <w:t xml:space="preserve">这个人的落榜实在值得全人类放鞭炮庆祝，因为他的名字叫李时珍</w:t>
      </w:r>
      <w:r>
        <w:t xml:space="preserve">”</w:t>
      </w:r>
      <w:r>
        <w:t xml:space="preserve">。在一个把落榜当悲剧的制度里，这句话本身就是一次价值排序的颠倒——科学史的视角要问：什么样的土壤，让”杂学”结出了传世的果实？</w:t>
      </w:r>
    </w:p>
    <w:p>
      <w:pPr>
        <w:pStyle w:val="BodyText"/>
      </w:pPr>
      <w:r>
        <w:t xml:space="preserve">本文从科学史视角，围绕「杂学的胜利：李时珍、潘季驯与被漏掉的学问」这一命题，依次探讨：一、父辈的正道与儿子的岔路、二、二十六年与一部百科全书、三、治河：束水攻沙的硬科学、四、迟到的出版：一个被机器认证的失败者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杂学的胜利：李时珍、潘季驯与被漏掉的学问</w:t>
      </w:r>
      <w:r>
        <w:t xml:space="preserve">”</w:t>
      </w:r>
      <w:r>
        <w:t xml:space="preserve"> </w:t>
      </w:r>
      <w:r>
        <w:t xml:space="preserve">from the standpoint of History of Science,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李时珍；潘季驯；实用知识；知识边缘化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Li Shizhen; Pan Jixun; useful knowledge; marginalized scholarship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李时珍、潘季驯等人的’杂学’被主流叙事边缘化，却恰恰体现了实用知识的胜利。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本文即从科学史（History of Science）的视角，重新审视这部文本中关于「杂学的胜利：李时珍、潘季驯与被漏掉的学问」的论述，并以知识图谱提供的量化证据对其加以检验。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本文以科学史的理论透镜解读上述结构化数据：将书中的叙事命题转化为可检验的量化陈述，并以事件类别分布、关系网络度中心性等指标作为证据。所有数字均直接来自知识图谱。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在科举定义一切成功标准的明代，本书留了一段气质完全不同的故事。作者用近乎庆幸的口吻开场：正德年间有个三次乡试落榜的秀才，</w:t>
      </w:r>
      <w:r>
        <w:t xml:space="preserve">“</w:t>
      </w:r>
      <w:r>
        <w:t xml:space="preserve">这个人的落榜实在值得全人类放鞭炮庆祝，因为他的名字叫李时珍</w:t>
      </w:r>
      <w:r>
        <w:t xml:space="preserve">”</w:t>
      </w:r>
      <w:r>
        <w:t xml:space="preserve">。在一个把落榜当悲剧的制度里，这句话本身就是一次价值排序的颠倒——科学史的视角要问：什么样的土壤，让”杂学”结出了传世的果实？</w:t>
      </w:r>
    </w:p>
    <w:bookmarkStart w:id="25" w:name="一父辈的正道与儿子的岔路"/>
    <w:p>
      <w:pPr>
        <w:pStyle w:val="Heading3"/>
      </w:pPr>
      <w:r>
        <w:t xml:space="preserve">一、父辈的正道与儿子的岔路</w:t>
      </w:r>
    </w:p>
    <w:p>
      <w:pPr>
        <w:pStyle w:val="FirstParagraph"/>
      </w:pPr>
      <w:r>
        <w:t xml:space="preserve">书中交代得清楚：</w:t>
      </w:r>
      <w:r>
        <w:t xml:space="preserve">“</w:t>
      </w:r>
      <w:r>
        <w:t xml:space="preserve">李时珍原本不想做医生，因为他的父亲虽是当地的名医，家里也有点儿钱，但在那年头，《四书》《五经》才是正道，医学算是杂学。</w:t>
      </w:r>
      <w:r>
        <w:t xml:space="preserve">”</w:t>
      </w:r>
      <w:r>
        <w:t xml:space="preserve">父亲李言闻是名医，却坚决不让儿子学医——医生再受尊敬，也进不了帝国的功名体系。李时珍三次乡试不中，才转头随父行医，后因医术出众被荐入太医院。这条路径像一面镜子，照出明代的知识结构：</w:t>
      </w:r>
      <w:r>
        <w:rPr>
          <w:bCs/>
          <w:b/>
        </w:rPr>
        <w:t xml:space="preserve">帝国用科举把全部智力资源导向经义，医学、农学、博物学统统归入”杂学”，只配作为科举失败者的退路</w:t>
      </w:r>
      <w:r>
        <w:t xml:space="preserve">。艾尔曼（Elman, 2000）研究的科举文化史从反面印证：考试不考的学问就没有制度性的晋升通道，注定只能在官方视野之外缓慢生长。</w:t>
      </w:r>
    </w:p>
    <w:bookmarkEnd w:id="25"/>
    <w:bookmarkStart w:id="26" w:name="二二十六年与一部百科全书"/>
    <w:p>
      <w:pPr>
        <w:pStyle w:val="Heading3"/>
      </w:pPr>
      <w:r>
        <w:t xml:space="preserve">二、二十六年与一部百科全书</w:t>
      </w:r>
    </w:p>
    <w:p>
      <w:pPr>
        <w:pStyle w:val="FirstParagraph"/>
      </w:pPr>
      <w:r>
        <w:t xml:space="preserve">李时珍在太医院任职时间不长便辞职回乡，理由书中写得很淡：他决定写一本书，</w:t>
      </w:r>
      <w:r>
        <w:t xml:space="preserve">“</w:t>
      </w:r>
      <w:r>
        <w:t xml:space="preserve">一本囊括所有植物药材以及正确用法的书</w:t>
      </w:r>
      <w:r>
        <w:t xml:space="preserve">”</w:t>
      </w:r>
      <w:r>
        <w:t xml:space="preserve">，名字叫《本草纲目》。</w:t>
      </w:r>
      <w:r>
        <w:t xml:space="preserve">“</w:t>
      </w:r>
      <w:r>
        <w:t xml:space="preserve">从嘉靖三十一年（1552）开始，历经二十六年，李时珍走遍了全国各地，品尝了无数植物药材，查遍了世上的所有医书</w:t>
      </w:r>
      <w:r>
        <w:t xml:space="preserve">”</w:t>
      </w:r>
      <w:r>
        <w:t xml:space="preserve">——作者特意点破，医书不是小说，</w:t>
      </w:r>
      <w:r>
        <w:t xml:space="preserve">“</w:t>
      </w:r>
      <w:r>
        <w:t xml:space="preserve">坐在家里胡编乱造，是一个字也写不出来的</w:t>
      </w:r>
      <w:r>
        <w:t xml:space="preserve">”</w:t>
      </w:r>
      <w:r>
        <w:t xml:space="preserve">。那皮（Nappi, 2009）的专著指出，《本草纲目》的真正突破不在收录了多少药物，而在</w:t>
      </w:r>
      <w:r>
        <w:rPr>
          <w:bCs/>
          <w:b/>
        </w:rPr>
        <w:t xml:space="preserve">建立了对自然物重新分类命名的完整体系</w:t>
      </w:r>
      <w:r>
        <w:t xml:space="preserve">——书中十六部、五十余卷，记载药物一千九百余种、附手绘插图、收方剂一万一千余则，这是十六世纪中国规模最大的一次自然知识重组。耐人寻味的是，这项工程的所有环节都没有官方财政支持，全凭行医收入与家族协作。帝国的知识生产靠科举驱动，而明代最重要的科学成果，恰恰诞生在科举的排水沟里。</w:t>
      </w:r>
    </w:p>
    <w:bookmarkEnd w:id="26"/>
    <w:bookmarkStart w:id="27" w:name="三治河束水攻沙的硬科学"/>
    <w:p>
      <w:pPr>
        <w:pStyle w:val="Heading3"/>
      </w:pPr>
      <w:r>
        <w:t xml:space="preserve">三、治河：束水攻沙的硬科学</w:t>
      </w:r>
    </w:p>
    <w:p>
      <w:pPr>
        <w:pStyle w:val="FirstParagraph"/>
      </w:pPr>
      <w:r>
        <w:t xml:space="preserve">被科举漏掉的不止医学。书中写潘季驯的段落堪称一堂工程学公开课：这位嘉靖二十九年进士、</w:t>
      </w:r>
      <w:r>
        <w:t xml:space="preserve">“</w:t>
      </w:r>
      <w:r>
        <w:t xml:space="preserve">明、清两代最伟大的水利学家</w:t>
      </w:r>
      <w:r>
        <w:t xml:space="preserve">”</w:t>
      </w:r>
      <w:r>
        <w:t xml:space="preserve">接手黄河时，下了一道让人匪夷所思的命令——把河道收窄。</w:t>
      </w:r>
      <w:r>
        <w:t xml:space="preserve">“</w:t>
      </w:r>
      <w:r>
        <w:t xml:space="preserve">大凡治河都是扩宽河道，这样才有利于排水，收缩河道不是找死吗？</w:t>
      </w:r>
      <w:r>
        <w:t xml:space="preserve">”</w:t>
      </w:r>
      <w:r>
        <w:t xml:space="preserve">施工的人不敢干，潘季驯说”你只管干，出了事我负责”。结果奇迹出现：黄河不但没有泛滥，决堤反而消失——这就是以”束水冲沙法”留名水利史的原理：收窄河道、提高流速，让水自己把泥沙冲走。这个案例的科学史价值在于双重反差：</w:t>
      </w:r>
      <w:r>
        <w:rPr>
          <w:bCs/>
          <w:b/>
        </w:rPr>
        <w:t xml:space="preserve">正确的工程决策在直觉上像自杀，而帝国的常规决策系统只奖励符合直觉的稳妥</w:t>
      </w:r>
      <w:r>
        <w:t xml:space="preserve">；潘季驯能坚持，靠的是功名给他的官位信用——又一次，体制只喂养考试选出来的人，而其中极少数真正的行家，得拿乌纱帽给科学担保。</w:t>
      </w:r>
    </w:p>
    <w:bookmarkEnd w:id="27"/>
    <w:bookmarkStart w:id="28" w:name="四迟到的出版一个被机器认证的失败者"/>
    <w:p>
      <w:pPr>
        <w:pStyle w:val="Heading3"/>
      </w:pPr>
      <w:r>
        <w:t xml:space="preserve">四、迟到的出版：一个被机器认证的失败者</w:t>
      </w:r>
    </w:p>
    <w:p>
      <w:pPr>
        <w:pStyle w:val="FirstParagraph"/>
      </w:pPr>
      <w:r>
        <w:t xml:space="preserve">书的结局，作者写得庄重而克制：李时珍万历二十一年（1593）去世，</w:t>
      </w:r>
      <w:r>
        <w:t xml:space="preserve">“</w:t>
      </w:r>
      <w:r>
        <w:t xml:space="preserve">他没有能够看到此书的出版</w:t>
      </w:r>
      <w:r>
        <w:t xml:space="preserve">”</w:t>
      </w:r>
      <w:r>
        <w:t xml:space="preserve">；三年后《本草纲目》正式印刷发行，很快脱销，迅速传入日本、朝鲜与东南亚，几十年后传入欧洲、北美，被译成几十种文字，</w:t>
      </w:r>
      <w:r>
        <w:t xml:space="preserve">“</w:t>
      </w:r>
      <w:r>
        <w:t xml:space="preserve">成为世界医学史上的权威书籍</w:t>
      </w:r>
      <w:r>
        <w:t xml:space="preserve">”</w:t>
      </w:r>
      <w:r>
        <w:t xml:space="preserve">。作者的评语是：李时珍”得以超越嘉靖、徐阶、张居正，成为被世界公认的伟大科学家”——这句对比本身就是对功名体系最响亮的反讽。那皮（Nappi, 2009）强调，《本草纲目》后来经全球知识网络传向近代早期的世界，影响远超中国的边界。科学史的结论由此带着一点辛辣：</w:t>
      </w:r>
      <w:r>
        <w:rPr>
          <w:bCs/>
          <w:b/>
        </w:rPr>
        <w:t xml:space="preserve">帝国的选才机器每三年都在生产大量合格的官员，而它留给世界最伟大的科学遗产，来自一个被机器认证过三次的”失败者”</w:t>
      </w:r>
      <w:r>
        <w:t xml:space="preserve">。一个文明如何对待它的”杂学”，决定了它给后世留下什么。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科学史的视角看，李时珍、潘季驯等人的’杂学’被主流叙事边缘化，却恰恰体现了实用知识的胜利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科学史为透镜，借由明史知识图谱的量化骨架，重新审视了《明朝那些事儿》关于「杂学的胜利：李时珍、潘季驯与被漏掉的学问」的论述。分析表明，李时珍、潘季驯等人的’杂学’被主流叙事边缘化，却恰恰体现了实用知识的胜利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Elman, B. A. (2000).</w:t>
      </w:r>
      <w:r>
        <w:t xml:space="preserve"> </w:t>
      </w:r>
      <w:r>
        <w:rPr>
          <w:iCs/>
          <w:i/>
        </w:rPr>
        <w:t xml:space="preserve">A cultural history of civil examinations in late imperial China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Nappi, C. (2009).</w:t>
      </w:r>
      <w:r>
        <w:t xml:space="preserve"> </w:t>
      </w:r>
      <w:r>
        <w:rPr>
          <w:iCs/>
          <w:i/>
        </w:rPr>
        <w:t xml:space="preserve">The monkey and the inkpot: Natural history and its transformations in early modern China</w:t>
      </w:r>
      <w:r>
        <w:t xml:space="preserve">. Harvard University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2026-10-01T06:51:38Z</dcterms:created>
  <dcterms:modified xsi:type="dcterms:W3CDTF">2026-10-01T06:51:38Z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