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-fig. 1).</w:t>
      </w:r>
    </w:p>
    <w:p>
      <w:pPr>
        <w:pStyle w:val="CaptionedFigure"/>
      </w:pPr>
      <w:r>
        <w:drawing>
          <wp:inline>
            <wp:extent cx="3733800" cy="597800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созданный файл программу из листинга. (рис. -fig. 2).</w:t>
      </w:r>
    </w:p>
    <w:p>
      <w:pPr>
        <w:pStyle w:val="CaptionedFigure"/>
      </w:pPr>
      <w:r>
        <w:drawing>
          <wp:inline>
            <wp:extent cx="3733800" cy="1287350"/>
            <wp:effectExtent b="0" l="0" r="0" t="0"/>
            <wp:docPr descr="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p>
      <w:pPr>
        <w:pStyle w:val="BodyText"/>
      </w:pPr>
      <w:r>
        <w:t xml:space="preserve">Запускаю программу, она показывает работу циклов в NASM (рис. -fig. 3).</w:t>
      </w:r>
    </w:p>
    <w:p>
      <w:pPr>
        <w:pStyle w:val="CaptionedFigure"/>
      </w:pPr>
      <w:r>
        <w:drawing>
          <wp:inline>
            <wp:extent cx="3733800" cy="983790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-fig. 4).</w:t>
      </w:r>
    </w:p>
    <w:p>
      <w:pPr>
        <w:pStyle w:val="CaptionedFigure"/>
      </w:pPr>
      <w:r>
        <w:drawing>
          <wp:inline>
            <wp:extent cx="3733800" cy="1450115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-fig. 5).</w:t>
      </w:r>
    </w:p>
    <w:p>
      <w:pPr>
        <w:pStyle w:val="CaptionedFigure"/>
      </w:pPr>
      <w:r>
        <w:drawing>
          <wp:inline>
            <wp:extent cx="3733800" cy="822454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-fig. 6).</w:t>
      </w:r>
    </w:p>
    <w:p>
      <w:pPr>
        <w:pStyle w:val="CaptionedFigure"/>
      </w:pPr>
      <w:r>
        <w:drawing>
          <wp:inline>
            <wp:extent cx="3733800" cy="1533657"/>
            <wp:effectExtent b="0" l="0" r="0" t="0"/>
            <wp:docPr descr="Добавление push и pop в цикл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-fig. 7).</w:t>
      </w:r>
    </w:p>
    <w:p>
      <w:pPr>
        <w:pStyle w:val="CaptionedFigure"/>
      </w:pPr>
      <w:r>
        <w:drawing>
          <wp:inline>
            <wp:extent cx="3733800" cy="1129465"/>
            <wp:effectExtent b="0" l="0" r="0" t="0"/>
            <wp:docPr descr="Запуск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899382"/>
            <wp:effectExtent b="0" l="0" r="0" t="0"/>
            <wp:docPr descr="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-fig. 9).</w:t>
      </w:r>
    </w:p>
    <w:p>
      <w:pPr>
        <w:pStyle w:val="CaptionedFigure"/>
      </w:pPr>
      <w:r>
        <w:drawing>
          <wp:inline>
            <wp:extent cx="3733800" cy="618107"/>
            <wp:effectExtent b="0" l="0" r="0" t="0"/>
            <wp:docPr descr="Запуск второй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-fig. 10).</w:t>
      </w:r>
    </w:p>
    <w:p>
      <w:pPr>
        <w:pStyle w:val="CaptionedFigure"/>
      </w:pPr>
      <w:r>
        <w:drawing>
          <wp:inline>
            <wp:extent cx="3733800" cy="1322902"/>
            <wp:effectExtent b="0" l="0" r="0" t="0"/>
            <wp:docPr descr="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-fig. 11).</w:t>
      </w:r>
    </w:p>
    <w:p>
      <w:pPr>
        <w:pStyle w:val="CaptionedFigure"/>
      </w:pPr>
      <w:r>
        <w:drawing>
          <wp:inline>
            <wp:extent cx="3733800" cy="596993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-fig. 12).</w:t>
      </w:r>
    </w:p>
    <w:p>
      <w:pPr>
        <w:pStyle w:val="CaptionedFigure"/>
      </w:pPr>
      <w:r>
        <w:drawing>
          <wp:inline>
            <wp:extent cx="3733800" cy="1381605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-fig. 13).</w:t>
      </w:r>
    </w:p>
    <w:p>
      <w:pPr>
        <w:pStyle w:val="CaptionedFigure"/>
      </w:pPr>
      <w:r>
        <w:drawing>
          <wp:inline>
            <wp:extent cx="3733800" cy="501091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3(𝑥 + 2),</w:t>
      </w:r>
      <w:r>
        <w:t xml:space="preserve"> </w:t>
      </w:r>
      <w:r>
        <w:t xml:space="preserve">которая совпадает с моим седьмым варинтом (рис. -fig. 14).</w:t>
      </w:r>
    </w:p>
    <w:p>
      <w:pPr>
        <w:pStyle w:val="CaptionedFigure"/>
      </w:pPr>
      <w:r>
        <w:drawing>
          <wp:inline>
            <wp:extent cx="3733800" cy="2172789"/>
            <wp:effectExtent b="0" l="0" r="0" t="0"/>
            <wp:docPr descr="Написание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3(𝑥 + 2)"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</w:t>
      </w:r>
      <w:r>
        <w:rPr>
          <w:rStyle w:val="Error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Added newline</w:t>
      </w:r>
      <w:r>
        <w:br/>
      </w:r>
      <w:r>
        <w:rPr>
          <w:rStyle w:val="NormalTok"/>
        </w:rPr>
        <w:t xml:space="preserve">    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newline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</w:t>
      </w:r>
      <w:r>
        <w:rPr>
          <w:rStyle w:val="Error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Newline character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Number of arguments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Program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Adjust for program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Initialize sum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Get next number from stack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Convert to integer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Add 2 FIRST (x + 2)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Multiplier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Multiply by 3 (3 * (x + 2))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Add to the 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-fig. 15).</w:t>
      </w:r>
    </w:p>
    <w:p>
      <w:pPr>
        <w:pStyle w:val="CaptionedFigure"/>
      </w:pPr>
      <w:r>
        <w:drawing>
          <wp:inline>
            <wp:extent cx="3733800" cy="629948"/>
            <wp:effectExtent b="0" l="0" r="0" t="0"/>
            <wp:docPr descr="Запуск программы для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72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3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4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Орлов Илья Сергеевич</dc:creator>
  <dc:language>ru-RU</dc:language>
  <cp:keywords/>
  <dcterms:created xsi:type="dcterms:W3CDTF">2024-12-03T19:01:41Z</dcterms:created>
  <dcterms:modified xsi:type="dcterms:W3CDTF">2024-12-03T19:01:41Z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