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15.png" ContentType="image/png"/>
  <Override PartName="/word/media/rId1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Орлов Илья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Первоначальная настройка ОС для дальнейшей работы</w:t>
      </w:r>
    </w:p>
    <w:bookmarkEnd w:id="1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диструбутив на VirtualBox (рис. 1).</w:t>
      </w:r>
    </w:p>
    <w:bookmarkStart w:id="14" w:name="fig:001"/>
    <w:p>
      <w:pPr>
        <w:pStyle w:val="CaptionedFigure"/>
      </w:pPr>
      <w:r>
        <w:drawing>
          <wp:inline>
            <wp:extent cx="3733800" cy="4592574"/>
            <wp:effectExtent b="0" l="0" r="0" t="0"/>
            <wp:docPr descr="Рис. 1: Базовые настройки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Базовые настройки</w:t>
      </w:r>
    </w:p>
    <w:bookmarkEnd w:id="14"/>
    <w:p>
      <w:pPr>
        <w:pStyle w:val="BodyText"/>
      </w:pPr>
      <w:r>
        <w:t xml:space="preserve">Скачиваю набор необходимых пакетов для работы с ОС. (рис. 2)</w:t>
      </w:r>
    </w:p>
    <w:bookmarkStart w:id="18" w:name="fig:002"/>
    <w:p>
      <w:pPr>
        <w:pStyle w:val="CaptionedFigure"/>
      </w:pPr>
      <w:r>
        <w:drawing>
          <wp:inline>
            <wp:extent cx="3733800" cy="4851045"/>
            <wp:effectExtent b="0" l="0" r="0" t="0"/>
            <wp:docPr descr="Рис. 2: Установка ПО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ПО</w:t>
      </w:r>
    </w:p>
    <w:bookmarkEnd w:id="18"/>
    <w:p>
      <w:pPr>
        <w:pStyle w:val="BodyText"/>
      </w:pPr>
      <w:r>
        <w:t xml:space="preserve">Запускаю скрипт для автоматического обновления пакетов через пакетный менеджер dnf. (рис. 3)</w:t>
      </w:r>
    </w:p>
    <w:bookmarkStart w:id="22" w:name="fig:003"/>
    <w:p>
      <w:pPr>
        <w:pStyle w:val="CaptionedFigure"/>
      </w:pPr>
      <w:r>
        <w:drawing>
          <wp:inline>
            <wp:extent cx="3733800" cy="185252"/>
            <wp:effectExtent b="0" l="0" r="0" t="0"/>
            <wp:docPr descr="Рис. 3: Запуск скрипта" title="" id="20" name="Picture"/>
            <a:graphic>
              <a:graphicData uri="http://schemas.openxmlformats.org/drawingml/2006/picture">
                <pic:pic>
                  <pic:nvPicPr>
                    <pic:cNvPr descr="image/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скрипта</w:t>
      </w:r>
    </w:p>
    <w:bookmarkEnd w:id="22"/>
    <w:p>
      <w:pPr>
        <w:pStyle w:val="BodyText"/>
      </w:pPr>
      <w:r>
        <w:t xml:space="preserve">Отключаю защиту SELinux, так как на данном курсе мы не будем рассматривать работу с ней. (рис. 4)</w:t>
      </w:r>
    </w:p>
    <w:bookmarkStart w:id="26" w:name="fig:004"/>
    <w:p>
      <w:pPr>
        <w:pStyle w:val="CaptionedFigure"/>
      </w:pPr>
      <w:r>
        <w:drawing>
          <wp:inline>
            <wp:extent cx="3733800" cy="639285"/>
            <wp:effectExtent b="0" l="0" r="0" t="0"/>
            <wp:docPr descr="Рис. 4: Отключение защиты Linux" title="" id="24" name="Picture"/>
            <a:graphic>
              <a:graphicData uri="http://schemas.openxmlformats.org/drawingml/2006/picture">
                <pic:pic>
                  <pic:nvPicPr>
                    <pic:cNvPr descr="image/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защиты Linux</w:t>
      </w:r>
    </w:p>
    <w:bookmarkEnd w:id="26"/>
    <w:p>
      <w:pPr>
        <w:pStyle w:val="BodyText"/>
      </w:pPr>
      <w:r>
        <w:t xml:space="preserve">Настраиваю xkb, добавляю вторую раскладку клавиатуры с русским языком и задаю переключение на right ctrl. (рис. 5)</w:t>
      </w:r>
    </w:p>
    <w:bookmarkStart w:id="30" w:name="fig:005"/>
    <w:p>
      <w:pPr>
        <w:pStyle w:val="CaptionedFigure"/>
      </w:pPr>
      <w:r>
        <w:drawing>
          <wp:inline>
            <wp:extent cx="3733800" cy="894735"/>
            <wp:effectExtent b="0" l="0" r="0" t="0"/>
            <wp:docPr descr="Рис. 5: Настройка xkb" title="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xkb</w:t>
      </w:r>
    </w:p>
    <w:bookmarkEnd w:id="30"/>
    <w:p>
      <w:pPr>
        <w:pStyle w:val="BodyText"/>
      </w:pPr>
      <w:r>
        <w:t xml:space="preserve">Проверяю корректность заданного имени для hostname. (рис. 6)</w:t>
      </w:r>
    </w:p>
    <w:bookmarkStart w:id="34" w:name="fig:006"/>
    <w:p>
      <w:pPr>
        <w:pStyle w:val="CaptionedFigure"/>
      </w:pPr>
      <w:r>
        <w:drawing>
          <wp:inline>
            <wp:extent cx="3733800" cy="2038884"/>
            <wp:effectExtent b="0" l="0" r="0" t="0"/>
            <wp:docPr descr="Рис. 6: Вывод команды hostnamectl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команды hostnamectl</w:t>
      </w:r>
    </w:p>
    <w:bookmarkEnd w:id="34"/>
    <w:p>
      <w:pPr>
        <w:pStyle w:val="BodyText"/>
      </w:pPr>
      <w:r>
        <w:t xml:space="preserve">Устанавливаю pandoc, pandoc-crossref, texlive для работы над отчетами для лабораторных работ. (рис. 7)</w:t>
      </w:r>
    </w:p>
    <w:bookmarkStart w:id="38" w:name="fig:007"/>
    <w:p>
      <w:pPr>
        <w:pStyle w:val="CaptionedFigure"/>
      </w:pPr>
      <w:r>
        <w:drawing>
          <wp:inline>
            <wp:extent cx="3733800" cy="2013208"/>
            <wp:effectExtent b="0" l="0" r="0" t="0"/>
            <wp:docPr descr="Рис. 7: Установка ПО для выполнения отчетов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ПО для выполнения отчетов</w:t>
      </w:r>
    </w:p>
    <w:bookmarkEnd w:id="38"/>
    <w:bookmarkEnd w:id="39"/>
    <w:bookmarkStart w:id="4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Проверяю последовательность загрузки графического окружения командой dmesg | grep -i с указанием вывода желаемого нахождения (рис. 8)</w:t>
      </w:r>
    </w:p>
    <w:bookmarkStart w:id="43" w:name="fig:008"/>
    <w:p>
      <w:pPr>
        <w:pStyle w:val="CaptionedFigure"/>
      </w:pPr>
      <w:r>
        <w:drawing>
          <wp:inline>
            <wp:extent cx="3733800" cy="2662627"/>
            <wp:effectExtent b="0" l="0" r="0" t="0"/>
            <wp:docPr descr="Рис. 8: Вывод команды dmesg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команды dmesg</w:t>
      </w:r>
    </w:p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лабораторный работы приборел навыки установки виртуальной машины на VirtualBox, установил ряд пакетов и настроил ОС для дальнейшей работы на ней.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Орлов Илья Сергеевич</dc:creator>
  <dc:language>ru-RU</dc:language>
  <cp:keywords/>
  <dcterms:created xsi:type="dcterms:W3CDTF">2025-08-12T23:53:37Z</dcterms:created>
  <dcterms:modified xsi:type="dcterms:W3CDTF">2025-08-12T23:53:37Z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Архитектура компьютера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