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763F483A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 w:rsidR="00122738">
              <w:rPr>
                <w:rFonts w:ascii="微软雅黑" w:hAnsi="微软雅黑"/>
                <w:b/>
                <w:szCs w:val="21"/>
              </w:rPr>
              <w:t>3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1F6411D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122738">
              <w:rPr>
                <w:rFonts w:ascii="微软雅黑" w:hAnsi="微软雅黑" w:hint="eastAsia"/>
                <w:b/>
                <w:szCs w:val="21"/>
              </w:rPr>
              <w:t>战</w:t>
            </w:r>
            <w:proofErr w:type="gramStart"/>
            <w:r w:rsidR="00122738">
              <w:rPr>
                <w:rFonts w:ascii="微软雅黑" w:hAnsi="微软雅黑" w:hint="eastAsia"/>
                <w:b/>
                <w:szCs w:val="21"/>
              </w:rPr>
              <w:t>力计算</w:t>
            </w:r>
            <w:proofErr w:type="gramEnd"/>
            <w:r w:rsidR="00122738">
              <w:rPr>
                <w:rFonts w:ascii="微软雅黑" w:hAnsi="微软雅黑" w:hint="eastAsia"/>
                <w:b/>
                <w:szCs w:val="21"/>
              </w:rPr>
              <w:t>与匹配机制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35B610E3" w14:textId="1FDFE361" w:rsidR="002048D3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35085" w:history="1">
                  <w:r w:rsidR="002048D3" w:rsidRPr="009C4AEB">
                    <w:rPr>
                      <w:rStyle w:val="af1"/>
                      <w:noProof/>
                    </w:rPr>
                    <w:t>1</w:t>
                  </w:r>
                  <w:r w:rsidR="002048D3">
                    <w:rPr>
                      <w:rFonts w:eastAsiaTheme="minorEastAsia"/>
                      <w:noProof/>
                    </w:rPr>
                    <w:tab/>
                  </w:r>
                  <w:r w:rsidR="002048D3" w:rsidRPr="009C4AEB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2048D3">
                    <w:rPr>
                      <w:noProof/>
                      <w:webHidden/>
                    </w:rPr>
                    <w:tab/>
                  </w:r>
                  <w:r w:rsidR="002048D3">
                    <w:rPr>
                      <w:noProof/>
                      <w:webHidden/>
                    </w:rPr>
                    <w:fldChar w:fldCharType="begin"/>
                  </w:r>
                  <w:r w:rsidR="002048D3">
                    <w:rPr>
                      <w:noProof/>
                      <w:webHidden/>
                    </w:rPr>
                    <w:instrText xml:space="preserve"> PAGEREF _Toc43735085 \h </w:instrText>
                  </w:r>
                  <w:r w:rsidR="002048D3">
                    <w:rPr>
                      <w:noProof/>
                      <w:webHidden/>
                    </w:rPr>
                  </w:r>
                  <w:r w:rsidR="002048D3">
                    <w:rPr>
                      <w:noProof/>
                      <w:webHidden/>
                    </w:rPr>
                    <w:fldChar w:fldCharType="separate"/>
                  </w:r>
                  <w:r w:rsidR="002048D3">
                    <w:rPr>
                      <w:noProof/>
                      <w:webHidden/>
                    </w:rPr>
                    <w:t>2</w:t>
                  </w:r>
                  <w:r w:rsidR="002048D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B29C9F" w14:textId="4A611E68" w:rsidR="002048D3" w:rsidRDefault="002048D3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735086" w:history="1">
                  <w:r w:rsidRPr="009C4AEB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>
                    <w:rPr>
                      <w:rFonts w:eastAsiaTheme="minorEastAsia"/>
                      <w:noProof/>
                    </w:rPr>
                    <w:tab/>
                  </w:r>
                  <w:r w:rsidRPr="009C4AEB">
                    <w:rPr>
                      <w:rStyle w:val="af1"/>
                      <w:rFonts w:ascii="微软雅黑" w:hAnsi="微软雅黑"/>
                      <w:noProof/>
                    </w:rPr>
                    <w:t>功能与字段说明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_Toc43735086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732F5687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24F2E39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577D8B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735085"/>
      <w:r>
        <w:rPr>
          <w:rFonts w:ascii="微软雅黑" w:hAnsi="微软雅黑" w:hint="eastAsia"/>
          <w:szCs w:val="28"/>
        </w:rPr>
        <w:t>设计目的</w:t>
      </w:r>
      <w:bookmarkEnd w:id="0"/>
      <w:bookmarkEnd w:id="1"/>
    </w:p>
    <w:p w14:paraId="4B47D25A" w14:textId="2C2363AB" w:rsidR="00CE05C2" w:rsidRDefault="00122738">
      <w:pPr>
        <w:rPr>
          <w:rFonts w:ascii="微软雅黑" w:hAnsi="微软雅黑"/>
          <w:sz w:val="18"/>
          <w:szCs w:val="18"/>
        </w:rPr>
      </w:pPr>
      <w:r w:rsidRPr="00122738">
        <w:rPr>
          <w:rFonts w:ascii="微软雅黑" w:hAnsi="微软雅黑" w:hint="eastAsia"/>
          <w:sz w:val="18"/>
          <w:szCs w:val="18"/>
        </w:rPr>
        <w:t>因为台球是一种</w:t>
      </w:r>
      <w:r>
        <w:rPr>
          <w:rFonts w:ascii="微软雅黑" w:hAnsi="微软雅黑" w:hint="eastAsia"/>
          <w:sz w:val="18"/>
          <w:szCs w:val="18"/>
        </w:rPr>
        <w:t>主要</w:t>
      </w:r>
      <w:r w:rsidRPr="00122738">
        <w:rPr>
          <w:rFonts w:ascii="微软雅黑" w:hAnsi="微软雅黑" w:hint="eastAsia"/>
          <w:sz w:val="18"/>
          <w:szCs w:val="18"/>
        </w:rPr>
        <w:t>靠技术</w:t>
      </w:r>
      <w:r>
        <w:rPr>
          <w:rFonts w:ascii="微软雅黑" w:hAnsi="微软雅黑" w:hint="eastAsia"/>
          <w:sz w:val="18"/>
          <w:szCs w:val="18"/>
        </w:rPr>
        <w:t>的零和</w:t>
      </w:r>
      <w:r w:rsidRPr="00122738">
        <w:rPr>
          <w:rFonts w:ascii="微软雅黑" w:hAnsi="微软雅黑" w:hint="eastAsia"/>
          <w:sz w:val="18"/>
          <w:szCs w:val="18"/>
        </w:rPr>
        <w:t>游戏</w:t>
      </w:r>
      <w:r>
        <w:rPr>
          <w:rFonts w:ascii="微软雅黑" w:hAnsi="微软雅黑" w:hint="eastAsia"/>
          <w:sz w:val="18"/>
          <w:szCs w:val="18"/>
        </w:rPr>
        <w:t>，</w:t>
      </w:r>
      <w:r w:rsidRPr="00122738">
        <w:rPr>
          <w:rFonts w:ascii="微软雅黑" w:hAnsi="微软雅黑" w:hint="eastAsia"/>
          <w:sz w:val="18"/>
          <w:szCs w:val="18"/>
        </w:rPr>
        <w:t>为了尽可能的兼容不同水平的用户</w:t>
      </w:r>
      <w:r w:rsidR="00FE740B">
        <w:rPr>
          <w:rFonts w:ascii="微软雅黑" w:hAnsi="微软雅黑" w:hint="eastAsia"/>
          <w:sz w:val="18"/>
          <w:szCs w:val="18"/>
        </w:rPr>
        <w:t>，平衡他们的游戏体验</w:t>
      </w:r>
      <w:r w:rsidRPr="00122738">
        <w:rPr>
          <w:rFonts w:ascii="微软雅黑" w:hAnsi="微软雅黑" w:hint="eastAsia"/>
          <w:sz w:val="18"/>
          <w:szCs w:val="18"/>
        </w:rPr>
        <w:t>，我们需要设计一种匹配机制，将强者与弱者</w:t>
      </w:r>
      <w:r>
        <w:rPr>
          <w:rFonts w:ascii="微软雅黑" w:hAnsi="微软雅黑" w:hint="eastAsia"/>
          <w:sz w:val="18"/>
          <w:szCs w:val="18"/>
        </w:rPr>
        <w:t>区分，并让强者与强者进行匹配，弱者与弱者进行匹配。</w:t>
      </w:r>
    </w:p>
    <w:p w14:paraId="2BDEB9B4" w14:textId="1A86E9A9" w:rsidR="00CE05C2" w:rsidRDefault="00CE05C2">
      <w:pPr>
        <w:rPr>
          <w:rFonts w:ascii="微软雅黑" w:hAnsi="微软雅黑"/>
          <w:sz w:val="18"/>
          <w:szCs w:val="18"/>
        </w:rPr>
      </w:pPr>
    </w:p>
    <w:p w14:paraId="684C8F98" w14:textId="77777777" w:rsidR="00CE05C2" w:rsidRDefault="00CE05C2">
      <w:pPr>
        <w:rPr>
          <w:rFonts w:ascii="微软雅黑" w:hAnsi="微软雅黑"/>
          <w:sz w:val="18"/>
          <w:szCs w:val="18"/>
        </w:rPr>
      </w:pPr>
    </w:p>
    <w:p w14:paraId="51BD1F31" w14:textId="061DEA9D" w:rsidR="003F63E8" w:rsidRPr="003F63E8" w:rsidRDefault="003F63E8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35086"/>
      <w:r>
        <w:rPr>
          <w:rFonts w:ascii="微软雅黑" w:hAnsi="微软雅黑" w:hint="eastAsia"/>
          <w:szCs w:val="28"/>
        </w:rPr>
        <w:lastRenderedPageBreak/>
        <w:t>功能</w:t>
      </w:r>
      <w:r w:rsidR="008412EC">
        <w:rPr>
          <w:rFonts w:ascii="微软雅黑" w:hAnsi="微软雅黑" w:hint="eastAsia"/>
          <w:szCs w:val="28"/>
        </w:rPr>
        <w:t>与字段</w:t>
      </w:r>
      <w:r>
        <w:rPr>
          <w:rFonts w:ascii="微软雅黑" w:hAnsi="微软雅黑" w:hint="eastAsia"/>
          <w:szCs w:val="28"/>
        </w:rPr>
        <w:t>说明</w:t>
      </w:r>
      <w:bookmarkEnd w:id="2"/>
    </w:p>
    <w:p w14:paraId="4458934C" w14:textId="2C54E010" w:rsidR="00122738" w:rsidRDefault="003F63E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</w:t>
      </w:r>
      <w:r w:rsidR="00122738">
        <w:rPr>
          <w:rFonts w:hint="eastAsia"/>
          <w:sz w:val="18"/>
          <w:szCs w:val="18"/>
        </w:rPr>
        <w:t>战力计算</w:t>
      </w:r>
    </w:p>
    <w:p w14:paraId="18E68A43" w14:textId="77777777" w:rsidR="00AB55F4" w:rsidRDefault="00122738" w:rsidP="00122738">
      <w:pPr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战力公式：</w:t>
      </w:r>
      <w:r w:rsidRPr="00122738">
        <w:rPr>
          <w:rFonts w:hint="eastAsia"/>
          <w:sz w:val="18"/>
          <w:szCs w:val="18"/>
        </w:rPr>
        <w:t>(</w:t>
      </w:r>
      <w:r w:rsidR="005D4544">
        <w:rPr>
          <w:rFonts w:hint="eastAsia"/>
          <w:sz w:val="18"/>
          <w:szCs w:val="18"/>
        </w:rPr>
        <w:t>场次连胜数量</w:t>
      </w:r>
      <w:r w:rsidRPr="00122738">
        <w:rPr>
          <w:rFonts w:hint="eastAsia"/>
          <w:sz w:val="18"/>
          <w:szCs w:val="18"/>
        </w:rPr>
        <w:t>*</w:t>
      </w:r>
      <w:r w:rsidRPr="00122738">
        <w:rPr>
          <w:rFonts w:hint="eastAsia"/>
          <w:sz w:val="18"/>
          <w:szCs w:val="18"/>
        </w:rPr>
        <w:t>连胜权重</w:t>
      </w:r>
      <w:r w:rsidRPr="00122738">
        <w:rPr>
          <w:rFonts w:hint="eastAsia"/>
          <w:sz w:val="18"/>
          <w:szCs w:val="18"/>
        </w:rPr>
        <w:t>+</w:t>
      </w:r>
      <w:r w:rsidRPr="00122738">
        <w:rPr>
          <w:rFonts w:hint="eastAsia"/>
          <w:sz w:val="18"/>
          <w:szCs w:val="18"/>
        </w:rPr>
        <w:t>场次胜率</w:t>
      </w:r>
      <w:r w:rsidRPr="00122738">
        <w:rPr>
          <w:rFonts w:hint="eastAsia"/>
          <w:sz w:val="18"/>
          <w:szCs w:val="18"/>
        </w:rPr>
        <w:t>*</w:t>
      </w:r>
      <w:r w:rsidR="005D4544">
        <w:rPr>
          <w:sz w:val="18"/>
          <w:szCs w:val="18"/>
        </w:rPr>
        <w:t>10</w:t>
      </w:r>
      <w:r w:rsidRPr="00122738">
        <w:rPr>
          <w:rFonts w:hint="eastAsia"/>
          <w:sz w:val="18"/>
          <w:szCs w:val="18"/>
        </w:rPr>
        <w:t>*</w:t>
      </w:r>
      <w:r w:rsidRPr="00122738">
        <w:rPr>
          <w:rFonts w:hint="eastAsia"/>
          <w:sz w:val="18"/>
          <w:szCs w:val="18"/>
        </w:rPr>
        <w:t>胜率权重</w:t>
      </w:r>
      <w:r w:rsidR="000C0903">
        <w:rPr>
          <w:rFonts w:hint="eastAsia"/>
          <w:sz w:val="18"/>
          <w:szCs w:val="18"/>
        </w:rPr>
        <w:t>-</w:t>
      </w:r>
      <w:r w:rsidR="005A5600">
        <w:rPr>
          <w:rFonts w:hint="eastAsia"/>
          <w:sz w:val="18"/>
          <w:szCs w:val="18"/>
        </w:rPr>
        <w:t>场次杆数均值</w:t>
      </w:r>
      <w:r w:rsidR="000C0903">
        <w:rPr>
          <w:rFonts w:hint="eastAsia"/>
          <w:sz w:val="18"/>
          <w:szCs w:val="18"/>
        </w:rPr>
        <w:t>/</w:t>
      </w:r>
      <w:r w:rsidR="000C0903">
        <w:rPr>
          <w:sz w:val="18"/>
          <w:szCs w:val="18"/>
        </w:rPr>
        <w:t>3</w:t>
      </w:r>
      <w:r w:rsidR="005A5600">
        <w:rPr>
          <w:rFonts w:hint="eastAsia"/>
          <w:sz w:val="18"/>
          <w:szCs w:val="18"/>
        </w:rPr>
        <w:t>*</w:t>
      </w:r>
      <w:r w:rsidR="005A5600">
        <w:rPr>
          <w:rFonts w:hint="eastAsia"/>
          <w:sz w:val="18"/>
          <w:szCs w:val="18"/>
        </w:rPr>
        <w:t>杆数权重</w:t>
      </w:r>
      <w:r w:rsidRPr="00122738">
        <w:rPr>
          <w:rFonts w:hint="eastAsia"/>
          <w:sz w:val="18"/>
          <w:szCs w:val="18"/>
        </w:rPr>
        <w:t>)</w:t>
      </w:r>
      <w:r w:rsidR="005A5600">
        <w:rPr>
          <w:rFonts w:hint="eastAsia"/>
          <w:sz w:val="18"/>
          <w:szCs w:val="18"/>
        </w:rPr>
        <w:t>*</w:t>
      </w:r>
      <w:r w:rsidR="005A5600">
        <w:rPr>
          <w:sz w:val="18"/>
          <w:szCs w:val="18"/>
        </w:rPr>
        <w:t>100</w:t>
      </w:r>
    </w:p>
    <w:p w14:paraId="26A1B06E" w14:textId="2029D544" w:rsidR="00122738" w:rsidRPr="00122738" w:rsidRDefault="00AB55F4" w:rsidP="0012273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PS</w:t>
      </w:r>
      <w:r>
        <w:rPr>
          <w:rFonts w:hint="eastAsia"/>
          <w:sz w:val="18"/>
          <w:szCs w:val="18"/>
        </w:rPr>
        <w:t>：战力有可能为负数</w:t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  <w:r w:rsidR="00122738" w:rsidRPr="00122738">
        <w:rPr>
          <w:rFonts w:hint="eastAsia"/>
          <w:sz w:val="18"/>
          <w:szCs w:val="18"/>
        </w:rPr>
        <w:tab/>
      </w:r>
    </w:p>
    <w:p w14:paraId="23FA38D7" w14:textId="69DA399E" w:rsidR="00122738" w:rsidRPr="005A5600" w:rsidRDefault="005A5600" w:rsidP="005A5600">
      <w:pPr>
        <w:pStyle w:val="af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字段说明</w:t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</w:p>
    <w:p w14:paraId="111E4EBE" w14:textId="77777777" w:rsidR="00BB5E2B" w:rsidRDefault="005A5600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场次</w:t>
      </w:r>
      <w:r w:rsidR="00122738" w:rsidRPr="00122738">
        <w:rPr>
          <w:rFonts w:hint="eastAsia"/>
          <w:sz w:val="18"/>
          <w:szCs w:val="18"/>
        </w:rPr>
        <w:t>连胜数量：</w:t>
      </w:r>
      <w:r>
        <w:rPr>
          <w:rFonts w:hint="eastAsia"/>
          <w:sz w:val="18"/>
          <w:szCs w:val="18"/>
        </w:rPr>
        <w:t>如连续胜利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场，即为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。如连续失败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场，则为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。如胜利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场后失败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场，则为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，以此类推。每次游戏结束时，刷新该参数。每个场次独立统计，如该场次的游戏次数为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，则默认为</w:t>
      </w:r>
      <w:r>
        <w:rPr>
          <w:rFonts w:hint="eastAsia"/>
          <w:sz w:val="18"/>
          <w:szCs w:val="18"/>
        </w:rPr>
        <w:t>0</w:t>
      </w:r>
      <w:r w:rsidR="00BB5E2B">
        <w:rPr>
          <w:rFonts w:hint="eastAsia"/>
          <w:sz w:val="18"/>
          <w:szCs w:val="18"/>
        </w:rPr>
        <w:t>。</w:t>
      </w:r>
    </w:p>
    <w:p w14:paraId="51635184" w14:textId="086D742F" w:rsidR="00122738" w:rsidRPr="005A5600" w:rsidRDefault="00BB5E2B" w:rsidP="005A5600">
      <w:pPr>
        <w:pStyle w:val="af4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连胜权重：默认为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.3</w:t>
      </w:r>
      <w:r>
        <w:rPr>
          <w:rFonts w:hint="eastAsia"/>
          <w:sz w:val="18"/>
          <w:szCs w:val="18"/>
        </w:rPr>
        <w:t>，支持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位小数，通过后台配置</w:t>
      </w:r>
      <w:r w:rsidR="002048D3">
        <w:rPr>
          <w:rFonts w:hint="eastAsia"/>
          <w:sz w:val="18"/>
          <w:szCs w:val="18"/>
        </w:rPr>
        <w:t>，最大值为</w:t>
      </w:r>
      <w:r w:rsidR="002048D3">
        <w:rPr>
          <w:rFonts w:hint="eastAsia"/>
          <w:sz w:val="18"/>
          <w:szCs w:val="18"/>
        </w:rPr>
        <w:t>1</w:t>
      </w:r>
      <w:r w:rsidR="002048D3">
        <w:rPr>
          <w:rFonts w:hint="eastAsia"/>
          <w:sz w:val="18"/>
          <w:szCs w:val="18"/>
        </w:rPr>
        <w:t>，最小值为</w:t>
      </w:r>
      <w:r w:rsidR="002048D3">
        <w:rPr>
          <w:rFonts w:hint="eastAsia"/>
          <w:sz w:val="18"/>
          <w:szCs w:val="18"/>
        </w:rPr>
        <w:t>0</w:t>
      </w:r>
      <w:r w:rsidR="002048D3">
        <w:rPr>
          <w:sz w:val="18"/>
          <w:szCs w:val="18"/>
        </w:rPr>
        <w:t>.01</w:t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  <w:r w:rsidR="00122738" w:rsidRPr="005A5600">
        <w:rPr>
          <w:rFonts w:hint="eastAsia"/>
          <w:sz w:val="18"/>
          <w:szCs w:val="18"/>
        </w:rPr>
        <w:tab/>
      </w:r>
    </w:p>
    <w:p w14:paraId="2AF80A74" w14:textId="2D5CF232" w:rsidR="005A5600" w:rsidRDefault="00122738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场次胜率：每个场次单独统计胜利场次与总场次，再将胜利场次</w:t>
      </w:r>
      <w:r w:rsidRPr="00122738">
        <w:rPr>
          <w:rFonts w:hint="eastAsia"/>
          <w:sz w:val="18"/>
          <w:szCs w:val="18"/>
        </w:rPr>
        <w:t>/</w:t>
      </w:r>
      <w:r w:rsidRPr="00122738">
        <w:rPr>
          <w:rFonts w:hint="eastAsia"/>
          <w:sz w:val="18"/>
          <w:szCs w:val="18"/>
        </w:rPr>
        <w:t>总场次得出该值</w:t>
      </w:r>
      <w:r w:rsidR="00BB5E2B">
        <w:rPr>
          <w:rFonts w:hint="eastAsia"/>
          <w:sz w:val="18"/>
          <w:szCs w:val="18"/>
        </w:rPr>
        <w:t>，支持</w:t>
      </w:r>
      <w:r w:rsidR="00BB5E2B">
        <w:rPr>
          <w:rFonts w:hint="eastAsia"/>
          <w:sz w:val="18"/>
          <w:szCs w:val="18"/>
        </w:rPr>
        <w:t>2</w:t>
      </w:r>
      <w:r w:rsidR="00BB5E2B">
        <w:rPr>
          <w:rFonts w:hint="eastAsia"/>
          <w:sz w:val="18"/>
          <w:szCs w:val="18"/>
        </w:rPr>
        <w:t>位小数</w:t>
      </w:r>
      <w:r w:rsidR="00DC5403">
        <w:rPr>
          <w:rFonts w:hint="eastAsia"/>
          <w:sz w:val="18"/>
          <w:szCs w:val="18"/>
        </w:rPr>
        <w:t>，如该场次的游戏次数为</w:t>
      </w:r>
      <w:r w:rsidR="00DC5403">
        <w:rPr>
          <w:rFonts w:hint="eastAsia"/>
          <w:sz w:val="18"/>
          <w:szCs w:val="18"/>
        </w:rPr>
        <w:t>0</w:t>
      </w:r>
      <w:r w:rsidR="00DC5403">
        <w:rPr>
          <w:rFonts w:hint="eastAsia"/>
          <w:sz w:val="18"/>
          <w:szCs w:val="18"/>
        </w:rPr>
        <w:t>，则胜率默认为</w:t>
      </w:r>
      <w:r w:rsidR="00DC5403">
        <w:rPr>
          <w:rFonts w:hint="eastAsia"/>
          <w:sz w:val="18"/>
          <w:szCs w:val="18"/>
        </w:rPr>
        <w:t>0</w:t>
      </w:r>
    </w:p>
    <w:p w14:paraId="4546D272" w14:textId="4FB7D30E" w:rsidR="00BB5E2B" w:rsidRDefault="00BB5E2B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胜率权重：默认为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，支持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位小数，通过后台配置</w:t>
      </w:r>
      <w:r w:rsidR="002048D3">
        <w:rPr>
          <w:rFonts w:hint="eastAsia"/>
          <w:sz w:val="18"/>
          <w:szCs w:val="18"/>
        </w:rPr>
        <w:t>，最大值为</w:t>
      </w:r>
      <w:r w:rsidR="002048D3">
        <w:rPr>
          <w:rFonts w:hint="eastAsia"/>
          <w:sz w:val="18"/>
          <w:szCs w:val="18"/>
        </w:rPr>
        <w:t>1</w:t>
      </w:r>
      <w:r w:rsidR="002048D3">
        <w:rPr>
          <w:rFonts w:hint="eastAsia"/>
          <w:sz w:val="18"/>
          <w:szCs w:val="18"/>
        </w:rPr>
        <w:t>，最小值为</w:t>
      </w:r>
      <w:r w:rsidR="002048D3">
        <w:rPr>
          <w:rFonts w:hint="eastAsia"/>
          <w:sz w:val="18"/>
          <w:szCs w:val="18"/>
        </w:rPr>
        <w:t>0</w:t>
      </w:r>
      <w:r w:rsidR="002048D3">
        <w:rPr>
          <w:sz w:val="18"/>
          <w:szCs w:val="18"/>
        </w:rPr>
        <w:t>.01</w:t>
      </w:r>
    </w:p>
    <w:p w14:paraId="7E426944" w14:textId="0939C048" w:rsidR="005A5600" w:rsidRDefault="00BB5E2B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场次杆数均值：</w:t>
      </w:r>
      <w:r w:rsidR="000C0903">
        <w:rPr>
          <w:rFonts w:hint="eastAsia"/>
          <w:sz w:val="18"/>
          <w:szCs w:val="18"/>
        </w:rPr>
        <w:t>需要统计用户每一局游戏的出杆次数与该场次的游戏局数，而后出杆次数总和</w:t>
      </w:r>
      <w:r w:rsidR="000C0903">
        <w:rPr>
          <w:rFonts w:hint="eastAsia"/>
          <w:sz w:val="18"/>
          <w:szCs w:val="18"/>
        </w:rPr>
        <w:t>/</w:t>
      </w:r>
      <w:r w:rsidR="000C0903">
        <w:rPr>
          <w:rFonts w:hint="eastAsia"/>
          <w:sz w:val="18"/>
          <w:szCs w:val="18"/>
        </w:rPr>
        <w:t>场次游戏局数即为场次杆数均值</w:t>
      </w:r>
      <w:r w:rsidR="00DC5403">
        <w:rPr>
          <w:rFonts w:hint="eastAsia"/>
          <w:sz w:val="18"/>
          <w:szCs w:val="18"/>
        </w:rPr>
        <w:t>。</w:t>
      </w:r>
      <w:r w:rsidR="00AB55F4">
        <w:rPr>
          <w:rFonts w:hint="eastAsia"/>
          <w:sz w:val="18"/>
          <w:szCs w:val="18"/>
        </w:rPr>
        <w:t>如该场次的出杆次数与游戏局数为</w:t>
      </w:r>
      <w:r w:rsidR="00AB55F4">
        <w:rPr>
          <w:rFonts w:hint="eastAsia"/>
          <w:sz w:val="18"/>
          <w:szCs w:val="18"/>
        </w:rPr>
        <w:t>0</w:t>
      </w:r>
      <w:r w:rsidR="00AB55F4">
        <w:rPr>
          <w:rFonts w:hint="eastAsia"/>
          <w:sz w:val="18"/>
          <w:szCs w:val="18"/>
        </w:rPr>
        <w:t>，则默认场次杆数均值为</w:t>
      </w:r>
      <w:r w:rsidR="00AB55F4">
        <w:rPr>
          <w:rFonts w:hint="eastAsia"/>
          <w:sz w:val="18"/>
          <w:szCs w:val="18"/>
        </w:rPr>
        <w:t>0</w:t>
      </w:r>
    </w:p>
    <w:p w14:paraId="1A0CAF75" w14:textId="24756842" w:rsidR="000C0903" w:rsidRDefault="00DC5403" w:rsidP="005A5600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杆数权重：默认为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.2</w:t>
      </w:r>
      <w:r>
        <w:rPr>
          <w:rFonts w:hint="eastAsia"/>
          <w:sz w:val="18"/>
          <w:szCs w:val="18"/>
        </w:rPr>
        <w:t>，支持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位小数，通过后台配置</w:t>
      </w:r>
      <w:r w:rsidR="002048D3">
        <w:rPr>
          <w:rFonts w:hint="eastAsia"/>
          <w:sz w:val="18"/>
          <w:szCs w:val="18"/>
        </w:rPr>
        <w:t>，最大值为</w:t>
      </w:r>
      <w:r w:rsidR="002048D3">
        <w:rPr>
          <w:rFonts w:hint="eastAsia"/>
          <w:sz w:val="18"/>
          <w:szCs w:val="18"/>
        </w:rPr>
        <w:t>1</w:t>
      </w:r>
      <w:r w:rsidR="002048D3">
        <w:rPr>
          <w:rFonts w:hint="eastAsia"/>
          <w:sz w:val="18"/>
          <w:szCs w:val="18"/>
        </w:rPr>
        <w:t>，最小值为</w:t>
      </w:r>
      <w:r w:rsidR="002048D3">
        <w:rPr>
          <w:rFonts w:hint="eastAsia"/>
          <w:sz w:val="18"/>
          <w:szCs w:val="18"/>
        </w:rPr>
        <w:t>0</w:t>
      </w:r>
      <w:r w:rsidR="002048D3">
        <w:rPr>
          <w:sz w:val="18"/>
          <w:szCs w:val="18"/>
        </w:rPr>
        <w:t>.01</w:t>
      </w:r>
    </w:p>
    <w:p w14:paraId="267FA76C" w14:textId="645030A8" w:rsidR="00FE740B" w:rsidRDefault="00AB55F4" w:rsidP="00122738">
      <w:pPr>
        <w:rPr>
          <w:sz w:val="18"/>
          <w:szCs w:val="18"/>
        </w:rPr>
      </w:pPr>
      <w:r>
        <w:rPr>
          <w:sz w:val="18"/>
          <w:szCs w:val="18"/>
        </w:rPr>
        <w:t>PS:</w:t>
      </w:r>
      <w:r>
        <w:rPr>
          <w:rFonts w:hint="eastAsia"/>
          <w:sz w:val="18"/>
          <w:szCs w:val="18"/>
        </w:rPr>
        <w:t>新手保护，每个场次的前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局游戏，战力默认为</w:t>
      </w:r>
      <w:r w:rsidR="008412EC">
        <w:rPr>
          <w:rFonts w:hint="eastAsia"/>
          <w:sz w:val="18"/>
          <w:szCs w:val="18"/>
        </w:rPr>
        <w:t>-</w:t>
      </w:r>
      <w:r w:rsidR="008412EC">
        <w:rPr>
          <w:sz w:val="18"/>
          <w:szCs w:val="18"/>
        </w:rPr>
        <w:t>200</w:t>
      </w:r>
      <w:r>
        <w:rPr>
          <w:rFonts w:hint="eastAsia"/>
          <w:sz w:val="18"/>
          <w:szCs w:val="18"/>
        </w:rPr>
        <w:t>即可，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局游戏后开始根据场次连胜数量，场次胜率，场次杆数均值进行战力计算后匹配。</w:t>
      </w:r>
    </w:p>
    <w:p w14:paraId="5437FCEE" w14:textId="77777777" w:rsidR="00FE740B" w:rsidRDefault="00FE740B" w:rsidP="00122738">
      <w:pPr>
        <w:rPr>
          <w:sz w:val="18"/>
          <w:szCs w:val="18"/>
        </w:rPr>
      </w:pPr>
    </w:p>
    <w:p w14:paraId="3546EF1C" w14:textId="77777777" w:rsidR="00FE740B" w:rsidRDefault="00122738" w:rsidP="00122738">
      <w:pPr>
        <w:rPr>
          <w:sz w:val="18"/>
          <w:szCs w:val="18"/>
        </w:rPr>
      </w:pPr>
      <w:r>
        <w:rPr>
          <w:sz w:val="18"/>
          <w:szCs w:val="18"/>
        </w:rPr>
        <w:t>2.2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匹配逻辑</w:t>
      </w:r>
    </w:p>
    <w:p w14:paraId="1E5E891C" w14:textId="63EDCFBA" w:rsidR="00122738" w:rsidRPr="00FE740B" w:rsidRDefault="00122738" w:rsidP="00FE740B">
      <w:pPr>
        <w:pStyle w:val="af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 w:rsidRPr="00FE740B">
        <w:rPr>
          <w:rFonts w:hint="eastAsia"/>
          <w:sz w:val="18"/>
          <w:szCs w:val="18"/>
        </w:rPr>
        <w:t>第</w:t>
      </w:r>
      <w:r w:rsidRPr="00FE740B">
        <w:rPr>
          <w:rFonts w:hint="eastAsia"/>
          <w:sz w:val="18"/>
          <w:szCs w:val="18"/>
        </w:rPr>
        <w:t>1</w:t>
      </w:r>
      <w:r w:rsidRPr="00FE740B">
        <w:rPr>
          <w:rFonts w:hint="eastAsia"/>
          <w:sz w:val="18"/>
          <w:szCs w:val="18"/>
        </w:rPr>
        <w:t>秒</w:t>
      </w:r>
      <w:r w:rsidRPr="00FE740B">
        <w:rPr>
          <w:rFonts w:hint="eastAsia"/>
          <w:sz w:val="18"/>
          <w:szCs w:val="18"/>
        </w:rPr>
        <w:tab/>
      </w:r>
      <w:r w:rsidRPr="00FE740B">
        <w:rPr>
          <w:rFonts w:hint="eastAsia"/>
          <w:sz w:val="18"/>
          <w:szCs w:val="18"/>
        </w:rPr>
        <w:t>匹配战力差在</w:t>
      </w:r>
      <w:r w:rsidRPr="00FE740B">
        <w:rPr>
          <w:rFonts w:hint="eastAsia"/>
          <w:sz w:val="18"/>
          <w:szCs w:val="18"/>
        </w:rPr>
        <w:t>10</w:t>
      </w:r>
      <w:r w:rsidRPr="00FE740B">
        <w:rPr>
          <w:rFonts w:hint="eastAsia"/>
          <w:sz w:val="18"/>
          <w:szCs w:val="18"/>
        </w:rPr>
        <w:t>范围内的进行匹配，排除上</w:t>
      </w:r>
      <w:r w:rsidRPr="00FE740B">
        <w:rPr>
          <w:sz w:val="18"/>
          <w:szCs w:val="18"/>
        </w:rPr>
        <w:t>3</w:t>
      </w:r>
      <w:r w:rsidRPr="00FE740B">
        <w:rPr>
          <w:rFonts w:hint="eastAsia"/>
          <w:sz w:val="18"/>
          <w:szCs w:val="18"/>
        </w:rPr>
        <w:t>把遇到的对</w:t>
      </w:r>
      <w:r w:rsidR="00FE740B" w:rsidRPr="00FE740B">
        <w:rPr>
          <w:rFonts w:hint="eastAsia"/>
          <w:sz w:val="18"/>
          <w:szCs w:val="18"/>
        </w:rPr>
        <w:t>手</w:t>
      </w:r>
    </w:p>
    <w:p w14:paraId="2BBEC207" w14:textId="004B74FF" w:rsidR="00122738" w:rsidRPr="00122738" w:rsidRDefault="00122738" w:rsidP="00FE740B">
      <w:pPr>
        <w:pStyle w:val="af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Pr="00122738">
        <w:rPr>
          <w:rFonts w:hint="eastAsia"/>
          <w:sz w:val="18"/>
          <w:szCs w:val="18"/>
        </w:rPr>
        <w:t>2</w:t>
      </w:r>
      <w:r w:rsidRPr="00122738">
        <w:rPr>
          <w:rFonts w:hint="eastAsia"/>
          <w:sz w:val="18"/>
          <w:szCs w:val="18"/>
        </w:rPr>
        <w:t>秒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20</w:t>
      </w:r>
      <w:r w:rsidRPr="00122738">
        <w:rPr>
          <w:rFonts w:hint="eastAsia"/>
          <w:sz w:val="18"/>
          <w:szCs w:val="18"/>
        </w:rPr>
        <w:t>范围内的进行匹配，排除上</w:t>
      </w:r>
      <w:r>
        <w:rPr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把遇到的对手</w:t>
      </w:r>
    </w:p>
    <w:p w14:paraId="50264BA0" w14:textId="13913868" w:rsidR="00122738" w:rsidRPr="00122738" w:rsidRDefault="00122738" w:rsidP="00FE740B">
      <w:pPr>
        <w:pStyle w:val="af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Pr="00122738">
        <w:rPr>
          <w:rFonts w:hint="eastAsia"/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秒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30</w:t>
      </w:r>
      <w:r w:rsidRPr="00122738">
        <w:rPr>
          <w:rFonts w:hint="eastAsia"/>
          <w:sz w:val="18"/>
          <w:szCs w:val="18"/>
        </w:rPr>
        <w:t>范围内的进行匹配，排除</w:t>
      </w:r>
      <w:r>
        <w:rPr>
          <w:rFonts w:hint="eastAsia"/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把遇到的对手</w:t>
      </w:r>
    </w:p>
    <w:p w14:paraId="68302518" w14:textId="452DB530" w:rsidR="00122738" w:rsidRDefault="00122738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Pr="00122738">
        <w:rPr>
          <w:rFonts w:hint="eastAsia"/>
          <w:sz w:val="18"/>
          <w:szCs w:val="18"/>
        </w:rPr>
        <w:t>4</w:t>
      </w:r>
      <w:r w:rsidRPr="00122738">
        <w:rPr>
          <w:rFonts w:hint="eastAsia"/>
          <w:sz w:val="18"/>
          <w:szCs w:val="18"/>
        </w:rPr>
        <w:t>秒</w:t>
      </w:r>
      <w:r w:rsidRPr="00122738">
        <w:rPr>
          <w:rFonts w:hint="eastAsia"/>
          <w:sz w:val="18"/>
          <w:szCs w:val="18"/>
        </w:rPr>
        <w:tab/>
      </w:r>
      <w:r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50</w:t>
      </w:r>
      <w:r w:rsidRPr="00122738">
        <w:rPr>
          <w:rFonts w:hint="eastAsia"/>
          <w:sz w:val="18"/>
          <w:szCs w:val="18"/>
        </w:rPr>
        <w:t>范围内的进行匹配，排除上</w:t>
      </w:r>
      <w:r>
        <w:rPr>
          <w:sz w:val="18"/>
          <w:szCs w:val="18"/>
        </w:rPr>
        <w:t>3</w:t>
      </w:r>
      <w:r w:rsidRPr="00122738">
        <w:rPr>
          <w:rFonts w:hint="eastAsia"/>
          <w:sz w:val="18"/>
          <w:szCs w:val="18"/>
        </w:rPr>
        <w:t>把遇到的对</w:t>
      </w:r>
      <w:r w:rsidR="00FE740B">
        <w:rPr>
          <w:rFonts w:hint="eastAsia"/>
          <w:sz w:val="18"/>
          <w:szCs w:val="18"/>
        </w:rPr>
        <w:t>手</w:t>
      </w:r>
    </w:p>
    <w:p w14:paraId="329FED06" w14:textId="09F2FBCF" w:rsidR="00FE740B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5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100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1CA3972C" w14:textId="193609BF" w:rsidR="00FE740B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6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200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3F0BF68B" w14:textId="4794436B" w:rsidR="00FE740B" w:rsidRDefault="00FE740B" w:rsidP="00FE740B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7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300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5226D3B4" w14:textId="1DEB2B7A" w:rsidR="00FE740B" w:rsidRPr="00122738" w:rsidRDefault="00FE740B" w:rsidP="00FE740B">
      <w:pPr>
        <w:pStyle w:val="af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8</w:t>
      </w:r>
      <w:r w:rsidRPr="00122738">
        <w:rPr>
          <w:rFonts w:hint="eastAsia"/>
          <w:sz w:val="18"/>
          <w:szCs w:val="18"/>
        </w:rPr>
        <w:t>秒</w:t>
      </w:r>
      <w:r w:rsidR="00812282">
        <w:rPr>
          <w:rFonts w:hint="eastAsia"/>
          <w:sz w:val="18"/>
          <w:szCs w:val="18"/>
        </w:rPr>
        <w:t xml:space="preserve"> </w:t>
      </w:r>
      <w:r w:rsidR="00812282">
        <w:rPr>
          <w:sz w:val="18"/>
          <w:szCs w:val="18"/>
        </w:rPr>
        <w:t xml:space="preserve">  </w:t>
      </w:r>
      <w:r w:rsidR="00812282" w:rsidRPr="00122738">
        <w:rPr>
          <w:rFonts w:hint="eastAsia"/>
          <w:sz w:val="18"/>
          <w:szCs w:val="18"/>
        </w:rPr>
        <w:t>匹配战力差在</w:t>
      </w:r>
      <w:r w:rsidR="00812282">
        <w:rPr>
          <w:sz w:val="18"/>
          <w:szCs w:val="18"/>
        </w:rPr>
        <w:t>5</w:t>
      </w:r>
      <w:r w:rsidR="00812282">
        <w:rPr>
          <w:sz w:val="18"/>
          <w:szCs w:val="18"/>
        </w:rPr>
        <w:t>0</w:t>
      </w:r>
      <w:r w:rsidR="00812282">
        <w:rPr>
          <w:sz w:val="18"/>
          <w:szCs w:val="18"/>
        </w:rPr>
        <w:t>0</w:t>
      </w:r>
      <w:r w:rsidR="00812282" w:rsidRPr="00122738">
        <w:rPr>
          <w:rFonts w:hint="eastAsia"/>
          <w:sz w:val="18"/>
          <w:szCs w:val="18"/>
        </w:rPr>
        <w:t>范围内的进行匹配，不排除上</w:t>
      </w:r>
      <w:r w:rsidR="00812282">
        <w:rPr>
          <w:sz w:val="18"/>
          <w:szCs w:val="18"/>
        </w:rPr>
        <w:t>3</w:t>
      </w:r>
      <w:r w:rsidR="00812282" w:rsidRPr="00122738">
        <w:rPr>
          <w:rFonts w:hint="eastAsia"/>
          <w:sz w:val="18"/>
          <w:szCs w:val="18"/>
        </w:rPr>
        <w:t>把遇到的对</w:t>
      </w:r>
      <w:r w:rsidR="00812282">
        <w:rPr>
          <w:rFonts w:hint="eastAsia"/>
          <w:sz w:val="18"/>
          <w:szCs w:val="18"/>
        </w:rPr>
        <w:t>手</w:t>
      </w:r>
    </w:p>
    <w:p w14:paraId="1A0C001C" w14:textId="0A18A1DF" w:rsidR="00122738" w:rsidRPr="00122738" w:rsidRDefault="00122738" w:rsidP="00FE740B">
      <w:pPr>
        <w:pStyle w:val="af4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r w:rsidRPr="00122738">
        <w:rPr>
          <w:rFonts w:hint="eastAsia"/>
          <w:sz w:val="18"/>
          <w:szCs w:val="18"/>
        </w:rPr>
        <w:t>第</w:t>
      </w:r>
      <w:r w:rsidR="00FE740B">
        <w:rPr>
          <w:sz w:val="18"/>
          <w:szCs w:val="18"/>
        </w:rPr>
        <w:t>9</w:t>
      </w:r>
      <w:r w:rsidRPr="00122738">
        <w:rPr>
          <w:rFonts w:hint="eastAsia"/>
          <w:sz w:val="18"/>
          <w:szCs w:val="18"/>
        </w:rPr>
        <w:t>秒后</w:t>
      </w:r>
      <w:r w:rsidR="00FE740B">
        <w:rPr>
          <w:sz w:val="18"/>
          <w:szCs w:val="18"/>
        </w:rPr>
        <w:t xml:space="preserve">  </w:t>
      </w:r>
      <w:r w:rsidR="00FE740B">
        <w:rPr>
          <w:rFonts w:hint="eastAsia"/>
          <w:sz w:val="18"/>
          <w:szCs w:val="18"/>
        </w:rPr>
        <w:t>任意匹配</w:t>
      </w:r>
      <w:r w:rsidRPr="00122738">
        <w:rPr>
          <w:rFonts w:hint="eastAsia"/>
          <w:sz w:val="18"/>
          <w:szCs w:val="18"/>
        </w:rPr>
        <w:tab/>
      </w:r>
    </w:p>
    <w:p w14:paraId="57E9FDA4" w14:textId="5744A9E9" w:rsidR="00122738" w:rsidRDefault="00122738">
      <w:pPr>
        <w:rPr>
          <w:rFonts w:hint="eastAsia"/>
          <w:sz w:val="18"/>
          <w:szCs w:val="18"/>
        </w:rPr>
      </w:pPr>
    </w:p>
    <w:p w14:paraId="1318ADDE" w14:textId="69A8BDC5" w:rsidR="00122738" w:rsidRDefault="002048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.3  </w:t>
      </w:r>
      <w:r>
        <w:rPr>
          <w:rFonts w:hint="eastAsia"/>
          <w:sz w:val="18"/>
          <w:szCs w:val="18"/>
        </w:rPr>
        <w:t>其他需求</w:t>
      </w:r>
    </w:p>
    <w:p w14:paraId="43A9DBB9" w14:textId="10059F60" w:rsidR="00CE05C2" w:rsidRPr="002048D3" w:rsidRDefault="002048D3" w:rsidP="002048D3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后台需要一个是否启用匹配机制的开关，默认为关闭状态，开启后方生效，关闭则直接采用随机任意匹配机制</w:t>
      </w:r>
    </w:p>
    <w:sectPr w:rsidR="00CE05C2" w:rsidRPr="002048D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BAB20" w14:textId="77777777" w:rsidR="00577D8B" w:rsidRDefault="00577D8B">
      <w:r>
        <w:separator/>
      </w:r>
    </w:p>
  </w:endnote>
  <w:endnote w:type="continuationSeparator" w:id="0">
    <w:p w14:paraId="26998412" w14:textId="77777777" w:rsidR="00577D8B" w:rsidRDefault="0057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03B44" w14:textId="77777777" w:rsidR="00577D8B" w:rsidRDefault="00577D8B">
      <w:r>
        <w:separator/>
      </w:r>
    </w:p>
  </w:footnote>
  <w:footnote w:type="continuationSeparator" w:id="0">
    <w:p w14:paraId="32AA4936" w14:textId="77777777" w:rsidR="00577D8B" w:rsidRDefault="00577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313"/>
    <w:multiLevelType w:val="hybridMultilevel"/>
    <w:tmpl w:val="0E14914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2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FD7F5C"/>
    <w:multiLevelType w:val="hybridMultilevel"/>
    <w:tmpl w:val="69F2094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60F900F5"/>
    <w:multiLevelType w:val="hybridMultilevel"/>
    <w:tmpl w:val="EAC06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47F0C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903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2738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4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77D8B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5600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4544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2282"/>
    <w:rsid w:val="00815954"/>
    <w:rsid w:val="00822854"/>
    <w:rsid w:val="008237A5"/>
    <w:rsid w:val="00823D30"/>
    <w:rsid w:val="00826261"/>
    <w:rsid w:val="00835050"/>
    <w:rsid w:val="0083529F"/>
    <w:rsid w:val="0084125D"/>
    <w:rsid w:val="008412EC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5F4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5E2B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C5403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40B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224</Words>
  <Characters>1283</Characters>
  <Application>Microsoft Office Word</Application>
  <DocSecurity>0</DocSecurity>
  <Lines>10</Lines>
  <Paragraphs>3</Paragraphs>
  <ScaleCrop>false</ScaleCrop>
  <Company>CG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26</cp:revision>
  <dcterms:created xsi:type="dcterms:W3CDTF">2020-02-12T04:13:00Z</dcterms:created>
  <dcterms:modified xsi:type="dcterms:W3CDTF">2020-06-22T08:18:00Z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