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 = 2D + 透视（深度或第三维的幻觉）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渲染</w:t>
      </w:r>
      <w:r>
        <w:rPr>
          <w:rFonts w:hint="eastAsia"/>
          <w:lang w:val="en-US" w:eastAsia="zh-CN"/>
        </w:rPr>
        <w:t>（render）：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对一个三维物体进行几何描述并且把它转换为屏幕上的一幅图像。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纹理贴图</w:t>
      </w:r>
      <w:r>
        <w:rPr>
          <w:rFonts w:hint="eastAsia"/>
          <w:lang w:val="en-US" w:eastAsia="zh-CN"/>
        </w:rPr>
        <w:t>（texture mapping）：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通过一幅图像（纹理），像一个多边形提供额外细节的技巧。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纹理中每个单独的元素称为纹理单元。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过滤</w:t>
      </w:r>
      <w:r>
        <w:rPr>
          <w:rFonts w:hint="eastAsia"/>
          <w:lang w:val="en-US" w:eastAsia="zh-CN"/>
        </w:rPr>
        <w:t>（filtering）：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在一个物体的表面上拉伸或压缩纹理单元的过程。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混合</w:t>
      </w:r>
      <w:r>
        <w:rPr>
          <w:rFonts w:hint="eastAsia"/>
          <w:lang w:val="en-US" w:eastAsia="zh-CN"/>
        </w:rPr>
        <w:t>（blending）：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屏幕上颜色或物体的组合。用于实现反射效果。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抗锯齿</w:t>
      </w:r>
      <w:r>
        <w:rPr>
          <w:rFonts w:hint="eastAsia"/>
          <w:lang w:val="en-US" w:eastAsia="zh-CN"/>
        </w:rPr>
        <w:t>（antialiasing）：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由于图像是有不连续的元素所组成的，因此我们可以在屏幕上看到锯齿效果，通过细心地将这些直线与背景颜色相混合，可以消除锯齿边缘，使其看起来平滑。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软加速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2D显卡在处理3D图像和特效时主要依赖cpu的处理能力。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GPU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图形处理器，特指当今图形卡上的可编程芯片。其是显卡的“心脏”，作用就像cpu对于计算机。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是2D显卡和3D显卡的区别依据。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固定管线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这是标准的几何&amp;光照(T&amp;L)管线。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GPU和CPU一样，需要按一定的指令进行计算，不同的是GPU往往有成百上千个运算器，这使得前面的数据还没处理完，后面的数据就能进来一起处理，和流水线生产一样，效率很高。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指令的产生：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对于固定管线来说，指令是OpenGL内置的，或者是根据需求自动调整的，总之，你不必知道这些指令是什么，也就是说指令是固定的。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可编程管线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可以直接编写显卡指令，不但能完成所有固定管线能做的，还能编写更丰富的特效，充分发挥GPU的性能。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7960" cy="10477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描述物体几何形状的点被重新计算，以确定这个物体的位置和方向。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计算将确定每个顶点应该具有的颜色亮度。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光删化：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将几何数据经过一系列变换后最终转换为像素。其本质是坐标变换、几何离散化。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E2C08"/>
    <w:rsid w:val="0B6A08D0"/>
    <w:rsid w:val="2BCE466D"/>
    <w:rsid w:val="3BE247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2016-03-14T03:54:57Z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