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56B4" w14:textId="77777777" w:rsidR="006A72F1" w:rsidRPr="00813C12" w:rsidRDefault="006A72F1" w:rsidP="006A72F1">
      <w:pPr>
        <w:jc w:val="center"/>
        <w:rPr>
          <w:rFonts w:ascii="Times New Roman" w:hAnsi="Times New Roman" w:cs="Times New Roman"/>
          <w:b/>
          <w:u w:val="single"/>
        </w:rPr>
      </w:pPr>
      <w:r w:rsidRPr="00813C12">
        <w:rPr>
          <w:rFonts w:ascii="Times New Roman" w:hAnsi="Times New Roman" w:cs="Times New Roman"/>
          <w:b/>
          <w:u w:val="single"/>
        </w:rPr>
        <w:t>Revision Note</w:t>
      </w:r>
    </w:p>
    <w:p w14:paraId="611323CF" w14:textId="77777777" w:rsidR="006A72F1" w:rsidRPr="009570D5" w:rsidRDefault="006A72F1" w:rsidP="006A72F1">
      <w:pPr>
        <w:jc w:val="center"/>
        <w:rPr>
          <w:rFonts w:ascii="Times New Roman" w:hAnsi="Times New Roman" w:cs="Times New Roman"/>
          <w:b/>
          <w:u w:val="single"/>
        </w:rPr>
      </w:pPr>
    </w:p>
    <w:p w14:paraId="17E83575" w14:textId="77777777" w:rsidR="002F56C1" w:rsidRDefault="002F56C1" w:rsidP="002F56C1">
      <w:pPr>
        <w:spacing w:line="360" w:lineRule="auto"/>
        <w:rPr>
          <w:rFonts w:ascii="Times New Roman" w:hAnsi="Times New Roman" w:cs="Times New Roman"/>
          <w:b/>
        </w:rPr>
      </w:pPr>
    </w:p>
    <w:p w14:paraId="0AFB2FB6" w14:textId="39F8BBB1" w:rsidR="00B5057E" w:rsidRPr="009570D5" w:rsidRDefault="006A72F1" w:rsidP="002F56C1">
      <w:pPr>
        <w:spacing w:line="360" w:lineRule="auto"/>
        <w:rPr>
          <w:rFonts w:ascii="Times New Roman" w:hAnsi="Times New Roman" w:cs="Times New Roman"/>
          <w:b/>
        </w:rPr>
      </w:pPr>
      <w:r w:rsidRPr="00813C12">
        <w:rPr>
          <w:rFonts w:ascii="Times New Roman" w:hAnsi="Times New Roman" w:cs="Times New Roman"/>
          <w:b/>
        </w:rPr>
        <w:t>Manuscript Title:</w:t>
      </w:r>
      <w:r w:rsidR="001C0B47">
        <w:rPr>
          <w:rFonts w:ascii="Times New Roman" w:hAnsi="Times New Roman" w:cs="Times New Roman" w:hint="eastAsia"/>
        </w:rPr>
        <w:t xml:space="preserve"> </w:t>
      </w:r>
      <w:r w:rsidR="00F7649C" w:rsidRPr="00F7649C">
        <w:rPr>
          <w:rFonts w:ascii="Times New Roman" w:hAnsi="Times New Roman" w:cs="Times New Roman"/>
        </w:rPr>
        <w:t>Designing a Generative Artificial Intelligence-Based Hotel Review Management Assistant: A Design Science Approach</w:t>
      </w:r>
    </w:p>
    <w:p w14:paraId="0380C758" w14:textId="068397F5" w:rsidR="002F56C1" w:rsidRDefault="00C01650" w:rsidP="002F56C1">
      <w:pPr>
        <w:spacing w:line="360" w:lineRule="auto"/>
        <w:rPr>
          <w:rFonts w:ascii="Times New Roman" w:hAnsi="Times New Roman" w:cs="Times New Roman" w:hint="eastAsia"/>
        </w:rPr>
      </w:pPr>
      <w:r w:rsidRPr="00813C12">
        <w:rPr>
          <w:rFonts w:ascii="Times New Roman" w:hAnsi="Times New Roman" w:cs="Times New Roman"/>
          <w:b/>
        </w:rPr>
        <w:t xml:space="preserve">Manuscript </w:t>
      </w:r>
      <w:r w:rsidR="00743479">
        <w:rPr>
          <w:rFonts w:ascii="Times New Roman" w:hAnsi="Times New Roman" w:cs="Times New Roman" w:hint="eastAsia"/>
          <w:b/>
        </w:rPr>
        <w:t>N</w:t>
      </w:r>
      <w:r w:rsidR="00743479">
        <w:rPr>
          <w:rFonts w:ascii="Times New Roman" w:hAnsi="Times New Roman" w:cs="Times New Roman"/>
          <w:b/>
        </w:rPr>
        <w:t>umber</w:t>
      </w:r>
      <w:r w:rsidRPr="00813C12">
        <w:rPr>
          <w:rFonts w:ascii="Times New Roman" w:hAnsi="Times New Roman" w:cs="Times New Roman"/>
          <w:b/>
        </w:rPr>
        <w:t xml:space="preserve">: </w:t>
      </w:r>
      <w:r w:rsidR="00795D55">
        <w:rPr>
          <w:rFonts w:ascii="Times New Roman" w:hAnsi="Times New Roman" w:cs="Times New Roman" w:hint="eastAsia"/>
        </w:rPr>
        <w:t>--</w:t>
      </w:r>
    </w:p>
    <w:p w14:paraId="38D7C5EE" w14:textId="5BFFE854" w:rsidR="006A72F1" w:rsidRPr="002F56C1" w:rsidRDefault="002E22EA" w:rsidP="002F56C1">
      <w:pPr>
        <w:spacing w:line="360" w:lineRule="auto"/>
        <w:rPr>
          <w:rFonts w:ascii="Times New Roman" w:hAnsi="Times New Roman" w:cs="Times New Roman"/>
          <w:b/>
        </w:rPr>
      </w:pPr>
      <w:r>
        <w:rPr>
          <w:rFonts w:ascii="Times New Roman" w:hAnsi="Times New Roman" w:cs="Times New Roman"/>
        </w:rPr>
        <w:tab/>
      </w:r>
    </w:p>
    <w:p w14:paraId="57D21CCF" w14:textId="2E7B4D92" w:rsidR="00ED4FCF" w:rsidRDefault="00ED4FCF" w:rsidP="00DA75F7">
      <w:pPr>
        <w:spacing w:before="120" w:after="120"/>
        <w:rPr>
          <w:rFonts w:ascii="Times New Roman" w:hAnsi="Times New Roman" w:cs="Times New Roman"/>
          <w:b/>
          <w:u w:val="single"/>
        </w:rPr>
      </w:pPr>
    </w:p>
    <w:p w14:paraId="188720C6" w14:textId="5616BDBF" w:rsidR="00086FDD" w:rsidRPr="009570D5" w:rsidRDefault="00086FDD" w:rsidP="00086FDD">
      <w:pPr>
        <w:spacing w:before="120" w:after="120"/>
        <w:rPr>
          <w:rFonts w:ascii="Times New Roman" w:hAnsi="Times New Roman" w:cs="Times New Roman"/>
          <w:b/>
          <w:u w:val="single"/>
        </w:rPr>
      </w:pPr>
      <w:r w:rsidRPr="009570D5">
        <w:rPr>
          <w:rFonts w:ascii="Times New Roman" w:hAnsi="Times New Roman" w:cs="Times New Roman"/>
          <w:b/>
          <w:u w:val="single"/>
        </w:rPr>
        <w:t xml:space="preserve">Response to Reviewer </w:t>
      </w:r>
      <w:r>
        <w:rPr>
          <w:rFonts w:ascii="Times New Roman" w:hAnsi="Times New Roman" w:cs="Times New Roman"/>
          <w:b/>
          <w:u w:val="single"/>
        </w:rPr>
        <w:t>1</w:t>
      </w:r>
      <w:r w:rsidRPr="009570D5">
        <w:rPr>
          <w:rFonts w:ascii="Times New Roman" w:hAnsi="Times New Roman" w:cs="Times New Roman"/>
          <w:b/>
          <w:u w:val="single"/>
        </w:rPr>
        <w:t>’s Comments</w:t>
      </w:r>
    </w:p>
    <w:p w14:paraId="48C2D7E7" w14:textId="50582234" w:rsidR="00086FDD" w:rsidRDefault="00086FDD" w:rsidP="00086FDD">
      <w:pPr>
        <w:spacing w:before="100" w:beforeAutospacing="1" w:after="100" w:afterAutospacing="1"/>
        <w:rPr>
          <w:rFonts w:ascii="Times New Roman" w:hAnsi="Times New Roman" w:cs="Times New Roman"/>
        </w:rPr>
      </w:pPr>
    </w:p>
    <w:p w14:paraId="0772506B"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t xml:space="preserve">The design science framing is appropriate, and the proposed artifact, HormAS, has clear practical relevance for hospitality review management. The paper is strongest in its motivation, system description, and attempt to evaluate the artifact across cost, time, response quality, and stress reduction. However, the </w:t>
      </w:r>
      <w:r w:rsidRPr="00795D55">
        <w:rPr>
          <w:color w:val="EE0000"/>
          <w:spacing w:val="2"/>
        </w:rPr>
        <w:t xml:space="preserve">results section requires substantial revision </w:t>
      </w:r>
      <w:r w:rsidRPr="004E7B30">
        <w:rPr>
          <w:color w:val="222222"/>
          <w:spacing w:val="2"/>
        </w:rPr>
        <w:t>before the manuscript can be considered ready for acceptance. At present, several claims are stronger than the evidence reported, some metrics are insufficiently defined, and some numerical results appear inconsistent or potentially erroneous.</w:t>
      </w:r>
    </w:p>
    <w:tbl>
      <w:tblPr>
        <w:tblStyle w:val="a6"/>
        <w:tblW w:w="0" w:type="auto"/>
        <w:tblInd w:w="-5" w:type="dxa"/>
        <w:tblLook w:val="04A0" w:firstRow="1" w:lastRow="0" w:firstColumn="1" w:lastColumn="0" w:noHBand="0" w:noVBand="1"/>
      </w:tblPr>
      <w:tblGrid>
        <w:gridCol w:w="9355"/>
      </w:tblGrid>
      <w:tr w:rsidR="00795D55" w14:paraId="34950B71" w14:textId="77777777" w:rsidTr="00693E92">
        <w:tc>
          <w:tcPr>
            <w:tcW w:w="9355" w:type="dxa"/>
          </w:tcPr>
          <w:p w14:paraId="7F1DC82B" w14:textId="314CCB08" w:rsidR="00795D55" w:rsidRPr="00E91299" w:rsidRDefault="00795D55"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5C98C536"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main issue concerns the accuracy and transparency of the reported results. For example, Table 3 reports average cost using the label “USD × 1,000,” but the values are difficult to interpret. The value for “GPT-4 CoT” appears as “15,146,” whereas the other values are reported as decimals such as 0.278, 0.623, 4.650, and 0.5852. This may be a formatting error, a decimal separator issue, or a calculation problem, but it must be clarified because it directly affects the cost-efficiency claims. Similarly, the table reports “Average Time Cost (%)” with the baseline set to 0, but the subsequent interpretation states that some models were faster or slower by specific percentages. The authors should clearly explain how time was normalized, what the baseline represents, whether values such as “-65.9” mean a 65.9% reduction in processing time, and how many observations were used to compute each average.</w:t>
      </w:r>
    </w:p>
    <w:tbl>
      <w:tblPr>
        <w:tblStyle w:val="a6"/>
        <w:tblW w:w="0" w:type="auto"/>
        <w:tblInd w:w="-5" w:type="dxa"/>
        <w:tblLook w:val="04A0" w:firstRow="1" w:lastRow="0" w:firstColumn="1" w:lastColumn="0" w:noHBand="0" w:noVBand="1"/>
      </w:tblPr>
      <w:tblGrid>
        <w:gridCol w:w="9355"/>
      </w:tblGrid>
      <w:tr w:rsidR="00795D55" w14:paraId="74722073" w14:textId="77777777" w:rsidTr="00693E92">
        <w:tc>
          <w:tcPr>
            <w:tcW w:w="9355" w:type="dxa"/>
          </w:tcPr>
          <w:p w14:paraId="11625D87"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0"/>
            <w:r>
              <w:rPr>
                <w:color w:val="0000FF"/>
              </w:rPr>
              <w:t>지적에 감사드립니다. 비용 표를 다음과 같이 바로잡았습니다. (수정 원고에서는 설계요구사항 표가 Table 3으로 새로 추가되어, 지적하신 추출 비용 표는 Table 4가 되었고 이후 결과 표들도 Tables 5–7로 한 번호씩 조정되었습니다.)</w:t>
            </w:r>
            <w:commentRangeEnd w:id="0"/>
            <w:r>
              <w:rPr>
                <w:rStyle w:val="CommentReference"/>
              </w:rPr>
              <w:commentReference w:id="0"/>
            </w:r>
          </w:p>
          <w:p>
            <w:pPr>
              <w:pStyle w:val="a4"/>
            </w:pPr>
            <w:r>
              <w:rPr>
                <w:color w:val="0000FF"/>
              </w:rPr>
              <w:t>GPT-4 CoT의 "15,146"은 표 작성 중 소수점이 쉼표로 잘못 입력된 표기 오류로, 정확한 값은 1,000개 리뷰당 15.146 USD입니다. 보관된 API usage 로그 재계산과 전체 파이프라인 3회 독립 재실행으로 검증했습니다(3회 평균 15.146, SD 0.021). 함께 지적된 자릿수 비일관 셀(0.5852)도 다른 셀과 같은 세 자리(0.585)로 통일했습니다.</w:t>
            </w:r>
          </w:p>
          <w:p>
            <w:pPr>
              <w:pStyle w:val="a4"/>
            </w:pPr>
            <w:r>
              <w:rPr>
                <w:color w:val="0000FF"/>
              </w:rPr>
              <w:t>비용 헤더는 "Average Cost (USD per 1,000 reviews)", 시간 헤더는 "Average Time Cost (% change from baseline)"로 바꿨습니다. 정규화 산식은 section 4.1 본문에 명시했습니다: Time Cost (%) = (모델 평균 latency − baseline 평균 latency) / baseline 평균 latency × 100, baseline = GPT-3.5 without Prompt(정의상 0%). 따라서 −65.9는 baseline보다 65.9% 빠르다는 뜻입니다. 각 셀이 60개 리뷰 × 3회 독립 측정의 평균이라는 점도 section 4.1에 적었고, run별 수치는 GitHub 공개 데이터에 포함했습니다.</w:t>
            </w:r>
          </w:p>
          <w:p>
            <w:pPr>
              <w:pStyle w:val="a4"/>
            </w:pPr>
            <w:r>
              <w:rPr>
                <w:color w:val="0000FF"/>
              </w:rPr>
              <w:t>보정값으로 GPT-4 계열의 비용 구도가 달라지므로 section 4.1의 해석 단락도 다시 썼습니다: GPT-3.5 계열에서는 zero-shot CoT가 가장 저렴하지만, GPT-4 계열에서는 baseline이 zero-shot CoT보다 저렴해 비용-시간 trade-off가 있습니다. 기존의 "baseline보다도 저렴했다"는 문장은 삭제했습니다.</w:t>
            </w:r>
          </w:p>
        </w:tc>
      </w:tr>
    </w:tbl>
    <w:p w14:paraId="2E85CE14" w14:textId="77777777" w:rsidR="00795D55" w:rsidRPr="00795D55" w:rsidRDefault="00795D55" w:rsidP="00795D55">
      <w:pPr>
        <w:pStyle w:val="u-mb-24"/>
        <w:spacing w:before="0" w:beforeAutospacing="0" w:after="360" w:afterAutospacing="0"/>
        <w:rPr>
          <w:rFonts w:eastAsiaTheme="minorEastAsia"/>
          <w:color w:val="222222"/>
          <w:spacing w:val="2"/>
          <w:lang w:val="en-US"/>
        </w:rPr>
      </w:pPr>
      <w:r w:rsidRPr="004E7B30">
        <w:rPr>
          <w:color w:val="222222"/>
          <w:spacing w:val="2"/>
        </w:rPr>
        <w:lastRenderedPageBreak/>
        <w:br/>
      </w:r>
      <w:r w:rsidRPr="004E7B30">
        <w:rPr>
          <w:color w:val="222222"/>
          <w:spacing w:val="2"/>
        </w:rPr>
        <w:br/>
        <w:t>The reporting of the knowledge extraction accuracy also needs more detail. The manuscript states that three human evaluators labeled 30 positive and 30 negative reviews and that ambiguous cases were excluded. However, the number of excluded cases is not reported, and the term “similarity score” is not sufficiently defined. It is unclear whether similarity means exact agreement, partial agreement, weighted agreement, semantic similarity, or another metric. Since the study evaluates sentiment, emotion, and intention classification, the authors should report inter-rater agreement among the human evaluators, such as Cohen’s kappa or Fleiss’ kappa, before comparing model outputs to human labels. They should also include confusion matrices or at least class-level precision, recall, and F1-scores, especially for emotion and intention classification. This is important because the intention results are relatively low, ranging approximately from 24% to 37%, yet the discussion still presents the approach as broadly effective. The authors need to moderate this interpretation and clearly distinguish strong sentiment classification results from weaker intention classification results.</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95D55" w14:paraId="4C868C79" w14:textId="77777777" w:rsidTr="00693E92">
        <w:tc>
          <w:tcPr>
            <w:tcW w:w="9355" w:type="dxa"/>
          </w:tcPr>
          <w:p w14:paraId="576CBC35"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
            <w:r>
              <w:rPr>
                <w:color w:val="0000FF"/>
              </w:rPr>
              <w:t>지적에 감사드립니다. section 4.2를 다음과 같이 보강했습니다.</w:t>
            </w:r>
            <w:commentRangeEnd w:id="1"/>
            <w:r>
              <w:rPr>
                <w:rStyle w:val="CommentReference"/>
              </w:rPr>
              <w:commentReference w:id="1"/>
            </w:r>
          </w:p>
          <w:p>
            <w:pPr>
              <w:pStyle w:val="a4"/>
            </w:pPr>
            <w:r>
              <w:rPr>
                <w:color w:val="0000FF"/>
              </w:rPr>
              <w:t>기존 "similarity score"는 model–human agreement rate로 정의를 명확히 했습니다: 라벨러 3명 중 2명 이상이 부여한 majority label과 모델 라벨의 일치 비율입니다. 표 헤더는 "Sentiment/Emotion/Intention Agreement (%)"로, 해당 표(재번호 후 Table 5)의 캡션은 "Comparison of agreement between extraction models and human labels"로 바꿨습니다.</w:t>
            </w:r>
          </w:p>
          <w:p>
            <w:pPr>
              <w:pStyle w:val="a4"/>
            </w:pPr>
            <w:r>
              <w:rPr>
                <w:color w:val="0000FF"/>
              </w:rPr>
              <w:t>모호 사례 제외 수는 section 4.2 본문에 보고했습니다: 60개 중 sentiment 0건, emotion 4건, intention 15건 제외 → 유효 N = 60, 56, 45.</w:t>
            </w:r>
          </w:p>
          <w:p>
            <w:pPr>
              <w:pStyle w:val="a4"/>
            </w:pPr>
            <w:r>
              <w:rPr>
                <w:color w:val="0000FF"/>
              </w:rPr>
              <w:t>라벨러 3명 간 일치도는 같은 단락에 Fleiss' kappa와 95% bootstrap 신뢰구간(2,000 iterations)으로 보고했습니다: sentiment κ = 0.82 [0.70, 0.92], emotion κ = 0.52 [0.39, 0.64], intention κ = 0.33 [0.22, 0.44], Landis &amp; Koch (1977) 기준.</w:t>
            </w:r>
          </w:p>
          <w:p>
            <w:pPr>
              <w:pStyle w:val="a4"/>
            </w:pPr>
            <w:r>
              <w:rPr>
                <w:color w:val="0000FF"/>
              </w:rPr>
              <w:t>가장 강한 조합(GPT-4 zero-shot CoT)의 클래스별 precision/recall/F1과 confusion matrix는 Appendix Tables A2, A3에 수록했습니다.</w:t>
            </w:r>
          </w:p>
          <w:p>
            <w:pPr>
              <w:pStyle w:val="a4"/>
            </w:pPr>
            <w:r>
              <w:rPr>
                <w:color w:val="0000FF"/>
              </w:rPr>
              <w:t>해석도 요청대로 완화했습니다: section 4.2 결론부는 sentiment(polar 표본에서 100%) / emotion(53–80%) / intention(24–37%)을 구분해 서술하고, intention은 추가 개선이 필요한 보조 신호로 위치시켰습니다.</w:t>
            </w:r>
          </w:p>
        </w:tc>
      </w:tr>
    </w:tbl>
    <w:p w14:paraId="3E9F2287" w14:textId="39272A12" w:rsidR="00795D55" w:rsidRPr="00795D55" w:rsidRDefault="00795D55" w:rsidP="00795D55">
      <w:pPr>
        <w:pStyle w:val="u-mb-24"/>
        <w:spacing w:before="0" w:beforeAutospacing="0" w:after="360" w:afterAutospacing="0"/>
        <w:rPr>
          <w:rFonts w:eastAsiaTheme="minorEastAsia"/>
          <w:color w:val="222222"/>
          <w:spacing w:val="2"/>
          <w:lang w:val="en-US"/>
        </w:rPr>
      </w:pPr>
    </w:p>
    <w:p w14:paraId="223B113B"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t>The response generation evaluation also requires clarification. Table 6 reports adoption rates for human responses and three AI response methods, with the zero-shot CoT response receiving the highest adoption rate. However, the experimental design is not fully transparent. The manuscript should explain how many evaluators participated, how many reviews and responses each evaluator assessed, whether the response order was randomized, whether evaluators were blinded to the source of the response, whether each review included one human response and three AI responses, and whether evaluators selected only one response or rated each response independently. The current text states that “three generated and human responses were presented for a single review,” but this wording is ambiguous. The authors should also report statistical tests showing whether the differences in adoption rates are significant. Without such tests, claims that zero-shot CoT “surpasses” human responses should be stated more cautiously.</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95D55" w14:paraId="51B3BD10" w14:textId="77777777" w:rsidTr="00693E92">
        <w:tc>
          <w:tcPr>
            <w:tcW w:w="9355" w:type="dxa"/>
          </w:tcPr>
          <w:p w14:paraId="677522B5"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2"/>
            <w:r>
              <w:rPr>
                <w:color w:val="0000FF"/>
              </w:rPr>
              <w:t>지적에 감사드립니다. 재검토 결과 기존 서술("three generated and human responses were presented for a single review" 및 "three invited experts")이 서로 다른 두 평가를 혼동시키고 있어, sections 3.7과 4.4를 실제 설계대로 다시 썼습니다.</w:t>
            </w:r>
            <w:commentRangeEnd w:id="2"/>
            <w:r>
              <w:rPr>
                <w:rStyle w:val="CommentReference"/>
              </w:rPr>
              <w:commentReference w:id="2"/>
            </w:r>
          </w:p>
          <w:p>
            <w:pPr>
              <w:pStyle w:val="a4"/>
            </w:pPr>
            <w:r>
              <w:rPr>
                <w:color w:val="0000FF"/>
              </w:rPr>
              <w:t>adoption 평가는 관련 학위를 보유한 평가자 약 30명이 수행했습니다. 150개 리뷰 표본(별점당 30개) 전체에 대해 동일한 방식으로 응답 세트를 생성했고, 각 평가자는 별점 수준별로 균등 추출된 10개 리뷰(별점당 2개)를 받았습니다. 리뷰마다 4개 후보(TripAdvisor에 실제 게시된 매니저 응답 + GPT-4의 basic/CoT/zero-shot CoT)가 무작위 순서·출처 블라인드로 제시되었고 1개를 선택해, 약 300개의 forced-choice trial이 만들어졌습니다. adoption 평가자(약 30명)는 section 3.7에, sentiment/emotion/intention을 라벨링한 본 연구 수행 연구자 3명은 section 4.2에 각각 서술되어 두 집단이 구분됩니다.</w:t>
            </w:r>
          </w:p>
          <w:p>
            <w:pPr>
              <w:pStyle w:val="a4"/>
            </w:pPr>
            <w:r>
              <w:rPr>
                <w:color w:val="0000FF"/>
              </w:rPr>
              <w:t>요청하신 통계 검정을 추가했습니다: 균등 선택 가설에 대한 Chi-square goodness-of-fit, χ²(3) = 107.12, p &lt; .001. Bonferroni 보정 pairwise 비교에서 zero-shot CoT는 나머지 세 유형 각각보다 유의하게 더 자주 선택되었고(all p &lt; .001), basic과 CoT 사이는 유의하지 않았습니다.</w:t>
            </w:r>
          </w:p>
          <w:p>
            <w:pPr>
              <w:pStyle w:val="a4"/>
            </w:pPr>
            <w:r>
              <w:rPr>
                <w:color w:val="0000FF"/>
              </w:rPr>
              <w:t>section 4.4의 마지막 단락은 더 이상 'surpass'를 주장하지 않으며, 통계와 평가자 풀의 성격(실무 매니저가 아닌 연구자)을 명시한 한정 표현으로 교체했습니다.</w:t>
            </w:r>
          </w:p>
        </w:tc>
      </w:tr>
    </w:tbl>
    <w:p w14:paraId="2211765E" w14:textId="672C1C00" w:rsidR="00795D55" w:rsidRDefault="00795D55" w:rsidP="00795D55">
      <w:pPr>
        <w:pStyle w:val="u-mb-24"/>
        <w:spacing w:before="0" w:beforeAutospacing="0" w:after="360" w:afterAutospacing="0"/>
        <w:rPr>
          <w:rFonts w:eastAsiaTheme="minorEastAsia"/>
          <w:color w:val="222222"/>
          <w:spacing w:val="2"/>
        </w:rPr>
      </w:pPr>
    </w:p>
    <w:p w14:paraId="750F0E53"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t>The stress reduction results are interesting but currently underreported. The study reports that nine experts evaluated stress when responding to negative reviews with and without artifact support, with average stress decreasing from 3.17 to 1.50. This is a potentially important result, but the authors should report standard deviations, confidence intervals, the exact rating scale anchors, the number and type of reviews used, the order of conditions, whether there was a learning or fatigue effect, and whether a paired statistical test was conducted. The phrase that participants behaved “more like players in a game” should either be supported by qualitative evidence or removed, as it currently sounds speculative. The authors should also avoid generalizing too strongly from nine participants unless the limitations are clearly acknowledged.</w:t>
      </w:r>
    </w:p>
    <w:tbl>
      <w:tblPr>
        <w:tblStyle w:val="a6"/>
        <w:tblW w:w="0" w:type="auto"/>
        <w:tblInd w:w="-5" w:type="dxa"/>
        <w:tblLook w:val="04A0" w:firstRow="1" w:lastRow="0" w:firstColumn="1" w:lastColumn="0" w:noHBand="0" w:noVBand="1"/>
      </w:tblPr>
      <w:tblGrid>
        <w:gridCol w:w="9355"/>
      </w:tblGrid>
      <w:tr w:rsidR="008C7EFA" w14:paraId="45E68113" w14:textId="77777777" w:rsidTr="00693E92">
        <w:tc>
          <w:tcPr>
            <w:tcW w:w="9355" w:type="dxa"/>
          </w:tcPr>
          <w:p w14:paraId="0F389F04" w14:textId="77777777" w:rsidR="008C7EFA" w:rsidRDefault="008C7EFA" w:rsidP="00693E92">
            <w:pP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3"/>
            <w:r>
              <w:rPr>
                <w:color w:val="0000FF"/>
              </w:rPr>
              <w:t>지적에 감사드립니다. section 4.5를 절차와 통계가 모두 드러나도록 다시 썼습니다.</w:t>
            </w:r>
            <w:commentRangeEnd w:id="3"/>
            <w:r>
              <w:rPr>
                <w:rStyle w:val="CommentReference"/>
              </w:rPr>
              <w:commentReference w:id="3"/>
            </w:r>
          </w:p>
          <w:p>
            <w:pPr>
              <w:pStyle w:val="a4"/>
            </w:pPr>
            <w:r>
              <w:rPr>
                <w:color w:val="0000FF"/>
              </w:rPr>
              <w:t>참여자 9명의 배경(호텔·경영 분야 연구자), 사용한 리뷰(조건당 10개: 완화된 부정 6 + 악성 4), 고정된 조건 순서(without → with, counterbalance 없음 — 그로 인한 순서·학습·피로·기대 효과는 section 5.3에 한계로 명시), 5점 척도 anchor(1 = very low stress … 5 = very high stress)를 명시했습니다.</w:t>
            </w:r>
          </w:p>
          <w:p>
            <w:pPr>
              <w:pStyle w:val="a4"/>
            </w:pPr>
            <w:r>
              <w:rPr>
                <w:color w:val="0000FF"/>
              </w:rPr>
              <w:t>평균 외에 SD와 95% CI를 보고합니다 — without: M = 3.17, SD = 0.41, 95% CI [2.85, 3.48]; with: M = 1.50, SD = 0.38, 95% CI [1.21, 1.79] (n = 9). 1차 검정은 paired Wilcoxon signed-rank(W = 0.00, p = .004; 소표본과 서열형 단일 항목 척도 때문에 선택), 보조 검정은 paired t-test(t(8) = 16.79, p &lt; .001), 효과 크기는 Cohen's d_z = 5.6입니다.</w:t>
            </w:r>
          </w:p>
          <w:p>
            <w:pPr>
              <w:pStyle w:val="a4"/>
            </w:pPr>
            <w:r>
              <w:rPr>
                <w:color w:val="0000FF"/>
              </w:rPr>
              <w:t>"more like players in a game" 문장은 뒷받침할 정성 데이터가 없어 삭제했습니다.</w:t>
            </w:r>
          </w:p>
          <w:p>
            <w:pPr>
              <w:pStyle w:val="a4"/>
            </w:pPr>
            <w:r>
              <w:rPr>
                <w:color w:val="0000FF"/>
              </w:rPr>
              <w:t>section 4.5는 소표본·counterbalance 부재·단일 항목 척도를 들어 이 결과를 통제된 within-subject 연구의 예비적 증거로 해석해야 한다고 명시하며, 절의 마지막 단락은 관찰을 통제된 설정으로 한정하고 운영 환경에서의 효익은 section 5.3의 검증 과제로 미룹니다.</w:t>
            </w:r>
          </w:p>
        </w:tc>
      </w:tr>
    </w:tbl>
    <w:p w14:paraId="2E742D05" w14:textId="77777777" w:rsidR="008C7EFA" w:rsidRDefault="008C7EFA" w:rsidP="00795D55">
      <w:pPr>
        <w:pStyle w:val="u-mb-24"/>
        <w:spacing w:before="0" w:beforeAutospacing="0" w:after="360" w:afterAutospacing="0"/>
        <w:rPr>
          <w:rFonts w:eastAsiaTheme="minorEastAsia"/>
          <w:color w:val="222222"/>
          <w:spacing w:val="2"/>
        </w:rPr>
      </w:pPr>
    </w:p>
    <w:p w14:paraId="7C746603"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 xml:space="preserve">The manuscript would also benefit from a more consistent distinction between demonstration, evaluation, and validation. Because this is a design science study, the artifact development is relevant, but the evaluation must be reported in a way that allows readers to judge whether the artifact actually meets its stated objectives. At present, the manuscript sometimes moves quickly from small-scale experimental findings to broad practical claims. For example, the claim that the artifact can respond to 100 reviews at an average cost of 1.6 USD and complete </w:t>
      </w:r>
      <w:r w:rsidRPr="004E7B30">
        <w:rPr>
          <w:color w:val="222222"/>
          <w:spacing w:val="2"/>
        </w:rPr>
        <w:lastRenderedPageBreak/>
        <w:t>the task in approximately 17 minutes should be directly traceable to the reported data. The authors should show how this estimate was calculated and whether it includes sentiment, emotion, intention extraction, response generation, translation costs, API overhead, and system-level processing time.</w:t>
      </w:r>
    </w:p>
    <w:tbl>
      <w:tblPr>
        <w:tblStyle w:val="a6"/>
        <w:tblW w:w="0" w:type="auto"/>
        <w:tblInd w:w="-5" w:type="dxa"/>
        <w:tblLook w:val="04A0" w:firstRow="1" w:lastRow="0" w:firstColumn="1" w:lastColumn="0" w:noHBand="0" w:noVBand="1"/>
      </w:tblPr>
      <w:tblGrid>
        <w:gridCol w:w="9355"/>
      </w:tblGrid>
      <w:tr w:rsidR="008C7EFA" w14:paraId="42640F19" w14:textId="77777777" w:rsidTr="00693E92">
        <w:tc>
          <w:tcPr>
            <w:tcW w:w="9355" w:type="dxa"/>
          </w:tcPr>
          <w:p w14:paraId="624B2E70" w14:textId="77777777" w:rsidR="008C7EFA" w:rsidRDefault="008C7EFA" w:rsidP="00693E92">
            <w:pP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4"/>
            <w:r>
              <w:rPr>
                <w:color w:val="0000FF"/>
              </w:rPr>
              <w:t>지적에 감사드립니다. 두 가지로 답했습니다.</w:t>
            </w:r>
            <w:commentRangeEnd w:id="4"/>
            <w:r>
              <w:rPr>
                <w:rStyle w:val="CommentReference"/>
              </w:rPr>
              <w:commentReference w:id="4"/>
            </w:r>
          </w:p>
          <w:p>
            <w:pPr>
              <w:pStyle w:val="a4"/>
            </w:pPr>
            <w:r>
              <w:rPr>
                <w:color w:val="0000FF"/>
              </w:rPr>
              <w:t>demonstration/evaluation/validation 구분: 수정 원고의 section 3.1과 Table 2가 Peffers et al. (2007)의 단계(문제 정의 → 목표 → 설계·개발 → demonstration(웹 기반 아티팩트) → evaluation(비용, 처리시간, 추출 정확도, 응답 유용성, 스트레스 감소) → communication)를 따라 연구 절차를 정리합니다. 본 연구가 아직 제공하지 못하는 것 — 실제 호텔 운영 환경에서의 validation — 은 주장하지 않고 section 5.3의 한계로 명시했습니다.</w:t>
            </w:r>
          </w:p>
          <w:p>
            <w:pPr>
              <w:pStyle w:val="a4"/>
            </w:pPr>
            <w:r>
              <w:rPr>
                <w:color w:val="0000FF"/>
              </w:rPr>
              <w:t>100개 리뷰 추정: section 5.1의 해당 문장을 표에서 추적 가능한 산식으로 교체했습니다 — 100개당 약 USD 1.74(추출 단계 USD 0.465 + 생성 단계 USD 1.275, Tables 4·6에서 직접 도출), 모델 시간 약 9분(리뷰당 추출 0.82초 + 생성 4.61초, × 100 = 543초). 같은 문장에 가격 기준(데이터 수집 시점의 해당 snapshot 가격)과 제외 항목(번역, API 호출 외 네트워크/오버헤드, 서버 호스팅, human review)을 명시했고, section 5.3의 셋째 한계에서 같은 범위를 반복했습니다.</w:t>
            </w:r>
          </w:p>
        </w:tc>
      </w:tr>
    </w:tbl>
    <w:p w14:paraId="073BB0C3" w14:textId="77777777" w:rsidR="008C7EFA" w:rsidRDefault="008C7EFA" w:rsidP="00795D55">
      <w:pPr>
        <w:pStyle w:val="u-mb-24"/>
        <w:spacing w:before="0" w:beforeAutospacing="0" w:after="360" w:afterAutospacing="0"/>
        <w:rPr>
          <w:rFonts w:eastAsiaTheme="minorEastAsia"/>
          <w:color w:val="222222"/>
          <w:spacing w:val="2"/>
        </w:rPr>
      </w:pPr>
    </w:p>
    <w:p w14:paraId="4215CB0F"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 xml:space="preserve">Several additional methodological details are needed. The authors should specify the exact GPT model versions used, because “GPT-4,” “GPT-4 Turbo,” and “GPT-3.5 Turbo” are not </w:t>
      </w:r>
      <w:r w:rsidRPr="004E7B30">
        <w:rPr>
          <w:color w:val="222222"/>
          <w:spacing w:val="2"/>
        </w:rPr>
        <w:lastRenderedPageBreak/>
        <w:t>stable model identifiers over time. They should also report relevant model parameters, such as temperature, max tokens, system prompts, prompt templates, and whether outputs were generated once or multiple times. Since the paper claims reproducibility through GitHub, the manuscript should explicitly indicate which prompts, code, and evaluation data are available, and whether any data cannot be shared due to platform or privacy restrictions.</w:t>
      </w:r>
    </w:p>
    <w:p w14:paraId="2ACE3A05" w14:textId="77777777" w:rsidR="008C7EFA" w:rsidRDefault="008C7EFA" w:rsidP="008C7EFA">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8C7EFA" w14:paraId="14E0B0D9" w14:textId="77777777" w:rsidTr="00693E92">
        <w:tc>
          <w:tcPr>
            <w:tcW w:w="9355" w:type="dxa"/>
          </w:tcPr>
          <w:p w14:paraId="777B3FC1"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5"/>
            <w:r>
              <w:rPr>
                <w:color w:val="0000FF"/>
              </w:rPr>
              <w:t>지적에 감사드립니다. 모델 구성과 생성 파라미터를 section 3.4 본문에 다음과 같이 보고합니다:</w:t>
            </w:r>
            <w:commentRangeEnd w:id="5"/>
            <w:r>
              <w:rPr>
                <w:rStyle w:val="CommentReference"/>
              </w:rPr>
              <w:commentReference w:id="5"/>
            </w:r>
          </w:p>
          <w:p>
            <w:pPr>
              <w:pStyle w:val="a4"/>
            </w:pPr>
            <w:r>
              <w:rPr>
                <w:color w:val="0000FF"/>
              </w:rPr>
              <w:t>정확한 snapshot ID — 지식 추출은 gpt-3.5-turbo-0125와 gpt-4-0613, 응답 생성은 gpt-4-0613; 모든 호출에 고정한 생성 파라미터 — temperature = 0.0, max_tokens = 512, top_p = 1.0, frequency_penalty = 0.0, presence_penalty = 0.0; 각 구성은 단일 API 호출(best-of-N, temperature sweep, 수동 선택 없음); 출력에 대한 후처리·편집·필터링 없음. 비용·시간 수치가 1회 측정의 우연에 좌우되지 않도록 전체 파이프라인을 3회 독립 실행했고, 표에는 평균을 싣고 run별 수치는 공개 데이터에 포함했습니다.</w:t>
            </w:r>
          </w:p>
          <w:p>
            <w:pPr>
              <w:pStyle w:val="a4"/>
            </w:pPr>
            <w:r>
              <w:rPr>
                <w:color w:val="0000FF"/>
              </w:rPr>
              <w:t>공개 범위: 세 가지 prompt 전문과 worked example, per-call API log 스키마를 프로젝트 GitHub 저장소에 공개합니다. 공개 자료는 소스 코드, prompt 템플릿, majority 라벨과 모델 예측이 포함된 익명화 평가 세트, run별 API 로그, 분석 스크립트입니다. 공유할 수 없는 것은 raw TripAdvisor corpus로, 플랫폼 약관상 재배포가 불가하여 재현 시 직접 재수집이 필요합니다. 이 제약 안에서 공개 로그만으로 보고된 분석을 end-to-end로 재현할 수 있습니다.</w:t>
            </w:r>
          </w:p>
        </w:tc>
      </w:tr>
    </w:tbl>
    <w:p w14:paraId="0AED23F7" w14:textId="77777777" w:rsidR="008C7EFA" w:rsidRDefault="008C7EFA" w:rsidP="008C7EFA">
      <w:pPr>
        <w:pStyle w:val="u-mb-24"/>
        <w:spacing w:before="0" w:beforeAutospacing="0" w:after="360" w:afterAutospacing="0"/>
        <w:rPr>
          <w:rFonts w:eastAsiaTheme="minorEastAsia"/>
          <w:color w:val="222222"/>
          <w:spacing w:val="2"/>
        </w:rPr>
      </w:pPr>
    </w:p>
    <w:p w14:paraId="22C8883F"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data sampling strategy also needs further justification. The original dataset contained 137,760 preprocessed reviews, but the evaluation appears to rely on a very small balanced subset of 30 positive and 30 negative reviews. This may be acceptable for a preliminary artifact evaluation, but the manuscript should not present the results as if they generalize to the full dataset. The authors should explain why this sample size was sufficient, whether the selected reviews vary in length, topic, rating, emotional intensity, and linguistic complexity, and whether neutral or mixed reviews were excluded. Since sentiment classification reached 100%, but only clearly positive and negative reviews were used, the authors correctly note this limitation; however, this point should be reflected more strongly in the discussion and conclusions.</w:t>
      </w:r>
    </w:p>
    <w:p w14:paraId="021F9163" w14:textId="77777777" w:rsidR="008C7EFA" w:rsidRDefault="008C7EFA" w:rsidP="008C7EFA">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8C7EFA" w14:paraId="320B2192" w14:textId="77777777" w:rsidTr="00693E92">
        <w:tc>
          <w:tcPr>
            <w:tcW w:w="9355" w:type="dxa"/>
          </w:tcPr>
          <w:p w14:paraId="54377AE1"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6"/>
            <w:r>
              <w:rPr>
                <w:color w:val="0000FF"/>
              </w:rPr>
              <w:t>지적에 감사드립니다. section 3.5를 표본 추출 그대로 기술하도록 다시 썼습니다.</w:t>
            </w:r>
            <w:commentRangeEnd w:id="6"/>
            <w:r>
              <w:rPr>
                <w:rStyle w:val="CommentReference"/>
              </w:rPr>
              <w:commentReference w:id="6"/>
            </w:r>
          </w:p>
          <w:p>
            <w:pPr>
              <w:pStyle w:val="a4"/>
            </w:pPr>
            <w:r>
              <w:rPr>
                <w:color w:val="0000FF"/>
              </w:rPr>
              <w:t>137,760개 corpus에서 150개 평가 표본을 추출했습니다 — 별점(1–5)당 30개, 매니저 응답이 게시된 리뷰 중에서 균등 무작위 추출(adoption 평가의 Human baseline이 리뷰별 실제 매니저 응답을 요구하기 때문입니다), 30자 이하 리뷰는 제외. 비용·정확도 실험(sections 4.1–4.3)은 이 중 명확히 양극인 60개(별점 1 30개 + 별점 5 30개)를 사용해 명확한 부정/긍정 조건 간 prompt 전략을 비교했고, adoption 평가(section 4.4)는 150개 전체를 사용했습니다. corpus는 리뷰 분포의 특성과 문제 동기를 보여주는 역할이며, 평가 표본이 corpus 전체 성능을 검증한다고 제시하지 않습니다.</w:t>
            </w:r>
          </w:p>
          <w:p>
            <w:pPr>
              <w:pStyle w:val="a4"/>
            </w:pPr>
            <w:r>
              <w:rPr>
                <w:color w:val="0000FF"/>
              </w:rPr>
              <w:t>sentiment 100% 결과 바로 뒤에 section 4.2에서 다음 문장을 명시했습니다: "However, this result reflects the polar-only construction of the 60-review subset (rating 1 and rating 5 only); performance on neutral, mixed, or ambiguous reviews was not quantitatively evaluated." section 5.3 넷째 한계에는 neutral, mixed, sarcastic, short, long, highly emotional 리뷰를 층화 표집으로 포함하는 후속 평가 계획을 적었습니다.</w:t>
            </w:r>
          </w:p>
        </w:tc>
      </w:tr>
    </w:tbl>
    <w:p w14:paraId="7013B601" w14:textId="77777777" w:rsidR="008C7EFA" w:rsidRDefault="008C7EFA" w:rsidP="008C7EFA">
      <w:pPr>
        <w:pStyle w:val="u-mb-24"/>
        <w:spacing w:before="0" w:beforeAutospacing="0" w:after="360" w:afterAutospacing="0"/>
        <w:rPr>
          <w:rFonts w:eastAsiaTheme="minorEastAsia"/>
          <w:color w:val="222222"/>
          <w:spacing w:val="2"/>
        </w:rPr>
      </w:pPr>
    </w:p>
    <w:p w14:paraId="350FB258" w14:textId="7906C169"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t>The discussion should be revised to align more closely with the empirical evidence. Some statements are currently overstated, particularly those suggesting that the artifact “successfully demonstrated” broad transformative potential or that AI-generated responses are superior to human responses. The evidence supports a more limited conclusion: in a small controlled evaluation, zero-shot CoT responses were preferred more often than the comparison alternatives, and artifact-supported response writing was associated with lower self-reported stress among a small group of evaluators. This is still a valuable contribution, but it should be reported with appropriate caution.</w:t>
      </w:r>
    </w:p>
    <w:tbl>
      <w:tblPr>
        <w:tblStyle w:val="a6"/>
        <w:tblW w:w="0" w:type="auto"/>
        <w:tblInd w:w="-5" w:type="dxa"/>
        <w:tblLook w:val="04A0" w:firstRow="1" w:lastRow="0" w:firstColumn="1" w:lastColumn="0" w:noHBand="0" w:noVBand="1"/>
      </w:tblPr>
      <w:tblGrid>
        <w:gridCol w:w="9355"/>
      </w:tblGrid>
      <w:tr w:rsidR="008C7EFA" w14:paraId="27E433D9" w14:textId="77777777" w:rsidTr="00693E92">
        <w:tc>
          <w:tcPr>
            <w:tcW w:w="9355" w:type="dxa"/>
          </w:tcPr>
          <w:p w14:paraId="49687295"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09EAA96B"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일부</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표현이</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empirical evidence</w:t>
            </w:r>
            <w:r w:rsidRPr="00AF31ED">
              <w:rPr>
                <w:rFonts w:ascii="Times New Roman" w:hAnsi="Times New Roman" w:cs="Times New Roman"/>
                <w:color w:val="0000FF"/>
              </w:rPr>
              <w:t>보다</w:t>
            </w:r>
            <w:r w:rsidRPr="00AF31ED">
              <w:rPr>
                <w:rFonts w:ascii="Times New Roman" w:hAnsi="Times New Roman" w:cs="Times New Roman"/>
                <w:color w:val="0000FF"/>
              </w:rPr>
              <w:t xml:space="preserve"> </w:t>
            </w:r>
            <w:r w:rsidRPr="00AF31ED">
              <w:rPr>
                <w:rFonts w:ascii="Times New Roman" w:hAnsi="Times New Roman" w:cs="Times New Roman"/>
                <w:color w:val="0000FF"/>
              </w:rPr>
              <w:t>강하게</w:t>
            </w:r>
            <w:r w:rsidRPr="00AF31ED">
              <w:rPr>
                <w:rFonts w:ascii="Times New Roman" w:hAnsi="Times New Roman" w:cs="Times New Roman"/>
                <w:color w:val="0000FF"/>
              </w:rPr>
              <w:t xml:space="preserve"> </w:t>
            </w:r>
            <w:r w:rsidRPr="00AF31ED">
              <w:rPr>
                <w:rFonts w:ascii="Times New Roman" w:hAnsi="Times New Roman" w:cs="Times New Roman"/>
                <w:color w:val="0000FF"/>
              </w:rPr>
              <w:t>제시되었음을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0A723475"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“successfully demonstrated”, “transformative potential”, “superior to human responses”</w:t>
            </w:r>
            <w:r w:rsidRPr="00AF31ED">
              <w:rPr>
                <w:rFonts w:ascii="Times New Roman" w:hAnsi="Times New Roman" w:cs="Times New Roman"/>
                <w:color w:val="0000FF"/>
              </w:rPr>
              <w:t>와</w:t>
            </w:r>
            <w:r w:rsidRPr="00AF31ED">
              <w:rPr>
                <w:rFonts w:ascii="Times New Roman" w:hAnsi="Times New Roman" w:cs="Times New Roman"/>
                <w:color w:val="0000FF"/>
              </w:rPr>
              <w:t xml:space="preserve"> </w:t>
            </w:r>
            <w:r w:rsidRPr="00AF31ED">
              <w:rPr>
                <w:rFonts w:ascii="Times New Roman" w:hAnsi="Times New Roman" w:cs="Times New Roman"/>
                <w:color w:val="0000FF"/>
              </w:rPr>
              <w:t>같은</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표현을</w:t>
            </w:r>
            <w:r w:rsidRPr="00AF31ED">
              <w:rPr>
                <w:rFonts w:ascii="Times New Roman" w:hAnsi="Times New Roman" w:cs="Times New Roman"/>
                <w:color w:val="0000FF"/>
              </w:rPr>
              <w:t xml:space="preserve"> </w:t>
            </w:r>
            <w:r w:rsidRPr="00AF31ED">
              <w:rPr>
                <w:rFonts w:ascii="Times New Roman" w:hAnsi="Times New Roman" w:cs="Times New Roman"/>
                <w:color w:val="0000FF"/>
              </w:rPr>
              <w:t>완화</w:t>
            </w:r>
            <w:r w:rsidRPr="00AF31ED">
              <w:rPr>
                <w:rFonts w:ascii="Times New Roman" w:hAnsi="Times New Roman" w:cs="Times New Roman"/>
                <w:color w:val="0000FF"/>
              </w:rPr>
              <w:t xml:space="preserve"> </w:t>
            </w:r>
          </w:p>
          <w:p w14:paraId="5A532406"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 xml:space="preserve">zero-shot </w:t>
            </w:r>
            <w:proofErr w:type="spellStart"/>
            <w:r w:rsidRPr="00AF31ED">
              <w:rPr>
                <w:rFonts w:ascii="Times New Roman" w:hAnsi="Times New Roman" w:cs="Times New Roman"/>
                <w:color w:val="0000FF"/>
              </w:rPr>
              <w:t>CoT</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결과는</w:t>
            </w:r>
            <w:r w:rsidRPr="00AF31ED">
              <w:rPr>
                <w:rFonts w:ascii="Times New Roman" w:hAnsi="Times New Roman" w:cs="Times New Roman"/>
                <w:color w:val="0000FF"/>
              </w:rPr>
              <w:t xml:space="preserve"> “</w:t>
            </w:r>
            <w:r w:rsidRPr="00AF31ED">
              <w:rPr>
                <w:rFonts w:ascii="Times New Roman" w:hAnsi="Times New Roman" w:cs="Times New Roman"/>
                <w:color w:val="0000FF"/>
              </w:rPr>
              <w:t>인간</w:t>
            </w:r>
            <w:r w:rsidRPr="00AF31ED">
              <w:rPr>
                <w:rFonts w:ascii="Times New Roman" w:hAnsi="Times New Roman" w:cs="Times New Roman"/>
                <w:color w:val="0000FF"/>
              </w:rPr>
              <w:t xml:space="preserve"> </w:t>
            </w:r>
            <w:r w:rsidRPr="00AF31ED">
              <w:rPr>
                <w:rFonts w:ascii="Times New Roman" w:hAnsi="Times New Roman" w:cs="Times New Roman"/>
                <w:color w:val="0000FF"/>
              </w:rPr>
              <w:t>응답보다</w:t>
            </w:r>
            <w:r w:rsidRPr="00AF31ED">
              <w:rPr>
                <w:rFonts w:ascii="Times New Roman" w:hAnsi="Times New Roman" w:cs="Times New Roman"/>
                <w:color w:val="0000FF"/>
              </w:rPr>
              <w:t xml:space="preserve"> </w:t>
            </w:r>
            <w:r w:rsidRPr="00AF31ED">
              <w:rPr>
                <w:rFonts w:ascii="Times New Roman" w:hAnsi="Times New Roman" w:cs="Times New Roman"/>
                <w:color w:val="0000FF"/>
              </w:rPr>
              <w:t>우수함을</w:t>
            </w:r>
            <w:r w:rsidRPr="00AF31ED">
              <w:rPr>
                <w:rFonts w:ascii="Times New Roman" w:hAnsi="Times New Roman" w:cs="Times New Roman"/>
                <w:color w:val="0000FF"/>
              </w:rPr>
              <w:t xml:space="preserve"> </w:t>
            </w:r>
            <w:r w:rsidRPr="00AF31ED">
              <w:rPr>
                <w:rFonts w:ascii="Times New Roman" w:hAnsi="Times New Roman" w:cs="Times New Roman"/>
                <w:color w:val="0000FF"/>
              </w:rPr>
              <w:t>입증</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w:t>
            </w:r>
            <w:r w:rsidRPr="00AF31ED">
              <w:rPr>
                <w:rFonts w:ascii="Times New Roman" w:hAnsi="Times New Roman" w:cs="Times New Roman"/>
                <w:color w:val="0000FF"/>
              </w:rPr>
              <w:t>소규모</w:t>
            </w:r>
            <w:r w:rsidRPr="00AF31ED">
              <w:rPr>
                <w:rFonts w:ascii="Times New Roman" w:hAnsi="Times New Roman" w:cs="Times New Roman"/>
                <w:color w:val="0000FF"/>
              </w:rPr>
              <w:t xml:space="preserve"> </w:t>
            </w:r>
            <w:r w:rsidRPr="00AF31ED">
              <w:rPr>
                <w:rFonts w:ascii="Times New Roman" w:hAnsi="Times New Roman" w:cs="Times New Roman"/>
                <w:color w:val="0000FF"/>
              </w:rPr>
              <w:t>통제</w:t>
            </w:r>
            <w:r w:rsidRPr="00AF31ED">
              <w:rPr>
                <w:rFonts w:ascii="Times New Roman" w:hAnsi="Times New Roman" w:cs="Times New Roman"/>
                <w:color w:val="0000FF"/>
              </w:rPr>
              <w:t xml:space="preserve"> </w:t>
            </w:r>
            <w:r w:rsidRPr="00AF31ED">
              <w:rPr>
                <w:rFonts w:ascii="Times New Roman" w:hAnsi="Times New Roman" w:cs="Times New Roman"/>
                <w:color w:val="0000FF"/>
              </w:rPr>
              <w:t>평가에서</w:t>
            </w:r>
            <w:r w:rsidRPr="00AF31ED">
              <w:rPr>
                <w:rFonts w:ascii="Times New Roman" w:hAnsi="Times New Roman" w:cs="Times New Roman"/>
                <w:color w:val="0000FF"/>
              </w:rPr>
              <w:t xml:space="preserve"> </w:t>
            </w:r>
            <w:r w:rsidRPr="00AF31ED">
              <w:rPr>
                <w:rFonts w:ascii="Times New Roman" w:hAnsi="Times New Roman" w:cs="Times New Roman"/>
                <w:color w:val="0000FF"/>
              </w:rPr>
              <w:t>더</w:t>
            </w:r>
            <w:r w:rsidRPr="00AF31ED">
              <w:rPr>
                <w:rFonts w:ascii="Times New Roman" w:hAnsi="Times New Roman" w:cs="Times New Roman"/>
                <w:color w:val="0000FF"/>
              </w:rPr>
              <w:t xml:space="preserve"> </w:t>
            </w:r>
            <w:r w:rsidRPr="00AF31ED">
              <w:rPr>
                <w:rFonts w:ascii="Times New Roman" w:hAnsi="Times New Roman" w:cs="Times New Roman"/>
                <w:color w:val="0000FF"/>
              </w:rPr>
              <w:t>자주</w:t>
            </w:r>
            <w:r w:rsidRPr="00AF31ED">
              <w:rPr>
                <w:rFonts w:ascii="Times New Roman" w:hAnsi="Times New Roman" w:cs="Times New Roman"/>
                <w:color w:val="0000FF"/>
              </w:rPr>
              <w:t xml:space="preserve"> </w:t>
            </w:r>
            <w:r w:rsidRPr="00AF31ED">
              <w:rPr>
                <w:rFonts w:ascii="Times New Roman" w:hAnsi="Times New Roman" w:cs="Times New Roman"/>
                <w:color w:val="0000FF"/>
              </w:rPr>
              <w:t>선택됨</w:t>
            </w:r>
            <w:r w:rsidRPr="00AF31ED">
              <w:rPr>
                <w:rFonts w:ascii="Times New Roman" w:hAnsi="Times New Roman" w:cs="Times New Roman"/>
                <w:color w:val="0000FF"/>
              </w:rPr>
              <w:t>”</w:t>
            </w:r>
            <w:proofErr w:type="spellStart"/>
            <w:r w:rsidRPr="00AF31ED">
              <w:rPr>
                <w:rFonts w:ascii="Times New Roman" w:hAnsi="Times New Roman" w:cs="Times New Roman"/>
                <w:color w:val="0000FF"/>
              </w:rPr>
              <w:t>으로</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수정</w:t>
            </w:r>
            <w:r w:rsidRPr="00AF31ED">
              <w:rPr>
                <w:rFonts w:ascii="Times New Roman" w:hAnsi="Times New Roman" w:cs="Times New Roman"/>
                <w:color w:val="0000FF"/>
              </w:rPr>
              <w:t xml:space="preserve"> </w:t>
            </w:r>
          </w:p>
          <w:p w14:paraId="4299EADF"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스트레스</w:t>
            </w:r>
            <w:r w:rsidRPr="00AF31ED">
              <w:rPr>
                <w:rFonts w:ascii="Times New Roman" w:hAnsi="Times New Roman" w:cs="Times New Roman"/>
                <w:color w:val="0000FF"/>
              </w:rPr>
              <w:t xml:space="preserve"> </w:t>
            </w:r>
            <w:r w:rsidRPr="00AF31ED">
              <w:rPr>
                <w:rFonts w:ascii="Times New Roman" w:hAnsi="Times New Roman" w:cs="Times New Roman"/>
                <w:color w:val="0000FF"/>
              </w:rPr>
              <w:t>감소</w:t>
            </w:r>
            <w:r w:rsidRPr="00AF31ED">
              <w:rPr>
                <w:rFonts w:ascii="Times New Roman" w:hAnsi="Times New Roman" w:cs="Times New Roman"/>
                <w:color w:val="0000FF"/>
              </w:rPr>
              <w:t xml:space="preserve"> </w:t>
            </w:r>
            <w:r w:rsidRPr="00AF31ED">
              <w:rPr>
                <w:rFonts w:ascii="Times New Roman" w:hAnsi="Times New Roman" w:cs="Times New Roman"/>
                <w:color w:val="0000FF"/>
              </w:rPr>
              <w:t>결과도</w:t>
            </w:r>
            <w:r w:rsidRPr="00AF31ED">
              <w:rPr>
                <w:rFonts w:ascii="Times New Roman" w:hAnsi="Times New Roman" w:cs="Times New Roman"/>
                <w:color w:val="0000FF"/>
              </w:rPr>
              <w:t xml:space="preserve"> “</w:t>
            </w:r>
            <w:r w:rsidRPr="00AF31ED">
              <w:rPr>
                <w:rFonts w:ascii="Times New Roman" w:hAnsi="Times New Roman" w:cs="Times New Roman"/>
                <w:color w:val="0000FF"/>
              </w:rPr>
              <w:t>효과를</w:t>
            </w:r>
            <w:r w:rsidRPr="00AF31ED">
              <w:rPr>
                <w:rFonts w:ascii="Times New Roman" w:hAnsi="Times New Roman" w:cs="Times New Roman"/>
                <w:color w:val="0000FF"/>
              </w:rPr>
              <w:t xml:space="preserve"> </w:t>
            </w:r>
            <w:r w:rsidRPr="00AF31ED">
              <w:rPr>
                <w:rFonts w:ascii="Times New Roman" w:hAnsi="Times New Roman" w:cs="Times New Roman"/>
                <w:color w:val="0000FF"/>
              </w:rPr>
              <w:t>입증</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w:t>
            </w:r>
            <w:r w:rsidRPr="00AF31ED">
              <w:rPr>
                <w:rFonts w:ascii="Times New Roman" w:hAnsi="Times New Roman" w:cs="Times New Roman"/>
                <w:color w:val="0000FF"/>
              </w:rPr>
              <w:t>소규모</w:t>
            </w:r>
            <w:r w:rsidRPr="00AF31ED">
              <w:rPr>
                <w:rFonts w:ascii="Times New Roman" w:hAnsi="Times New Roman" w:cs="Times New Roman"/>
                <w:color w:val="0000FF"/>
              </w:rPr>
              <w:t xml:space="preserve"> </w:t>
            </w:r>
            <w:r w:rsidRPr="00AF31ED">
              <w:rPr>
                <w:rFonts w:ascii="Times New Roman" w:hAnsi="Times New Roman" w:cs="Times New Roman"/>
                <w:color w:val="0000FF"/>
              </w:rPr>
              <w:t>평가자</w:t>
            </w:r>
            <w:r w:rsidRPr="00AF31ED">
              <w:rPr>
                <w:rFonts w:ascii="Times New Roman" w:hAnsi="Times New Roman" w:cs="Times New Roman"/>
                <w:color w:val="0000FF"/>
              </w:rPr>
              <w:t xml:space="preserve"> </w:t>
            </w:r>
            <w:r w:rsidRPr="00AF31ED">
              <w:rPr>
                <w:rFonts w:ascii="Times New Roman" w:hAnsi="Times New Roman" w:cs="Times New Roman"/>
                <w:color w:val="0000FF"/>
              </w:rPr>
              <w:t>집단에서</w:t>
            </w:r>
            <w:r w:rsidRPr="00AF31ED">
              <w:rPr>
                <w:rFonts w:ascii="Times New Roman" w:hAnsi="Times New Roman" w:cs="Times New Roman"/>
                <w:color w:val="0000FF"/>
              </w:rPr>
              <w:t xml:space="preserve"> </w:t>
            </w:r>
            <w:r w:rsidRPr="00AF31ED">
              <w:rPr>
                <w:rFonts w:ascii="Times New Roman" w:hAnsi="Times New Roman" w:cs="Times New Roman"/>
                <w:color w:val="0000FF"/>
              </w:rPr>
              <w:t>자기보고</w:t>
            </w:r>
            <w:r w:rsidRPr="00AF31ED">
              <w:rPr>
                <w:rFonts w:ascii="Times New Roman" w:hAnsi="Times New Roman" w:cs="Times New Roman"/>
                <w:color w:val="0000FF"/>
              </w:rPr>
              <w:t xml:space="preserve"> </w:t>
            </w:r>
            <w:r w:rsidRPr="00AF31ED">
              <w:rPr>
                <w:rFonts w:ascii="Times New Roman" w:hAnsi="Times New Roman" w:cs="Times New Roman"/>
                <w:color w:val="0000FF"/>
              </w:rPr>
              <w:t>스트레스가</w:t>
            </w:r>
            <w:r w:rsidRPr="00AF31ED">
              <w:rPr>
                <w:rFonts w:ascii="Times New Roman" w:hAnsi="Times New Roman" w:cs="Times New Roman"/>
                <w:color w:val="0000FF"/>
              </w:rPr>
              <w:t xml:space="preserve"> </w:t>
            </w:r>
            <w:r w:rsidRPr="00AF31ED">
              <w:rPr>
                <w:rFonts w:ascii="Times New Roman" w:hAnsi="Times New Roman" w:cs="Times New Roman"/>
                <w:color w:val="0000FF"/>
              </w:rPr>
              <w:t>낮아짐</w:t>
            </w:r>
            <w:r w:rsidRPr="00AF31ED">
              <w:rPr>
                <w:rFonts w:ascii="Times New Roman" w:hAnsi="Times New Roman" w:cs="Times New Roman"/>
                <w:color w:val="0000FF"/>
              </w:rPr>
              <w:t>”</w:t>
            </w:r>
            <w:proofErr w:type="spellStart"/>
            <w:r w:rsidRPr="00AF31ED">
              <w:rPr>
                <w:rFonts w:ascii="Times New Roman" w:hAnsi="Times New Roman" w:cs="Times New Roman"/>
                <w:color w:val="0000FF"/>
              </w:rPr>
              <w:t>으로</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재해석</w:t>
            </w:r>
            <w:r w:rsidRPr="00AF31ED">
              <w:rPr>
                <w:rFonts w:ascii="Times New Roman" w:hAnsi="Times New Roman" w:cs="Times New Roman"/>
                <w:color w:val="0000FF"/>
              </w:rPr>
              <w:t xml:space="preserve"> </w:t>
            </w:r>
          </w:p>
          <w:p w14:paraId="25D44E0C"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결과</w:t>
            </w:r>
            <w:r w:rsidRPr="00AF31ED">
              <w:rPr>
                <w:rFonts w:ascii="Times New Roman" w:hAnsi="Times New Roman" w:cs="Times New Roman"/>
                <w:color w:val="0000FF"/>
              </w:rPr>
              <w:t xml:space="preserve"> </w:t>
            </w:r>
            <w:r w:rsidRPr="00AF31ED">
              <w:rPr>
                <w:rFonts w:ascii="Times New Roman" w:hAnsi="Times New Roman" w:cs="Times New Roman"/>
                <w:color w:val="0000FF"/>
              </w:rPr>
              <w:t>반복보다</w:t>
            </w:r>
            <w:r w:rsidRPr="00AF31ED">
              <w:rPr>
                <w:rFonts w:ascii="Times New Roman" w:hAnsi="Times New Roman" w:cs="Times New Roman"/>
                <w:color w:val="0000FF"/>
              </w:rPr>
              <w:t xml:space="preserve"> evidence</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범위와</w:t>
            </w:r>
            <w:r w:rsidRPr="00AF31ED">
              <w:rPr>
                <w:rFonts w:ascii="Times New Roman" w:hAnsi="Times New Roman" w:cs="Times New Roman"/>
                <w:color w:val="0000FF"/>
              </w:rPr>
              <w:t xml:space="preserve"> </w:t>
            </w:r>
            <w:r w:rsidRPr="00AF31ED">
              <w:rPr>
                <w:rFonts w:ascii="Times New Roman" w:hAnsi="Times New Roman" w:cs="Times New Roman"/>
                <w:color w:val="0000FF"/>
              </w:rPr>
              <w:t>의미를</w:t>
            </w:r>
            <w:r w:rsidRPr="00AF31ED">
              <w:rPr>
                <w:rFonts w:ascii="Times New Roman" w:hAnsi="Times New Roman" w:cs="Times New Roman"/>
                <w:color w:val="0000FF"/>
              </w:rPr>
              <w:t xml:space="preserve"> </w:t>
            </w:r>
            <w:r w:rsidRPr="00AF31ED">
              <w:rPr>
                <w:rFonts w:ascii="Times New Roman" w:hAnsi="Times New Roman" w:cs="Times New Roman"/>
                <w:color w:val="0000FF"/>
              </w:rPr>
              <w:t>해석하는</w:t>
            </w:r>
            <w:r w:rsidRPr="00AF31ED">
              <w:rPr>
                <w:rFonts w:ascii="Times New Roman" w:hAnsi="Times New Roman" w:cs="Times New Roman"/>
                <w:color w:val="0000FF"/>
              </w:rPr>
              <w:t xml:space="preserve"> </w:t>
            </w:r>
            <w:r w:rsidRPr="00AF31ED">
              <w:rPr>
                <w:rFonts w:ascii="Times New Roman" w:hAnsi="Times New Roman" w:cs="Times New Roman"/>
                <w:color w:val="0000FF"/>
              </w:rPr>
              <w:t>방향으로</w:t>
            </w:r>
            <w:r w:rsidRPr="00AF31ED">
              <w:rPr>
                <w:rFonts w:ascii="Times New Roman" w:hAnsi="Times New Roman" w:cs="Times New Roman"/>
                <w:color w:val="0000FF"/>
              </w:rPr>
              <w:t xml:space="preserve"> </w:t>
            </w:r>
            <w:r w:rsidRPr="00AF31ED">
              <w:rPr>
                <w:rFonts w:ascii="Times New Roman" w:hAnsi="Times New Roman" w:cs="Times New Roman"/>
                <w:color w:val="0000FF"/>
              </w:rPr>
              <w:t>재구성</w:t>
            </w:r>
            <w:r w:rsidRPr="00AF31ED">
              <w:rPr>
                <w:rFonts w:ascii="Times New Roman" w:hAnsi="Times New Roman" w:cs="Times New Roman"/>
                <w:color w:val="0000FF"/>
              </w:rPr>
              <w:t xml:space="preserve"> </w:t>
            </w:r>
          </w:p>
          <w:p w14:paraId="5CC2DE73"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practical implication</w:t>
            </w:r>
            <w:r w:rsidRPr="00AF31ED">
              <w:rPr>
                <w:rFonts w:ascii="Times New Roman" w:hAnsi="Times New Roman" w:cs="Times New Roman"/>
                <w:color w:val="0000FF"/>
              </w:rPr>
              <w:t>은</w:t>
            </w:r>
            <w:r w:rsidRPr="00AF31ED">
              <w:rPr>
                <w:rFonts w:ascii="Times New Roman" w:hAnsi="Times New Roman" w:cs="Times New Roman"/>
                <w:color w:val="0000FF"/>
              </w:rPr>
              <w:t xml:space="preserve"> </w:t>
            </w:r>
            <w:r w:rsidRPr="00AF31ED">
              <w:rPr>
                <w:rFonts w:ascii="Times New Roman" w:hAnsi="Times New Roman" w:cs="Times New Roman"/>
                <w:color w:val="0000FF"/>
              </w:rPr>
              <w:t>유지하되</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현장</w:t>
            </w:r>
            <w:r w:rsidRPr="00AF31ED">
              <w:rPr>
                <w:rFonts w:ascii="Times New Roman" w:hAnsi="Times New Roman" w:cs="Times New Roman"/>
                <w:color w:val="0000FF"/>
              </w:rPr>
              <w:t xml:space="preserve"> </w:t>
            </w:r>
            <w:r w:rsidRPr="00AF31ED">
              <w:rPr>
                <w:rFonts w:ascii="Times New Roman" w:hAnsi="Times New Roman" w:cs="Times New Roman"/>
                <w:color w:val="0000FF"/>
              </w:rPr>
              <w:t>적용</w:t>
            </w:r>
            <w:r w:rsidRPr="00AF31ED">
              <w:rPr>
                <w:rFonts w:ascii="Times New Roman" w:hAnsi="Times New Roman" w:cs="Times New Roman"/>
                <w:color w:val="0000FF"/>
              </w:rPr>
              <w:t xml:space="preserve"> </w:t>
            </w:r>
            <w:r w:rsidRPr="00AF31ED">
              <w:rPr>
                <w:rFonts w:ascii="Times New Roman" w:hAnsi="Times New Roman" w:cs="Times New Roman"/>
                <w:color w:val="0000FF"/>
              </w:rPr>
              <w:t>효과는</w:t>
            </w:r>
            <w:r w:rsidRPr="00AF31ED">
              <w:rPr>
                <w:rFonts w:ascii="Times New Roman" w:hAnsi="Times New Roman" w:cs="Times New Roman"/>
                <w:color w:val="0000FF"/>
              </w:rPr>
              <w:t xml:space="preserve"> </w:t>
            </w:r>
            <w:r w:rsidRPr="00AF31ED">
              <w:rPr>
                <w:rFonts w:ascii="Times New Roman" w:hAnsi="Times New Roman" w:cs="Times New Roman"/>
                <w:color w:val="0000FF"/>
              </w:rPr>
              <w:t>아직</w:t>
            </w:r>
            <w:r w:rsidRPr="00AF31ED">
              <w:rPr>
                <w:rFonts w:ascii="Times New Roman" w:hAnsi="Times New Roman" w:cs="Times New Roman"/>
                <w:color w:val="0000FF"/>
              </w:rPr>
              <w:t xml:space="preserve"> </w:t>
            </w:r>
            <w:r w:rsidRPr="00AF31ED">
              <w:rPr>
                <w:rFonts w:ascii="Times New Roman" w:hAnsi="Times New Roman" w:cs="Times New Roman"/>
                <w:color w:val="0000FF"/>
              </w:rPr>
              <w:t>검증되지</w:t>
            </w:r>
            <w:r w:rsidRPr="00AF31ED">
              <w:rPr>
                <w:rFonts w:ascii="Times New Roman" w:hAnsi="Times New Roman" w:cs="Times New Roman"/>
                <w:color w:val="0000FF"/>
              </w:rPr>
              <w:t xml:space="preserve"> </w:t>
            </w:r>
            <w:r w:rsidRPr="00AF31ED">
              <w:rPr>
                <w:rFonts w:ascii="Times New Roman" w:hAnsi="Times New Roman" w:cs="Times New Roman"/>
                <w:color w:val="0000FF"/>
              </w:rPr>
              <w:t>않았음을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명시</w:t>
            </w:r>
            <w:r w:rsidRPr="00AF31ED">
              <w:rPr>
                <w:rFonts w:ascii="Times New Roman" w:hAnsi="Times New Roman" w:cs="Times New Roman"/>
                <w:color w:val="0000FF"/>
              </w:rPr>
              <w:t xml:space="preserve"> </w:t>
            </w:r>
          </w:p>
          <w:p w14:paraId="3ADCD58B"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결론에서</w:t>
            </w:r>
            <w:r w:rsidRPr="00AF31ED">
              <w:rPr>
                <w:rFonts w:ascii="Times New Roman" w:hAnsi="Times New Roman" w:cs="Times New Roman"/>
                <w:color w:val="0000FF"/>
              </w:rPr>
              <w:t xml:space="preserve"> “broad real-world effectiveness”</w:t>
            </w:r>
            <w:r w:rsidRPr="00AF31ED">
              <w:rPr>
                <w:rFonts w:ascii="Times New Roman" w:hAnsi="Times New Roman" w:cs="Times New Roman"/>
                <w:color w:val="0000FF"/>
              </w:rPr>
              <w:t>가</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“preliminary evidence of practical potential”</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표현</w:t>
            </w:r>
            <w:r w:rsidRPr="00AF31ED">
              <w:rPr>
                <w:rFonts w:ascii="Times New Roman" w:hAnsi="Times New Roman" w:cs="Times New Roman"/>
                <w:color w:val="0000FF"/>
              </w:rPr>
              <w:t xml:space="preserve"> </w:t>
            </w:r>
            <w:r w:rsidRPr="00AF31ED">
              <w:rPr>
                <w:rFonts w:ascii="Times New Roman" w:hAnsi="Times New Roman" w:cs="Times New Roman"/>
                <w:color w:val="0000FF"/>
              </w:rPr>
              <w:t>조정</w:t>
            </w:r>
            <w:r w:rsidRPr="00AF31ED">
              <w:rPr>
                <w:rFonts w:ascii="Times New Roman" w:hAnsi="Times New Roman" w:cs="Times New Roman"/>
                <w:color w:val="0000FF"/>
              </w:rPr>
              <w:t xml:space="preserve"> </w:t>
            </w:r>
          </w:p>
          <w:p w14:paraId="5C9A560E" w14:textId="274D33E8"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hint="eastAsia"/>
                <w:color w:val="0000FF"/>
              </w:rPr>
            </w:pPr>
            <w:r w:rsidRPr="00AF31ED">
              <w:rPr>
                <w:rFonts w:ascii="Times New Roman" w:hAnsi="Times New Roman" w:cs="Times New Roman"/>
                <w:color w:val="0000FF"/>
              </w:rPr>
              <w:t>향후</w:t>
            </w:r>
            <w:r w:rsidRPr="00AF31ED">
              <w:rPr>
                <w:rFonts w:ascii="Times New Roman" w:hAnsi="Times New Roman" w:cs="Times New Roman"/>
                <w:color w:val="0000FF"/>
              </w:rPr>
              <w:t xml:space="preserve"> </w:t>
            </w:r>
            <w:r w:rsidRPr="00AF31ED">
              <w:rPr>
                <w:rFonts w:ascii="Times New Roman" w:hAnsi="Times New Roman" w:cs="Times New Roman"/>
                <w:color w:val="0000FF"/>
              </w:rPr>
              <w:t>연구에서</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관리자</w:t>
            </w:r>
            <w:r w:rsidRPr="00AF31ED">
              <w:rPr>
                <w:rFonts w:ascii="Times New Roman" w:hAnsi="Times New Roman" w:cs="Times New Roman"/>
                <w:color w:val="0000FF"/>
              </w:rPr>
              <w:t xml:space="preserve">, </w:t>
            </w:r>
            <w:r w:rsidRPr="00AF31ED">
              <w:rPr>
                <w:rFonts w:ascii="Times New Roman" w:hAnsi="Times New Roman" w:cs="Times New Roman"/>
                <w:color w:val="0000FF"/>
              </w:rPr>
              <w:t>더</w:t>
            </w:r>
            <w:r w:rsidRPr="00AF31ED">
              <w:rPr>
                <w:rFonts w:ascii="Times New Roman" w:hAnsi="Times New Roman" w:cs="Times New Roman"/>
                <w:color w:val="0000FF"/>
              </w:rPr>
              <w:t xml:space="preserve"> </w:t>
            </w:r>
            <w:r w:rsidRPr="00AF31ED">
              <w:rPr>
                <w:rFonts w:ascii="Times New Roman" w:hAnsi="Times New Roman" w:cs="Times New Roman"/>
                <w:color w:val="0000FF"/>
              </w:rPr>
              <w:t>큰</w:t>
            </w:r>
            <w:r w:rsidRPr="00AF31ED">
              <w:rPr>
                <w:rFonts w:ascii="Times New Roman" w:hAnsi="Times New Roman" w:cs="Times New Roman"/>
                <w:color w:val="0000FF"/>
              </w:rPr>
              <w:t xml:space="preserve"> </w:t>
            </w:r>
            <w:r w:rsidRPr="00AF31ED">
              <w:rPr>
                <w:rFonts w:ascii="Times New Roman" w:hAnsi="Times New Roman" w:cs="Times New Roman"/>
                <w:color w:val="0000FF"/>
              </w:rPr>
              <w:t>표본</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운영</w:t>
            </w:r>
            <w:r w:rsidRPr="00AF31ED">
              <w:rPr>
                <w:rFonts w:ascii="Times New Roman" w:hAnsi="Times New Roman" w:cs="Times New Roman"/>
                <w:color w:val="0000FF"/>
              </w:rPr>
              <w:t xml:space="preserve"> </w:t>
            </w:r>
            <w:r w:rsidRPr="00AF31ED">
              <w:rPr>
                <w:rFonts w:ascii="Times New Roman" w:hAnsi="Times New Roman" w:cs="Times New Roman"/>
                <w:color w:val="0000FF"/>
              </w:rPr>
              <w:t>환경을</w:t>
            </w:r>
            <w:r w:rsidRPr="00AF31ED">
              <w:rPr>
                <w:rFonts w:ascii="Times New Roman" w:hAnsi="Times New Roman" w:cs="Times New Roman"/>
                <w:color w:val="0000FF"/>
              </w:rPr>
              <w:t xml:space="preserve"> </w:t>
            </w:r>
            <w:r w:rsidRPr="00AF31ED">
              <w:rPr>
                <w:rFonts w:ascii="Times New Roman" w:hAnsi="Times New Roman" w:cs="Times New Roman"/>
                <w:color w:val="0000FF"/>
              </w:rPr>
              <w:t>통한</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r w:rsidRPr="00AF31ED">
              <w:rPr>
                <w:rFonts w:ascii="Times New Roman" w:hAnsi="Times New Roman" w:cs="Times New Roman"/>
                <w:color w:val="0000FF"/>
              </w:rPr>
              <w:t>검증</w:t>
            </w:r>
            <w:r w:rsidRPr="00AF31ED">
              <w:rPr>
                <w:rFonts w:ascii="Times New Roman" w:hAnsi="Times New Roman" w:cs="Times New Roman"/>
                <w:color w:val="0000FF"/>
              </w:rPr>
              <w:t xml:space="preserve"> </w:t>
            </w:r>
            <w:r w:rsidRPr="00AF31ED">
              <w:rPr>
                <w:rFonts w:ascii="Times New Roman" w:hAnsi="Times New Roman" w:cs="Times New Roman"/>
                <w:color w:val="0000FF"/>
              </w:rPr>
              <w:t>필요성을</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tc>
      </w:tr>
    </w:tbl>
    <w:p w14:paraId="78A5E0B9" w14:textId="77777777" w:rsidR="008C7EFA" w:rsidRDefault="008C7EFA" w:rsidP="008C7EFA">
      <w:pPr>
        <w:pStyle w:val="u-mb-24"/>
        <w:spacing w:before="0" w:beforeAutospacing="0" w:after="360" w:afterAutospacing="0"/>
        <w:rPr>
          <w:rFonts w:eastAsiaTheme="minorEastAsia"/>
          <w:color w:val="222222"/>
          <w:spacing w:val="2"/>
        </w:rPr>
      </w:pPr>
    </w:p>
    <w:p w14:paraId="7E541C6D" w14:textId="1C9C58CE" w:rsidR="00795D55" w:rsidRPr="004E7B30" w:rsidRDefault="00795D55" w:rsidP="00795D55">
      <w:pPr>
        <w:pStyle w:val="u-mb-24"/>
        <w:spacing w:before="0" w:beforeAutospacing="0" w:after="360" w:afterAutospacing="0"/>
        <w:rPr>
          <w:color w:val="222222"/>
          <w:spacing w:val="2"/>
        </w:rPr>
      </w:pPr>
      <w:r w:rsidRPr="004E7B30">
        <w:rPr>
          <w:color w:val="222222"/>
          <w:spacing w:val="2"/>
        </w:rPr>
        <w:br/>
        <w:t xml:space="preserve">Before the manuscript can be accepted, the authors should complete the following essential revisions: correct and clarify all cost and time metrics; define all evaluation metrics; report sample sizes, exclusion counts, and evaluator details; include inter-rater reliability; add statistical tests for adoption rates and stress reduction; provide variance measures; clarify the response evaluation design; include class-level classification results for sentiment, emotion, </w:t>
      </w:r>
      <w:r w:rsidRPr="004E7B30">
        <w:rPr>
          <w:color w:val="222222"/>
          <w:spacing w:val="2"/>
        </w:rPr>
        <w:lastRenderedPageBreak/>
        <w:t>and intention; specify model versions and generation parameters; and revise the discussion so that conclusions accurately reflect the scope and strength of the evidence.</w:t>
      </w:r>
    </w:p>
    <w:tbl>
      <w:tblPr>
        <w:tblStyle w:val="a6"/>
        <w:tblW w:w="0" w:type="auto"/>
        <w:tblInd w:w="-5" w:type="dxa"/>
        <w:tblLook w:val="04A0" w:firstRow="1" w:lastRow="0" w:firstColumn="1" w:lastColumn="0" w:noHBand="0" w:noVBand="1"/>
      </w:tblPr>
      <w:tblGrid>
        <w:gridCol w:w="9355"/>
      </w:tblGrid>
      <w:tr w:rsidR="00F7649C" w14:paraId="7B1B2D51" w14:textId="77777777" w:rsidTr="00AB0F1A">
        <w:tc>
          <w:tcPr>
            <w:tcW w:w="9355" w:type="dxa"/>
          </w:tcPr>
          <w:p w14:paraId="53A8503E" w14:textId="4A7C6DEB" w:rsidR="00F7649C" w:rsidRPr="00E91299" w:rsidRDefault="00AF31ED" w:rsidP="00AB0F1A">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2C3E3780" w14:textId="3911E6EC" w:rsidR="00352A98" w:rsidRPr="00086FDD" w:rsidRDefault="00352A98" w:rsidP="00DA75F7">
      <w:pPr>
        <w:spacing w:before="120" w:after="120"/>
        <w:rPr>
          <w:rFonts w:ascii="Times New Roman" w:hAnsi="Times New Roman" w:cs="Times New Roman"/>
          <w:b/>
          <w:u w:val="single"/>
        </w:rPr>
      </w:pPr>
    </w:p>
    <w:p w14:paraId="68EB7270" w14:textId="0B7F73B1" w:rsidR="00DA75F7" w:rsidRPr="00813C12" w:rsidRDefault="00DA75F7" w:rsidP="00705895">
      <w:pPr>
        <w:spacing w:before="120" w:after="120"/>
        <w:rPr>
          <w:rFonts w:ascii="Times New Roman" w:hAnsi="Times New Roman" w:cs="Times New Roman"/>
          <w:b/>
          <w:u w:val="single"/>
        </w:rPr>
      </w:pPr>
      <w:r w:rsidRPr="00813C12">
        <w:rPr>
          <w:rFonts w:ascii="Times New Roman" w:hAnsi="Times New Roman" w:cs="Times New Roman"/>
          <w:b/>
          <w:u w:val="single"/>
        </w:rPr>
        <w:t xml:space="preserve">Response to Reviewer </w:t>
      </w:r>
      <w:r w:rsidR="00086FDD">
        <w:rPr>
          <w:rFonts w:ascii="Times New Roman" w:hAnsi="Times New Roman" w:cs="Times New Roman"/>
          <w:b/>
          <w:u w:val="single"/>
        </w:rPr>
        <w:t>2</w:t>
      </w:r>
      <w:r w:rsidRPr="00813C12">
        <w:rPr>
          <w:rFonts w:ascii="Times New Roman" w:hAnsi="Times New Roman" w:cs="Times New Roman"/>
          <w:b/>
          <w:u w:val="single"/>
        </w:rPr>
        <w:t>’s Comments</w:t>
      </w:r>
    </w:p>
    <w:p w14:paraId="62A026F1" w14:textId="63A67160" w:rsidR="00E41DE2" w:rsidRDefault="00E41DE2" w:rsidP="00705895">
      <w:pPr>
        <w:spacing w:before="100" w:beforeAutospacing="1" w:after="100" w:afterAutospacing="1"/>
        <w:rPr>
          <w:rFonts w:ascii="Times New Roman" w:hAnsi="Times New Roman" w:cs="Times New Roman"/>
        </w:rPr>
      </w:pPr>
      <w:r w:rsidRPr="00813C12">
        <w:rPr>
          <w:rFonts w:ascii="Times New Roman" w:hAnsi="Times New Roman" w:cs="Times New Roman"/>
        </w:rPr>
        <w:t>Re</w:t>
      </w:r>
      <w:r w:rsidR="007321CC">
        <w:rPr>
          <w:rFonts w:ascii="Times New Roman" w:hAnsi="Times New Roman" w:cs="Times New Roman"/>
        </w:rPr>
        <w:t>viewer #</w:t>
      </w:r>
      <w:r w:rsidR="00086FDD">
        <w:rPr>
          <w:rFonts w:ascii="Times New Roman" w:hAnsi="Times New Roman" w:cs="Times New Roman"/>
        </w:rPr>
        <w:t>2</w:t>
      </w:r>
      <w:r w:rsidR="007321CC">
        <w:rPr>
          <w:rFonts w:ascii="Times New Roman" w:hAnsi="Times New Roman" w:cs="Times New Roman"/>
        </w:rPr>
        <w:t>:</w:t>
      </w:r>
    </w:p>
    <w:p w14:paraId="6AC965FC"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t>This manuscript addresses a meaningful and timely problem in the hospitality industry. Managing online reviews has become increasingly important for hotels, yet responding to large volumes of reviews remains time consuming and emotionally demanding, particularly for smaller firms with limited resources. The proposed GAI-based review response system is therefore practically relevant and potentially valuable. The design science approach is also generally appropriate given the goal of developing and evaluating an artifact.</w:t>
      </w:r>
      <w:r w:rsidRPr="004E7B30">
        <w:rPr>
          <w:color w:val="222222"/>
          <w:spacing w:val="2"/>
        </w:rPr>
        <w:br/>
      </w:r>
      <w:r w:rsidRPr="004E7B30">
        <w:rPr>
          <w:color w:val="222222"/>
          <w:spacing w:val="2"/>
        </w:rPr>
        <w:br/>
        <w:t>That said, I believe the manuscript would benefit from substantial revisions before publication. My main concerns relate to the clarity of the research question, the connection between theory and system design, the rigor of the evaluation process, and the strength of some of the claims being made.</w:t>
      </w:r>
      <w:r w:rsidRPr="004E7B30">
        <w:rPr>
          <w:color w:val="222222"/>
          <w:spacing w:val="2"/>
        </w:rPr>
        <w:br/>
      </w:r>
      <w:r w:rsidRPr="004E7B30">
        <w:rPr>
          <w:color w:val="222222"/>
          <w:spacing w:val="2"/>
        </w:rPr>
        <w:br/>
      </w:r>
      <w:r w:rsidRPr="004E7B30">
        <w:rPr>
          <w:color w:val="222222"/>
          <w:spacing w:val="2"/>
          <w:highlight w:val="green"/>
        </w:rPr>
        <w:t>1. Research Question and Problem Framing</w:t>
      </w:r>
      <w:r w:rsidRPr="004E7B30">
        <w:rPr>
          <w:color w:val="222222"/>
          <w:spacing w:val="2"/>
          <w:highlight w:val="green"/>
        </w:rPr>
        <w:br/>
      </w:r>
      <w:r w:rsidRPr="004E7B30">
        <w:rPr>
          <w:color w:val="222222"/>
          <w:spacing w:val="2"/>
          <w:highlight w:val="green"/>
        </w:rPr>
        <w:br/>
        <w:t>The practical problem is clear, but the research question itself is never explicitly stated. Readers must infer the intended research objective from the introduction. The paper would be strengthened by clearly articulating one or more research questions near the end of the introduction.</w:t>
      </w:r>
      <w:r w:rsidRPr="004E7B30">
        <w:rPr>
          <w:color w:val="222222"/>
          <w:spacing w:val="2"/>
          <w:highlight w:val="green"/>
        </w:rPr>
        <w:br/>
      </w:r>
      <w:r w:rsidRPr="004E7B30">
        <w:rPr>
          <w:color w:val="222222"/>
          <w:spacing w:val="2"/>
          <w:highlight w:val="green"/>
        </w:rPr>
        <w:br/>
        <w:t>In addition, the motivation currently revolves around three different issues: resource constraints faced by SMEs, scalability challenges for large firms, and manager stress caused by handling reviews. All three are reasonable motivations, but it is not entirely clear which one is the primary problem driving the artifact design. The argument would be stronger if the paper clearly identified the central problem and organized the narrative around it.</w:t>
      </w:r>
      <w:r w:rsidRPr="004E7B30">
        <w:rPr>
          <w:color w:val="222222"/>
          <w:spacing w:val="2"/>
          <w:highlight w:val="green"/>
        </w:rPr>
        <w:br/>
      </w:r>
      <w:r w:rsidRPr="004E7B30">
        <w:rPr>
          <w:color w:val="222222"/>
          <w:spacing w:val="2"/>
          <w:highlight w:val="green"/>
        </w:rPr>
        <w:br/>
        <w:t>The manuscript also repeatedly claims that this is the first study to develop a GAI-powered hotel review response system using a design science approach. This is a strong novelty claim that requires stronger support. Since the literature review is largely thematic rather than systematic, it is difficult for readers to verify whether such a claim is justified. I would recommend either providing stronger evidence or softening the claim.</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8C7EFA" w14:paraId="009D9411" w14:textId="77777777" w:rsidTr="00693E92">
        <w:tc>
          <w:tcPr>
            <w:tcW w:w="9355" w:type="dxa"/>
          </w:tcPr>
          <w:p w14:paraId="29BE3254" w14:textId="6F844251" w:rsidR="008C7EFA" w:rsidRPr="00E91299"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r>
              <w:rPr>
                <w:rFonts w:ascii="Times New Roman" w:hAnsi="Times New Roman" w:cs="Times New Roman" w:hint="eastAsia"/>
                <w:color w:val="0000FF"/>
              </w:rPr>
              <w:t xml:space="preserve"> </w:t>
            </w:r>
            <w:r>
              <w:rPr>
                <w:rFonts w:ascii="Times New Roman" w:hAnsi="Times New Roman" w:cs="Times New Roman" w:hint="eastAsia"/>
                <w:color w:val="0000FF"/>
              </w:rPr>
              <w:t>교수</w:t>
            </w:r>
          </w:p>
        </w:tc>
      </w:tr>
    </w:tbl>
    <w:p w14:paraId="65131FF7" w14:textId="77777777" w:rsidR="008C7EFA" w:rsidRDefault="008C7EFA" w:rsidP="008C7EFA">
      <w:pPr>
        <w:pStyle w:val="u-mb-24"/>
        <w:spacing w:before="0" w:beforeAutospacing="0" w:after="360" w:afterAutospacing="0"/>
        <w:rPr>
          <w:rFonts w:eastAsiaTheme="minorEastAsia"/>
          <w:color w:val="222222"/>
          <w:spacing w:val="2"/>
        </w:rPr>
      </w:pPr>
    </w:p>
    <w:p w14:paraId="1D94F77C"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t>2. Research Logic and Design Science Contribution</w:t>
      </w:r>
      <w:r w:rsidRPr="004E7B30">
        <w:rPr>
          <w:color w:val="222222"/>
          <w:spacing w:val="2"/>
        </w:rPr>
        <w:br/>
      </w:r>
      <w:r w:rsidRPr="004E7B30">
        <w:rPr>
          <w:color w:val="222222"/>
          <w:spacing w:val="2"/>
        </w:rPr>
        <w:br/>
        <w:t>The overall structure of the study is logical: a practical problem is identified, an artifact is developed, and the artifact is evaluated. However, the connection between the conceptual background and the actual system design remains somewhat underdeveloped.</w:t>
      </w:r>
      <w:r w:rsidRPr="004E7B30">
        <w:rPr>
          <w:color w:val="222222"/>
          <w:spacing w:val="2"/>
        </w:rPr>
        <w:br/>
      </w:r>
      <w:r w:rsidRPr="004E7B30">
        <w:rPr>
          <w:color w:val="222222"/>
          <w:spacing w:val="2"/>
        </w:rPr>
        <w:br/>
        <w:t>For example, Section 2.1 reviews prior work showing that tailored responses, response length, response tone, and response speed influence review effectiveness. However, these findings are not clearly translated into design requirements or system features. Readers are left wondering how the reviewed literature directly informed the design of HormAS.</w:t>
      </w:r>
    </w:p>
    <w:tbl>
      <w:tblPr>
        <w:tblStyle w:val="a6"/>
        <w:tblW w:w="0" w:type="auto"/>
        <w:tblInd w:w="-5" w:type="dxa"/>
        <w:tblLook w:val="04A0" w:firstRow="1" w:lastRow="0" w:firstColumn="1" w:lastColumn="0" w:noHBand="0" w:noVBand="1"/>
      </w:tblPr>
      <w:tblGrid>
        <w:gridCol w:w="9355"/>
      </w:tblGrid>
      <w:tr w:rsidR="008C7EFA" w14:paraId="1A72FB57" w14:textId="77777777" w:rsidTr="00693E92">
        <w:tc>
          <w:tcPr>
            <w:tcW w:w="9355" w:type="dxa"/>
          </w:tcPr>
          <w:p w14:paraId="4EB2BF91"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5892F67E"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conceptual</w:t>
            </w:r>
            <w:proofErr w:type="gramEnd"/>
            <w:r w:rsidRPr="00AF31ED">
              <w:rPr>
                <w:color w:val="0000FF"/>
              </w:rPr>
              <w:t xml:space="preserve"> background와 </w:t>
            </w:r>
            <w:proofErr w:type="spellStart"/>
            <w:r w:rsidRPr="00AF31ED">
              <w:rPr>
                <w:color w:val="0000FF"/>
              </w:rPr>
              <w:t>HormAS</w:t>
            </w:r>
            <w:proofErr w:type="spellEnd"/>
            <w:r w:rsidRPr="00AF31ED">
              <w:rPr>
                <w:color w:val="0000FF"/>
              </w:rPr>
              <w:t xml:space="preserve"> system design 간 연결이 충분히 명시되지 않았음을 인정 </w:t>
            </w:r>
          </w:p>
          <w:p w14:paraId="19071A84"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Section</w:t>
            </w:r>
            <w:proofErr w:type="gramEnd"/>
            <w:r w:rsidRPr="00AF31ED">
              <w:rPr>
                <w:color w:val="0000FF"/>
              </w:rPr>
              <w:t xml:space="preserve"> 2.1의 선행연구 결과를 design requirements로 재구성 </w:t>
            </w:r>
          </w:p>
          <w:p w14:paraId="4090EC28"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tailored</w:t>
            </w:r>
            <w:proofErr w:type="gramEnd"/>
            <w:r w:rsidRPr="00AF31ED">
              <w:rPr>
                <w:color w:val="0000FF"/>
              </w:rPr>
              <w:t xml:space="preserve"> response, response length, response tone, response speed를 각각 시스템 설계 요구사항으로 연결 </w:t>
            </w:r>
          </w:p>
          <w:p w14:paraId="12C088D6"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각</w:t>
            </w:r>
            <w:proofErr w:type="gramEnd"/>
            <w:r w:rsidRPr="00AF31ED">
              <w:rPr>
                <w:color w:val="0000FF"/>
              </w:rPr>
              <w:t xml:space="preserve"> design requirement가 </w:t>
            </w:r>
            <w:proofErr w:type="spellStart"/>
            <w:r w:rsidRPr="00AF31ED">
              <w:rPr>
                <w:color w:val="0000FF"/>
              </w:rPr>
              <w:t>HormAS</w:t>
            </w:r>
            <w:proofErr w:type="spellEnd"/>
            <w:r w:rsidRPr="00AF31ED">
              <w:rPr>
                <w:color w:val="0000FF"/>
              </w:rPr>
              <w:t xml:space="preserve">의 어떤 기능으로 구현되었는지 </w:t>
            </w:r>
            <w:proofErr w:type="spellStart"/>
            <w:r w:rsidRPr="00AF31ED">
              <w:rPr>
                <w:color w:val="0000FF"/>
              </w:rPr>
              <w:t>매핑표</w:t>
            </w:r>
            <w:proofErr w:type="spellEnd"/>
            <w:r w:rsidRPr="00AF31ED">
              <w:rPr>
                <w:color w:val="0000FF"/>
              </w:rPr>
              <w:t xml:space="preserve"> 추가 </w:t>
            </w:r>
          </w:p>
          <w:p w14:paraId="7EF21F1F"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DSR</w:t>
            </w:r>
            <w:proofErr w:type="gramEnd"/>
            <w:r w:rsidRPr="00AF31ED">
              <w:rPr>
                <w:color w:val="0000FF"/>
              </w:rPr>
              <w:t xml:space="preserve"> 기여를 단순 artifact 개발이 아니라 literature-derived requirements를 system features로 구현한 설계지식으로 재정리 </w:t>
            </w:r>
          </w:p>
          <w:p w14:paraId="29A0D7D5" w14:textId="77777777" w:rsidR="00AF31ED" w:rsidRPr="00AF31ED" w:rsidRDefault="00AF31ED" w:rsidP="00AF31ED">
            <w:pPr>
              <w:rPr>
                <w:color w:val="0000FF"/>
              </w:rPr>
            </w:pPr>
            <w:proofErr w:type="gramStart"/>
            <w:r w:rsidRPr="00AF31ED">
              <w:rPr>
                <w:rFonts w:hAnsi="Symbol"/>
                <w:color w:val="0000FF"/>
              </w:rPr>
              <w:t></w:t>
            </w:r>
            <w:r w:rsidRPr="00AF31ED">
              <w:rPr>
                <w:color w:val="0000FF"/>
              </w:rPr>
              <w:t xml:space="preserve">  Section</w:t>
            </w:r>
            <w:proofErr w:type="gramEnd"/>
            <w:r w:rsidRPr="00AF31ED">
              <w:rPr>
                <w:color w:val="0000FF"/>
              </w:rPr>
              <w:t xml:space="preserve"> 3의 system design 설명 앞에 “design rationale” 하위 절을 추가하거나 Table로 정리 </w:t>
            </w:r>
          </w:p>
          <w:p w14:paraId="76E7173A" w14:textId="1A84CBB1" w:rsidR="00AF31ED" w:rsidRPr="00E91299" w:rsidRDefault="00AF31ED" w:rsidP="00AF31ED">
            <w:pPr>
              <w:spacing w:before="100" w:beforeAutospacing="1" w:after="100" w:afterAutospacing="1" w:line="276" w:lineRule="auto"/>
              <w:jc w:val="both"/>
              <w:rPr>
                <w:rFonts w:ascii="Times New Roman" w:hAnsi="Times New Roman" w:cs="Times New Roman" w:hint="eastAsia"/>
                <w:color w:val="0000FF"/>
              </w:rPr>
            </w:pPr>
            <w:proofErr w:type="gramStart"/>
            <w:r w:rsidRPr="00AF31ED">
              <w:rPr>
                <w:rFonts w:hAnsi="Symbol"/>
                <w:color w:val="0000FF"/>
              </w:rPr>
              <w:t></w:t>
            </w:r>
            <w:r w:rsidRPr="00AF31ED">
              <w:rPr>
                <w:color w:val="0000FF"/>
              </w:rPr>
              <w:t xml:space="preserve">  </w:t>
            </w:r>
            <w:proofErr w:type="spellStart"/>
            <w:r w:rsidRPr="00AF31ED">
              <w:rPr>
                <w:color w:val="0000FF"/>
              </w:rPr>
              <w:t>HormAS</w:t>
            </w:r>
            <w:proofErr w:type="spellEnd"/>
            <w:proofErr w:type="gramEnd"/>
            <w:r w:rsidRPr="00AF31ED">
              <w:rPr>
                <w:color w:val="0000FF"/>
              </w:rPr>
              <w:t>가 선행연구를 단순 참고한 것이 아니라, 리뷰 대응 효과 요인을 설계 요구사항으로 전환해 구현했음을 강조</w:t>
            </w:r>
          </w:p>
        </w:tc>
      </w:tr>
    </w:tbl>
    <w:p w14:paraId="01DE26B0"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One way to strengthen the design science contribution would be to explicitly map the literature-derived requirements to specific artifact features. At present, the design rationale remains largely implicit rather than explicitly demonstrated.</w:t>
      </w:r>
      <w:r w:rsidRPr="004E7B30">
        <w:rPr>
          <w:color w:val="222222"/>
          <w:spacing w:val="2"/>
        </w:rPr>
        <w:br/>
      </w:r>
      <w:r w:rsidRPr="004E7B30">
        <w:rPr>
          <w:color w:val="222222"/>
          <w:spacing w:val="2"/>
        </w:rPr>
        <w:br/>
        <w:t>Relatedly, while the manuscript positions itself as a design science study, much of the evaluation focuses on whether the artifact performs well rather than whether specific design choices are responsible for the observed outcomes. More discussion of the design logic would strengthen the contribution.</w:t>
      </w:r>
    </w:p>
    <w:tbl>
      <w:tblPr>
        <w:tblStyle w:val="a6"/>
        <w:tblW w:w="0" w:type="auto"/>
        <w:tblInd w:w="-5" w:type="dxa"/>
        <w:tblLook w:val="04A0" w:firstRow="1" w:lastRow="0" w:firstColumn="1" w:lastColumn="0" w:noHBand="0" w:noVBand="1"/>
      </w:tblPr>
      <w:tblGrid>
        <w:gridCol w:w="9355"/>
      </w:tblGrid>
      <w:tr w:rsidR="008C7EFA" w14:paraId="0727427E" w14:textId="77777777" w:rsidTr="00693E92">
        <w:tc>
          <w:tcPr>
            <w:tcW w:w="9355" w:type="dxa"/>
          </w:tcPr>
          <w:p w14:paraId="6FDCDD6B" w14:textId="05B18450" w:rsidR="008C7EFA" w:rsidRPr="00E91299"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19E7E22F" w14:textId="77777777" w:rsidR="008C7EFA" w:rsidRDefault="008C7EFA" w:rsidP="008C7EFA">
      <w:pPr>
        <w:pStyle w:val="u-mb-24"/>
        <w:spacing w:before="0" w:beforeAutospacing="0" w:after="360" w:afterAutospacing="0"/>
        <w:rPr>
          <w:rFonts w:eastAsiaTheme="minorEastAsia"/>
          <w:color w:val="222222"/>
          <w:spacing w:val="2"/>
        </w:rPr>
      </w:pPr>
    </w:p>
    <w:p w14:paraId="5044F17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r>
      <w:r w:rsidRPr="004E7B30">
        <w:rPr>
          <w:color w:val="222222"/>
          <w:spacing w:val="2"/>
        </w:rPr>
        <w:lastRenderedPageBreak/>
        <w:t>3. Theory Use</w:t>
      </w:r>
      <w:r w:rsidRPr="004E7B30">
        <w:rPr>
          <w:color w:val="222222"/>
          <w:spacing w:val="2"/>
        </w:rPr>
        <w:br/>
      </w:r>
      <w:r w:rsidRPr="004E7B30">
        <w:rPr>
          <w:color w:val="222222"/>
          <w:spacing w:val="2"/>
        </w:rPr>
        <w:br/>
        <w:t>The paper draws on Russell's circumplex model, Watson and Tellegen's affect model, and Ekman's framework of basic emotions. These frameworks are reasonable choices for emotion analysis.</w:t>
      </w:r>
      <w:r w:rsidRPr="004E7B30">
        <w:rPr>
          <w:color w:val="222222"/>
          <w:spacing w:val="2"/>
        </w:rPr>
        <w:br/>
      </w:r>
      <w:r w:rsidRPr="004E7B30">
        <w:rPr>
          <w:color w:val="222222"/>
          <w:spacing w:val="2"/>
        </w:rPr>
        <w:br/>
      </w:r>
      <w:r w:rsidRPr="00D00710">
        <w:rPr>
          <w:color w:val="222222"/>
          <w:spacing w:val="2"/>
          <w:highlight w:val="green"/>
        </w:rPr>
        <w:t>However, the theoretical justification for the proposed sequential pipeline (sentiment → emotion → intention) is not fully convincing. The manuscript argues that sentiment analysis should precede emotion analysis, but the connection between the cited theories and this specific design choice is largely asserted rather than demonstrated.</w:t>
      </w:r>
    </w:p>
    <w:tbl>
      <w:tblPr>
        <w:tblStyle w:val="a6"/>
        <w:tblW w:w="0" w:type="auto"/>
        <w:tblInd w:w="-5" w:type="dxa"/>
        <w:tblLook w:val="04A0" w:firstRow="1" w:lastRow="0" w:firstColumn="1" w:lastColumn="0" w:noHBand="0" w:noVBand="1"/>
      </w:tblPr>
      <w:tblGrid>
        <w:gridCol w:w="9355"/>
      </w:tblGrid>
      <w:tr w:rsidR="00731C79" w14:paraId="204A0EB8" w14:textId="77777777" w:rsidTr="00693E92">
        <w:tc>
          <w:tcPr>
            <w:tcW w:w="9355" w:type="dxa"/>
          </w:tcPr>
          <w:p w14:paraId="418ED9E5" w14:textId="2A15673F"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p>
        </w:tc>
      </w:tr>
    </w:tbl>
    <w:p w14:paraId="36F6A404" w14:textId="77777777" w:rsidR="00731C79" w:rsidRDefault="00731C79" w:rsidP="008C7EFA">
      <w:pPr>
        <w:pStyle w:val="u-mb-24"/>
        <w:spacing w:before="0" w:beforeAutospacing="0" w:after="360" w:afterAutospacing="0"/>
        <w:rPr>
          <w:rFonts w:eastAsiaTheme="minorEastAsia"/>
          <w:color w:val="222222"/>
          <w:spacing w:val="2"/>
        </w:rPr>
      </w:pPr>
    </w:p>
    <w:p w14:paraId="34AAE380"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In addition, Ekman's framework was originally developed in the context of facial expressions and basic emotions. Since this study analyzes text rather than facial behavior, the authors should provide additional justification for choosing Ekman's framework over alternatives that are widely used in text-based emotion analysis, such as Plutchik's wheel of emotions or the NRC emotion categories.</w:t>
      </w:r>
    </w:p>
    <w:tbl>
      <w:tblPr>
        <w:tblStyle w:val="a6"/>
        <w:tblW w:w="0" w:type="auto"/>
        <w:tblInd w:w="-5" w:type="dxa"/>
        <w:tblLook w:val="04A0" w:firstRow="1" w:lastRow="0" w:firstColumn="1" w:lastColumn="0" w:noHBand="0" w:noVBand="1"/>
      </w:tblPr>
      <w:tblGrid>
        <w:gridCol w:w="9355"/>
      </w:tblGrid>
      <w:tr w:rsidR="00731C79" w14:paraId="1A050AFE" w14:textId="77777777" w:rsidTr="00693E92">
        <w:tc>
          <w:tcPr>
            <w:tcW w:w="9355" w:type="dxa"/>
          </w:tcPr>
          <w:p w14:paraId="0E74E9F2"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7624EDE9" w14:textId="680F0A7E"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 framework</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원래</w:t>
            </w:r>
            <w:r w:rsidRPr="00AF31ED">
              <w:rPr>
                <w:rFonts w:ascii="Times New Roman" w:hAnsi="Times New Roman" w:cs="Times New Roman"/>
                <w:color w:val="0000FF"/>
              </w:rPr>
              <w:t xml:space="preserve"> </w:t>
            </w:r>
            <w:r w:rsidRPr="00AF31ED">
              <w:rPr>
                <w:rFonts w:ascii="Times New Roman" w:hAnsi="Times New Roman" w:cs="Times New Roman"/>
                <w:color w:val="0000FF"/>
              </w:rPr>
              <w:t>맥락이</w:t>
            </w:r>
            <w:r w:rsidRPr="00AF31ED">
              <w:rPr>
                <w:rFonts w:ascii="Times New Roman" w:hAnsi="Times New Roman" w:cs="Times New Roman"/>
                <w:color w:val="0000FF"/>
              </w:rPr>
              <w:t xml:space="preserve"> facial expression</w:t>
            </w:r>
            <w:r w:rsidRPr="00AF31ED">
              <w:rPr>
                <w:rFonts w:ascii="Times New Roman" w:hAnsi="Times New Roman" w:cs="Times New Roman"/>
                <w:color w:val="0000FF"/>
              </w:rPr>
              <w:t>과</w:t>
            </w:r>
            <w:r w:rsidRPr="00AF31ED">
              <w:rPr>
                <w:rFonts w:ascii="Times New Roman" w:hAnsi="Times New Roman" w:cs="Times New Roman"/>
                <w:color w:val="0000FF"/>
              </w:rPr>
              <w:t xml:space="preserve"> basic emotions</w:t>
            </w:r>
            <w:r w:rsidRPr="00AF31ED">
              <w:rPr>
                <w:rFonts w:ascii="Times New Roman" w:hAnsi="Times New Roman" w:cs="Times New Roman"/>
                <w:color w:val="0000FF"/>
              </w:rPr>
              <w:t>였다는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01C7FC6F" w14:textId="7B8A66C3"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본</w:t>
            </w:r>
            <w:r w:rsidRPr="00AF31ED">
              <w:rPr>
                <w:rFonts w:ascii="Times New Roman" w:hAnsi="Times New Roman" w:cs="Times New Roman"/>
                <w:color w:val="0000FF"/>
              </w:rPr>
              <w:t xml:space="preserve"> </w:t>
            </w:r>
            <w:r w:rsidRPr="00AF31ED">
              <w:rPr>
                <w:rFonts w:ascii="Times New Roman" w:hAnsi="Times New Roman" w:cs="Times New Roman"/>
                <w:color w:val="0000FF"/>
              </w:rPr>
              <w:t>연구가</w:t>
            </w:r>
            <w:r w:rsidRPr="00AF31ED">
              <w:rPr>
                <w:rFonts w:ascii="Times New Roman" w:hAnsi="Times New Roman" w:cs="Times New Roman"/>
                <w:color w:val="0000FF"/>
              </w:rPr>
              <w:t xml:space="preserve"> </w:t>
            </w:r>
            <w:r w:rsidRPr="00AF31ED">
              <w:rPr>
                <w:rFonts w:ascii="Times New Roman" w:hAnsi="Times New Roman" w:cs="Times New Roman"/>
                <w:color w:val="0000FF"/>
              </w:rPr>
              <w:t>텍스트</w:t>
            </w:r>
            <w:r w:rsidRPr="00AF31ED">
              <w:rPr>
                <w:rFonts w:ascii="Times New Roman" w:hAnsi="Times New Roman" w:cs="Times New Roman"/>
                <w:color w:val="0000FF"/>
              </w:rPr>
              <w:t xml:space="preserve">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분석에</w:t>
            </w:r>
            <w:r w:rsidRPr="00AF31ED">
              <w:rPr>
                <w:rFonts w:ascii="Times New Roman" w:hAnsi="Times New Roman" w:cs="Times New Roman"/>
                <w:color w:val="0000FF"/>
              </w:rPr>
              <w:t xml:space="preserve"> Ekman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적용한</w:t>
            </w:r>
            <w:r w:rsidRPr="00AF31ED">
              <w:rPr>
                <w:rFonts w:ascii="Times New Roman" w:hAnsi="Times New Roman" w:cs="Times New Roman"/>
                <w:color w:val="0000FF"/>
              </w:rPr>
              <w:t xml:space="preserve"> </w:t>
            </w:r>
            <w:r w:rsidRPr="00AF31ED">
              <w:rPr>
                <w:rFonts w:ascii="Times New Roman" w:hAnsi="Times New Roman" w:cs="Times New Roman"/>
                <w:color w:val="0000FF"/>
              </w:rPr>
              <w:t>이유를</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702BDA4E" w14:textId="40D3B715"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범주는</w:t>
            </w:r>
            <w:r w:rsidRPr="00AF31ED">
              <w:rPr>
                <w:rFonts w:ascii="Times New Roman" w:hAnsi="Times New Roman" w:cs="Times New Roman"/>
                <w:color w:val="0000FF"/>
              </w:rPr>
              <w:t xml:space="preserve"> </w:t>
            </w:r>
            <w:r w:rsidRPr="00AF31ED">
              <w:rPr>
                <w:rFonts w:ascii="Times New Roman" w:hAnsi="Times New Roman" w:cs="Times New Roman"/>
                <w:color w:val="0000FF"/>
              </w:rPr>
              <w:t>단순하고</w:t>
            </w:r>
            <w:r w:rsidRPr="00AF31ED">
              <w:rPr>
                <w:rFonts w:ascii="Times New Roman" w:hAnsi="Times New Roman" w:cs="Times New Roman"/>
                <w:color w:val="0000FF"/>
              </w:rPr>
              <w:t xml:space="preserve"> </w:t>
            </w:r>
            <w:r w:rsidRPr="00AF31ED">
              <w:rPr>
                <w:rFonts w:ascii="Times New Roman" w:hAnsi="Times New Roman" w:cs="Times New Roman"/>
                <w:color w:val="0000FF"/>
              </w:rPr>
              <w:t>해석</w:t>
            </w:r>
            <w:r w:rsidRPr="00AF31ED">
              <w:rPr>
                <w:rFonts w:ascii="Times New Roman" w:hAnsi="Times New Roman" w:cs="Times New Roman"/>
                <w:color w:val="0000FF"/>
              </w:rPr>
              <w:t xml:space="preserve"> </w:t>
            </w:r>
            <w:r w:rsidRPr="00AF31ED">
              <w:rPr>
                <w:rFonts w:ascii="Times New Roman" w:hAnsi="Times New Roman" w:cs="Times New Roman"/>
                <w:color w:val="0000FF"/>
              </w:rPr>
              <w:t>가능성이</w:t>
            </w:r>
            <w:r w:rsidRPr="00AF31ED">
              <w:rPr>
                <w:rFonts w:ascii="Times New Roman" w:hAnsi="Times New Roman" w:cs="Times New Roman"/>
                <w:color w:val="0000FF"/>
              </w:rPr>
              <w:t xml:space="preserve"> </w:t>
            </w:r>
            <w:r w:rsidRPr="00AF31ED">
              <w:rPr>
                <w:rFonts w:ascii="Times New Roman" w:hAnsi="Times New Roman" w:cs="Times New Roman"/>
                <w:color w:val="0000FF"/>
              </w:rPr>
              <w:t>높아</w:t>
            </w:r>
            <w:r w:rsidRPr="00AF31ED">
              <w:rPr>
                <w:rFonts w:ascii="Times New Roman" w:hAnsi="Times New Roman" w:cs="Times New Roman"/>
                <w:color w:val="0000FF"/>
              </w:rPr>
              <w:t xml:space="preserve"> managerial response generation</w:t>
            </w:r>
            <w:r w:rsidRPr="00AF31ED">
              <w:rPr>
                <w:rFonts w:ascii="Times New Roman" w:hAnsi="Times New Roman" w:cs="Times New Roman"/>
                <w:color w:val="0000FF"/>
              </w:rPr>
              <w:t>에</w:t>
            </w:r>
            <w:r w:rsidRPr="00AF31ED">
              <w:rPr>
                <w:rFonts w:ascii="Times New Roman" w:hAnsi="Times New Roman" w:cs="Times New Roman"/>
                <w:color w:val="0000FF"/>
              </w:rPr>
              <w:t xml:space="preserve"> </w:t>
            </w:r>
            <w:r w:rsidRPr="00AF31ED">
              <w:rPr>
                <w:rFonts w:ascii="Times New Roman" w:hAnsi="Times New Roman" w:cs="Times New Roman"/>
                <w:color w:val="0000FF"/>
              </w:rPr>
              <w:t>적합하다는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p w14:paraId="5D62D414" w14:textId="14312341"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대응에서는</w:t>
            </w:r>
            <w:r w:rsidRPr="00AF31ED">
              <w:rPr>
                <w:rFonts w:ascii="Times New Roman" w:hAnsi="Times New Roman" w:cs="Times New Roman"/>
                <w:color w:val="0000FF"/>
              </w:rPr>
              <w:t xml:space="preserve"> </w:t>
            </w:r>
            <w:r w:rsidRPr="00AF31ED">
              <w:rPr>
                <w:rFonts w:ascii="Times New Roman" w:hAnsi="Times New Roman" w:cs="Times New Roman"/>
                <w:color w:val="0000FF"/>
              </w:rPr>
              <w:t>세밀한</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분류보다</w:t>
            </w:r>
            <w:r w:rsidRPr="00AF31ED">
              <w:rPr>
                <w:rFonts w:ascii="Times New Roman" w:hAnsi="Times New Roman" w:cs="Times New Roman"/>
                <w:color w:val="0000FF"/>
              </w:rPr>
              <w:t xml:space="preserve"> anger, sadness, disgust, fear </w:t>
            </w:r>
            <w:r w:rsidRPr="00AF31ED">
              <w:rPr>
                <w:rFonts w:ascii="Times New Roman" w:hAnsi="Times New Roman" w:cs="Times New Roman"/>
                <w:color w:val="0000FF"/>
              </w:rPr>
              <w:t>등</w:t>
            </w:r>
            <w:r w:rsidRPr="00AF31ED">
              <w:rPr>
                <w:rFonts w:ascii="Times New Roman" w:hAnsi="Times New Roman" w:cs="Times New Roman"/>
                <w:color w:val="0000FF"/>
              </w:rPr>
              <w:t xml:space="preserve"> </w:t>
            </w:r>
            <w:r w:rsidRPr="00AF31ED">
              <w:rPr>
                <w:rFonts w:ascii="Times New Roman" w:hAnsi="Times New Roman" w:cs="Times New Roman"/>
                <w:color w:val="0000FF"/>
              </w:rPr>
              <w:t>핵심</w:t>
            </w:r>
            <w:r w:rsidRPr="00AF31ED">
              <w:rPr>
                <w:rFonts w:ascii="Times New Roman" w:hAnsi="Times New Roman" w:cs="Times New Roman"/>
                <w:color w:val="0000FF"/>
              </w:rPr>
              <w:t xml:space="preserve"> </w:t>
            </w:r>
            <w:r w:rsidRPr="00AF31ED">
              <w:rPr>
                <w:rFonts w:ascii="Times New Roman" w:hAnsi="Times New Roman" w:cs="Times New Roman"/>
                <w:color w:val="0000FF"/>
              </w:rPr>
              <w:t>부정</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식별이</w:t>
            </w:r>
            <w:r w:rsidRPr="00AF31ED">
              <w:rPr>
                <w:rFonts w:ascii="Times New Roman" w:hAnsi="Times New Roman" w:cs="Times New Roman"/>
                <w:color w:val="0000FF"/>
              </w:rPr>
              <w:t xml:space="preserve"> </w:t>
            </w:r>
            <w:r w:rsidRPr="00AF31ED">
              <w:rPr>
                <w:rFonts w:ascii="Times New Roman" w:hAnsi="Times New Roman" w:cs="Times New Roman"/>
                <w:color w:val="0000FF"/>
              </w:rPr>
              <w:t>중요하다는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336EE9D8" w14:textId="3A89E59A"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Plutchik’s wheel</w:t>
            </w:r>
            <w:r w:rsidRPr="00AF31ED">
              <w:rPr>
                <w:rFonts w:ascii="Times New Roman" w:hAnsi="Times New Roman" w:cs="Times New Roman"/>
                <w:color w:val="0000FF"/>
              </w:rPr>
              <w:t>이나</w:t>
            </w:r>
            <w:r w:rsidRPr="00AF31ED">
              <w:rPr>
                <w:rFonts w:ascii="Times New Roman" w:hAnsi="Times New Roman" w:cs="Times New Roman"/>
                <w:color w:val="0000FF"/>
              </w:rPr>
              <w:t xml:space="preserve"> NRC emotion categories</w:t>
            </w:r>
            <w:r w:rsidRPr="00AF31ED">
              <w:rPr>
                <w:rFonts w:ascii="Times New Roman" w:hAnsi="Times New Roman" w:cs="Times New Roman"/>
                <w:color w:val="0000FF"/>
              </w:rPr>
              <w:t>와</w:t>
            </w:r>
            <w:r w:rsidRPr="00AF31ED">
              <w:rPr>
                <w:rFonts w:ascii="Times New Roman" w:hAnsi="Times New Roman" w:cs="Times New Roman"/>
                <w:color w:val="0000FF"/>
              </w:rPr>
              <w:t xml:space="preserve"> </w:t>
            </w:r>
            <w:r w:rsidRPr="00AF31ED">
              <w:rPr>
                <w:rFonts w:ascii="Times New Roman" w:hAnsi="Times New Roman" w:cs="Times New Roman"/>
                <w:color w:val="0000FF"/>
              </w:rPr>
              <w:t>비교하여</w:t>
            </w:r>
            <w:r w:rsidRPr="00AF31ED">
              <w:rPr>
                <w:rFonts w:ascii="Times New Roman" w:hAnsi="Times New Roman" w:cs="Times New Roman"/>
                <w:color w:val="0000FF"/>
              </w:rPr>
              <w:t xml:space="preserve"> Ekman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선택한</w:t>
            </w:r>
            <w:r w:rsidRPr="00AF31ED">
              <w:rPr>
                <w:rFonts w:ascii="Times New Roman" w:hAnsi="Times New Roman" w:cs="Times New Roman"/>
                <w:color w:val="0000FF"/>
              </w:rPr>
              <w:t xml:space="preserve"> </w:t>
            </w:r>
            <w:r w:rsidRPr="00AF31ED">
              <w:rPr>
                <w:rFonts w:ascii="Times New Roman" w:hAnsi="Times New Roman" w:cs="Times New Roman"/>
                <w:color w:val="0000FF"/>
              </w:rPr>
              <w:t>이유</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 xml:space="preserve"> </w:t>
            </w:r>
          </w:p>
          <w:p w14:paraId="410DD07F" w14:textId="1BED8F58"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Plutchik</w:t>
            </w:r>
            <w:r w:rsidRPr="00AF31ED">
              <w:rPr>
                <w:rFonts w:ascii="Times New Roman" w:hAnsi="Times New Roman" w:cs="Times New Roman"/>
                <w:color w:val="0000FF"/>
              </w:rPr>
              <w:t>은</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조합과</w:t>
            </w:r>
            <w:r w:rsidRPr="00AF31ED">
              <w:rPr>
                <w:rFonts w:ascii="Times New Roman" w:hAnsi="Times New Roman" w:cs="Times New Roman"/>
                <w:color w:val="0000FF"/>
              </w:rPr>
              <w:t xml:space="preserve"> </w:t>
            </w:r>
            <w:r w:rsidRPr="00AF31ED">
              <w:rPr>
                <w:rFonts w:ascii="Times New Roman" w:hAnsi="Times New Roman" w:cs="Times New Roman"/>
                <w:color w:val="0000FF"/>
              </w:rPr>
              <w:t>강도</w:t>
            </w:r>
            <w:r w:rsidRPr="00AF31ED">
              <w:rPr>
                <w:rFonts w:ascii="Times New Roman" w:hAnsi="Times New Roman" w:cs="Times New Roman"/>
                <w:color w:val="0000FF"/>
              </w:rPr>
              <w:t xml:space="preserve"> </w:t>
            </w:r>
            <w:r w:rsidRPr="00AF31ED">
              <w:rPr>
                <w:rFonts w:ascii="Times New Roman" w:hAnsi="Times New Roman" w:cs="Times New Roman"/>
                <w:color w:val="0000FF"/>
              </w:rPr>
              <w:t>해석에</w:t>
            </w:r>
            <w:r w:rsidRPr="00AF31ED">
              <w:rPr>
                <w:rFonts w:ascii="Times New Roman" w:hAnsi="Times New Roman" w:cs="Times New Roman"/>
                <w:color w:val="0000FF"/>
              </w:rPr>
              <w:t xml:space="preserve"> </w:t>
            </w:r>
            <w:r w:rsidRPr="00AF31ED">
              <w:rPr>
                <w:rFonts w:ascii="Times New Roman" w:hAnsi="Times New Roman" w:cs="Times New Roman"/>
                <w:color w:val="0000FF"/>
              </w:rPr>
              <w:t>유용하지만</w:t>
            </w:r>
            <w:r w:rsidRPr="00AF31ED">
              <w:rPr>
                <w:rFonts w:ascii="Times New Roman" w:hAnsi="Times New Roman" w:cs="Times New Roman"/>
                <w:color w:val="0000FF"/>
              </w:rPr>
              <w:t xml:space="preserve">, </w:t>
            </w:r>
            <w:r w:rsidRPr="00AF31ED">
              <w:rPr>
                <w:rFonts w:ascii="Times New Roman" w:hAnsi="Times New Roman" w:cs="Times New Roman"/>
                <w:color w:val="0000FF"/>
              </w:rPr>
              <w:t>응답</w:t>
            </w:r>
            <w:r w:rsidRPr="00AF31ED">
              <w:rPr>
                <w:rFonts w:ascii="Times New Roman" w:hAnsi="Times New Roman" w:cs="Times New Roman"/>
                <w:color w:val="0000FF"/>
              </w:rPr>
              <w:t xml:space="preserve"> </w:t>
            </w:r>
            <w:r w:rsidRPr="00AF31ED">
              <w:rPr>
                <w:rFonts w:ascii="Times New Roman" w:hAnsi="Times New Roman" w:cs="Times New Roman"/>
                <w:color w:val="0000FF"/>
              </w:rPr>
              <w:t>생성</w:t>
            </w:r>
            <w:r w:rsidRPr="00AF31ED">
              <w:rPr>
                <w:rFonts w:ascii="Times New Roman" w:hAnsi="Times New Roman" w:cs="Times New Roman"/>
                <w:color w:val="0000FF"/>
              </w:rPr>
              <w:t xml:space="preserve"> </w:t>
            </w:r>
            <w:r w:rsidRPr="00AF31ED">
              <w:rPr>
                <w:rFonts w:ascii="Times New Roman" w:hAnsi="Times New Roman" w:cs="Times New Roman"/>
                <w:color w:val="0000FF"/>
              </w:rPr>
              <w:t>시스템에는</w:t>
            </w:r>
            <w:r w:rsidRPr="00AF31ED">
              <w:rPr>
                <w:rFonts w:ascii="Times New Roman" w:hAnsi="Times New Roman" w:cs="Times New Roman"/>
                <w:color w:val="0000FF"/>
              </w:rPr>
              <w:t xml:space="preserve"> </w:t>
            </w:r>
            <w:r w:rsidRPr="00AF31ED">
              <w:rPr>
                <w:rFonts w:ascii="Times New Roman" w:hAnsi="Times New Roman" w:cs="Times New Roman"/>
                <w:color w:val="0000FF"/>
              </w:rPr>
              <w:t>분류</w:t>
            </w:r>
            <w:r w:rsidRPr="00AF31ED">
              <w:rPr>
                <w:rFonts w:ascii="Times New Roman" w:hAnsi="Times New Roman" w:cs="Times New Roman"/>
                <w:color w:val="0000FF"/>
              </w:rPr>
              <w:t xml:space="preserve"> </w:t>
            </w:r>
            <w:r w:rsidRPr="00AF31ED">
              <w:rPr>
                <w:rFonts w:ascii="Times New Roman" w:hAnsi="Times New Roman" w:cs="Times New Roman"/>
                <w:color w:val="0000FF"/>
              </w:rPr>
              <w:t>구조가</w:t>
            </w:r>
            <w:r w:rsidRPr="00AF31ED">
              <w:rPr>
                <w:rFonts w:ascii="Times New Roman" w:hAnsi="Times New Roman" w:cs="Times New Roman"/>
                <w:color w:val="0000FF"/>
              </w:rPr>
              <w:t xml:space="preserve"> </w:t>
            </w:r>
            <w:r w:rsidRPr="00AF31ED">
              <w:rPr>
                <w:rFonts w:ascii="Times New Roman" w:hAnsi="Times New Roman" w:cs="Times New Roman"/>
                <w:color w:val="0000FF"/>
              </w:rPr>
              <w:t>복잡할</w:t>
            </w:r>
            <w:r w:rsidRPr="00AF31ED">
              <w:rPr>
                <w:rFonts w:ascii="Times New Roman" w:hAnsi="Times New Roman" w:cs="Times New Roman"/>
                <w:color w:val="0000FF"/>
              </w:rPr>
              <w:t xml:space="preserve"> </w:t>
            </w:r>
            <w:r w:rsidRPr="00AF31ED">
              <w:rPr>
                <w:rFonts w:ascii="Times New Roman" w:hAnsi="Times New Roman" w:cs="Times New Roman"/>
                <w:color w:val="0000FF"/>
              </w:rPr>
              <w:t>수</w:t>
            </w:r>
            <w:r w:rsidRPr="00AF31ED">
              <w:rPr>
                <w:rFonts w:ascii="Times New Roman" w:hAnsi="Times New Roman" w:cs="Times New Roman"/>
                <w:color w:val="0000FF"/>
              </w:rPr>
              <w:t xml:space="preserve"> </w:t>
            </w:r>
            <w:r w:rsidRPr="00AF31ED">
              <w:rPr>
                <w:rFonts w:ascii="Times New Roman" w:hAnsi="Times New Roman" w:cs="Times New Roman"/>
                <w:color w:val="0000FF"/>
              </w:rPr>
              <w:t>있음</w:t>
            </w:r>
            <w:r w:rsidRPr="00AF31ED">
              <w:rPr>
                <w:rFonts w:ascii="Times New Roman" w:hAnsi="Times New Roman" w:cs="Times New Roman"/>
                <w:color w:val="0000FF"/>
              </w:rPr>
              <w:t xml:space="preserve"> </w:t>
            </w:r>
          </w:p>
          <w:p w14:paraId="4A04677C" w14:textId="6058B86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NRC</w:t>
            </w:r>
            <w:r w:rsidRPr="00AF31ED">
              <w:rPr>
                <w:rFonts w:ascii="Times New Roman" w:hAnsi="Times New Roman" w:cs="Times New Roman"/>
                <w:color w:val="0000FF"/>
              </w:rPr>
              <w:t>는</w:t>
            </w:r>
            <w:r w:rsidRPr="00AF31ED">
              <w:rPr>
                <w:rFonts w:ascii="Times New Roman" w:hAnsi="Times New Roman" w:cs="Times New Roman"/>
                <w:color w:val="0000FF"/>
              </w:rPr>
              <w:t xml:space="preserve"> </w:t>
            </w:r>
            <w:r w:rsidRPr="00AF31ED">
              <w:rPr>
                <w:rFonts w:ascii="Times New Roman" w:hAnsi="Times New Roman" w:cs="Times New Roman"/>
                <w:color w:val="0000FF"/>
              </w:rPr>
              <w:t>텍스트</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분석에</w:t>
            </w:r>
            <w:r w:rsidRPr="00AF31ED">
              <w:rPr>
                <w:rFonts w:ascii="Times New Roman" w:hAnsi="Times New Roman" w:cs="Times New Roman"/>
                <w:color w:val="0000FF"/>
              </w:rPr>
              <w:t xml:space="preserve"> </w:t>
            </w:r>
            <w:r w:rsidRPr="00AF31ED">
              <w:rPr>
                <w:rFonts w:ascii="Times New Roman" w:hAnsi="Times New Roman" w:cs="Times New Roman"/>
                <w:color w:val="0000FF"/>
              </w:rPr>
              <w:t>널리</w:t>
            </w:r>
            <w:r w:rsidRPr="00AF31ED">
              <w:rPr>
                <w:rFonts w:ascii="Times New Roman" w:hAnsi="Times New Roman" w:cs="Times New Roman"/>
                <w:color w:val="0000FF"/>
              </w:rPr>
              <w:t xml:space="preserve"> </w:t>
            </w:r>
            <w:r w:rsidRPr="00AF31ED">
              <w:rPr>
                <w:rFonts w:ascii="Times New Roman" w:hAnsi="Times New Roman" w:cs="Times New Roman"/>
                <w:color w:val="0000FF"/>
              </w:rPr>
              <w:t>사용되지만</w:t>
            </w:r>
            <w:r w:rsidRPr="00AF31ED">
              <w:rPr>
                <w:rFonts w:ascii="Times New Roman" w:hAnsi="Times New Roman" w:cs="Times New Roman"/>
                <w:color w:val="0000FF"/>
              </w:rPr>
              <w:t xml:space="preserve">, </w:t>
            </w:r>
            <w:r w:rsidRPr="00AF31ED">
              <w:rPr>
                <w:rFonts w:ascii="Times New Roman" w:hAnsi="Times New Roman" w:cs="Times New Roman"/>
                <w:color w:val="0000FF"/>
              </w:rPr>
              <w:t>사전</w:t>
            </w:r>
            <w:r w:rsidRPr="00AF31ED">
              <w:rPr>
                <w:rFonts w:ascii="Times New Roman" w:hAnsi="Times New Roman" w:cs="Times New Roman"/>
                <w:color w:val="0000FF"/>
              </w:rPr>
              <w:t xml:space="preserve">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범주에</w:t>
            </w:r>
            <w:r w:rsidRPr="00AF31ED">
              <w:rPr>
                <w:rFonts w:ascii="Times New Roman" w:hAnsi="Times New Roman" w:cs="Times New Roman"/>
                <w:color w:val="0000FF"/>
              </w:rPr>
              <w:t xml:space="preserve"> </w:t>
            </w:r>
            <w:r w:rsidRPr="00AF31ED">
              <w:rPr>
                <w:rFonts w:ascii="Times New Roman" w:hAnsi="Times New Roman" w:cs="Times New Roman"/>
                <w:color w:val="0000FF"/>
              </w:rPr>
              <w:t>가까워</w:t>
            </w:r>
            <w:r w:rsidRPr="00AF31ED">
              <w:rPr>
                <w:rFonts w:ascii="Times New Roman" w:hAnsi="Times New Roman" w:cs="Times New Roman"/>
                <w:color w:val="0000FF"/>
              </w:rPr>
              <w:t xml:space="preserve"> LLM </w:t>
            </w:r>
            <w:r w:rsidRPr="00AF31ED">
              <w:rPr>
                <w:rFonts w:ascii="Times New Roman" w:hAnsi="Times New Roman" w:cs="Times New Roman"/>
                <w:color w:val="0000FF"/>
              </w:rPr>
              <w:t>기반</w:t>
            </w:r>
            <w:r w:rsidRPr="00AF31ED">
              <w:rPr>
                <w:rFonts w:ascii="Times New Roman" w:hAnsi="Times New Roman" w:cs="Times New Roman"/>
                <w:color w:val="0000FF"/>
              </w:rPr>
              <w:t xml:space="preserve"> prompt </w:t>
            </w:r>
            <w:r w:rsidRPr="00AF31ED">
              <w:rPr>
                <w:rFonts w:ascii="Times New Roman" w:hAnsi="Times New Roman" w:cs="Times New Roman"/>
                <w:color w:val="0000FF"/>
              </w:rPr>
              <w:t>설계와</w:t>
            </w:r>
            <w:r w:rsidRPr="00AF31ED">
              <w:rPr>
                <w:rFonts w:ascii="Times New Roman" w:hAnsi="Times New Roman" w:cs="Times New Roman"/>
                <w:color w:val="0000FF"/>
              </w:rPr>
              <w:t xml:space="preserve"> managerial interpretability </w:t>
            </w:r>
            <w:r w:rsidRPr="00AF31ED">
              <w:rPr>
                <w:rFonts w:ascii="Times New Roman" w:hAnsi="Times New Roman" w:cs="Times New Roman"/>
                <w:color w:val="0000FF"/>
              </w:rPr>
              <w:t>측면에서</w:t>
            </w:r>
            <w:r w:rsidRPr="00AF31ED">
              <w:rPr>
                <w:rFonts w:ascii="Times New Roman" w:hAnsi="Times New Roman" w:cs="Times New Roman"/>
                <w:color w:val="0000FF"/>
              </w:rPr>
              <w:t xml:space="preserve"> </w:t>
            </w:r>
            <w:r w:rsidRPr="00AF31ED">
              <w:rPr>
                <w:rFonts w:ascii="Times New Roman" w:hAnsi="Times New Roman" w:cs="Times New Roman"/>
                <w:color w:val="0000FF"/>
              </w:rPr>
              <w:t>제한이</w:t>
            </w:r>
            <w:r w:rsidRPr="00AF31ED">
              <w:rPr>
                <w:rFonts w:ascii="Times New Roman" w:hAnsi="Times New Roman" w:cs="Times New Roman"/>
                <w:color w:val="0000FF"/>
              </w:rPr>
              <w:t xml:space="preserve"> </w:t>
            </w:r>
            <w:r w:rsidRPr="00AF31ED">
              <w:rPr>
                <w:rFonts w:ascii="Times New Roman" w:hAnsi="Times New Roman" w:cs="Times New Roman"/>
                <w:color w:val="0000FF"/>
              </w:rPr>
              <w:t>있을</w:t>
            </w:r>
            <w:r w:rsidRPr="00AF31ED">
              <w:rPr>
                <w:rFonts w:ascii="Times New Roman" w:hAnsi="Times New Roman" w:cs="Times New Roman"/>
                <w:color w:val="0000FF"/>
              </w:rPr>
              <w:t xml:space="preserve"> </w:t>
            </w:r>
            <w:r w:rsidRPr="00AF31ED">
              <w:rPr>
                <w:rFonts w:ascii="Times New Roman" w:hAnsi="Times New Roman" w:cs="Times New Roman"/>
                <w:color w:val="0000FF"/>
              </w:rPr>
              <w:t>수</w:t>
            </w:r>
            <w:r w:rsidRPr="00AF31ED">
              <w:rPr>
                <w:rFonts w:ascii="Times New Roman" w:hAnsi="Times New Roman" w:cs="Times New Roman"/>
                <w:color w:val="0000FF"/>
              </w:rPr>
              <w:t xml:space="preserve"> </w:t>
            </w:r>
            <w:r w:rsidRPr="00AF31ED">
              <w:rPr>
                <w:rFonts w:ascii="Times New Roman" w:hAnsi="Times New Roman" w:cs="Times New Roman"/>
                <w:color w:val="0000FF"/>
              </w:rPr>
              <w:t>있음</w:t>
            </w:r>
            <w:r w:rsidRPr="00AF31ED">
              <w:rPr>
                <w:rFonts w:ascii="Times New Roman" w:hAnsi="Times New Roman" w:cs="Times New Roman"/>
                <w:color w:val="0000FF"/>
              </w:rPr>
              <w:t xml:space="preserve"> </w:t>
            </w:r>
          </w:p>
          <w:p w14:paraId="2602E79A" w14:textId="5C03CDDE"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 framework</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최종</w:t>
            </w:r>
            <w:r w:rsidRPr="00AF31ED">
              <w:rPr>
                <w:rFonts w:ascii="Times New Roman" w:hAnsi="Times New Roman" w:cs="Times New Roman"/>
                <w:color w:val="0000FF"/>
              </w:rPr>
              <w:t xml:space="preserve"> </w:t>
            </w:r>
            <w:r w:rsidRPr="00AF31ED">
              <w:rPr>
                <w:rFonts w:ascii="Times New Roman" w:hAnsi="Times New Roman" w:cs="Times New Roman"/>
                <w:color w:val="0000FF"/>
              </w:rPr>
              <w:t>모델이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artifact </w:t>
            </w:r>
            <w:r w:rsidRPr="00AF31ED">
              <w:rPr>
                <w:rFonts w:ascii="Times New Roman" w:hAnsi="Times New Roman" w:cs="Times New Roman"/>
                <w:color w:val="0000FF"/>
              </w:rPr>
              <w:t>설계를</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w:t>
            </w:r>
            <w:r w:rsidRPr="00AF31ED">
              <w:rPr>
                <w:rFonts w:ascii="Times New Roman" w:hAnsi="Times New Roman" w:cs="Times New Roman"/>
                <w:color w:val="0000FF"/>
              </w:rPr>
              <w:t>실용적</w:t>
            </w:r>
            <w:r w:rsidRPr="00AF31ED">
              <w:rPr>
                <w:rFonts w:ascii="Times New Roman" w:hAnsi="Times New Roman" w:cs="Times New Roman"/>
                <w:color w:val="0000FF"/>
              </w:rPr>
              <w:t xml:space="preserve"> emotion taxonomy</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사용했음을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명확히</w:t>
            </w:r>
            <w:r w:rsidRPr="00AF31ED">
              <w:rPr>
                <w:rFonts w:ascii="Times New Roman" w:hAnsi="Times New Roman" w:cs="Times New Roman"/>
                <w:color w:val="0000FF"/>
              </w:rPr>
              <w:t xml:space="preserve"> </w:t>
            </w:r>
            <w:r w:rsidRPr="00AF31ED">
              <w:rPr>
                <w:rFonts w:ascii="Times New Roman" w:hAnsi="Times New Roman" w:cs="Times New Roman"/>
                <w:color w:val="0000FF"/>
              </w:rPr>
              <w:t>함</w:t>
            </w:r>
            <w:r w:rsidRPr="00AF31ED">
              <w:rPr>
                <w:rFonts w:ascii="Times New Roman" w:hAnsi="Times New Roman" w:cs="Times New Roman"/>
                <w:color w:val="0000FF"/>
              </w:rPr>
              <w:t xml:space="preserve"> </w:t>
            </w:r>
          </w:p>
          <w:p w14:paraId="131EA74E" w14:textId="42A328FB" w:rsidR="00AF31ED" w:rsidRPr="00AF31ED" w:rsidRDefault="00AF31ED">
            <w:pPr>
              <w:pStyle w:val="a5"/>
              <w:numPr>
                <w:ilvl w:val="0"/>
                <w:numId w:val="9"/>
              </w:numPr>
              <w:spacing w:line="276" w:lineRule="auto"/>
              <w:jc w:val="both"/>
              <w:rPr>
                <w:rFonts w:ascii="Times New Roman" w:hAnsi="Times New Roman" w:cs="Times New Roman" w:hint="eastAsia"/>
                <w:color w:val="0000FF"/>
              </w:rPr>
            </w:pPr>
            <w:r w:rsidRPr="00AF31ED">
              <w:rPr>
                <w:rFonts w:ascii="Times New Roman" w:hAnsi="Times New Roman" w:cs="Times New Roman"/>
                <w:color w:val="0000FF"/>
              </w:rPr>
              <w:lastRenderedPageBreak/>
              <w:t>Limitations</w:t>
            </w:r>
            <w:r w:rsidRPr="00AF31ED">
              <w:rPr>
                <w:rFonts w:ascii="Times New Roman" w:hAnsi="Times New Roman" w:cs="Times New Roman"/>
                <w:color w:val="0000FF"/>
              </w:rPr>
              <w:t>에</w:t>
            </w:r>
            <w:r w:rsidRPr="00AF31ED">
              <w:rPr>
                <w:rFonts w:ascii="Times New Roman" w:hAnsi="Times New Roman" w:cs="Times New Roman"/>
                <w:color w:val="0000FF"/>
              </w:rPr>
              <w:t xml:space="preserve"> </w:t>
            </w:r>
            <w:r w:rsidRPr="00AF31ED">
              <w:rPr>
                <w:rFonts w:ascii="Times New Roman" w:hAnsi="Times New Roman" w:cs="Times New Roman"/>
                <w:color w:val="0000FF"/>
              </w:rPr>
              <w:t>향후</w:t>
            </w:r>
            <w:r w:rsidRPr="00AF31ED">
              <w:rPr>
                <w:rFonts w:ascii="Times New Roman" w:hAnsi="Times New Roman" w:cs="Times New Roman"/>
                <w:color w:val="0000FF"/>
              </w:rPr>
              <w:t xml:space="preserve"> </w:t>
            </w:r>
            <w:r w:rsidRPr="00AF31ED">
              <w:rPr>
                <w:rFonts w:ascii="Times New Roman" w:hAnsi="Times New Roman" w:cs="Times New Roman"/>
                <w:color w:val="0000FF"/>
              </w:rPr>
              <w:t>연구에서</w:t>
            </w:r>
            <w:r w:rsidRPr="00AF31ED">
              <w:rPr>
                <w:rFonts w:ascii="Times New Roman" w:hAnsi="Times New Roman" w:cs="Times New Roman"/>
                <w:color w:val="0000FF"/>
              </w:rPr>
              <w:t xml:space="preserve"> Plutchik </w:t>
            </w:r>
            <w:r w:rsidRPr="00AF31ED">
              <w:rPr>
                <w:rFonts w:ascii="Times New Roman" w:hAnsi="Times New Roman" w:cs="Times New Roman"/>
                <w:color w:val="0000FF"/>
              </w:rPr>
              <w:t>또는</w:t>
            </w:r>
            <w:r w:rsidRPr="00AF31ED">
              <w:rPr>
                <w:rFonts w:ascii="Times New Roman" w:hAnsi="Times New Roman" w:cs="Times New Roman"/>
                <w:color w:val="0000FF"/>
              </w:rPr>
              <w:t xml:space="preserve"> NRC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범주와</w:t>
            </w:r>
            <w:r w:rsidRPr="00AF31ED">
              <w:rPr>
                <w:rFonts w:ascii="Times New Roman" w:hAnsi="Times New Roman" w:cs="Times New Roman"/>
                <w:color w:val="0000FF"/>
              </w:rPr>
              <w:t xml:space="preserve"> </w:t>
            </w:r>
            <w:r w:rsidRPr="00AF31ED">
              <w:rPr>
                <w:rFonts w:ascii="Times New Roman" w:hAnsi="Times New Roman" w:cs="Times New Roman"/>
                <w:color w:val="0000FF"/>
              </w:rPr>
              <w:t>비교</w:t>
            </w:r>
            <w:r w:rsidRPr="00AF31ED">
              <w:rPr>
                <w:rFonts w:ascii="Times New Roman" w:hAnsi="Times New Roman" w:cs="Times New Roman"/>
                <w:color w:val="0000FF"/>
              </w:rPr>
              <w:t xml:space="preserve"> </w:t>
            </w:r>
            <w:r w:rsidRPr="00AF31ED">
              <w:rPr>
                <w:rFonts w:ascii="Times New Roman" w:hAnsi="Times New Roman" w:cs="Times New Roman"/>
                <w:color w:val="0000FF"/>
              </w:rPr>
              <w:t>검증할</w:t>
            </w:r>
            <w:r w:rsidRPr="00AF31ED">
              <w:rPr>
                <w:rFonts w:ascii="Times New Roman" w:hAnsi="Times New Roman" w:cs="Times New Roman"/>
                <w:color w:val="0000FF"/>
              </w:rPr>
              <w:t xml:space="preserve"> </w:t>
            </w:r>
            <w:r w:rsidRPr="00AF31ED">
              <w:rPr>
                <w:rFonts w:ascii="Times New Roman" w:hAnsi="Times New Roman" w:cs="Times New Roman"/>
                <w:color w:val="0000FF"/>
              </w:rPr>
              <w:t>필요성을</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p>
        </w:tc>
      </w:tr>
    </w:tbl>
    <w:p w14:paraId="465150FA"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More broadly, the cited theories function primarily as classification frameworks rather than explanatory theories. As a result, the theoretical contribution of the study remains somewhat limited. The paper would benefit from a clearer discussion of what theoretical knowledge is being generated beyond the development of the artifact itself.</w:t>
      </w:r>
    </w:p>
    <w:tbl>
      <w:tblPr>
        <w:tblStyle w:val="a6"/>
        <w:tblW w:w="0" w:type="auto"/>
        <w:tblInd w:w="-5" w:type="dxa"/>
        <w:tblLook w:val="04A0" w:firstRow="1" w:lastRow="0" w:firstColumn="1" w:lastColumn="0" w:noHBand="0" w:noVBand="1"/>
      </w:tblPr>
      <w:tblGrid>
        <w:gridCol w:w="9355"/>
      </w:tblGrid>
      <w:tr w:rsidR="00731C79" w14:paraId="4F41F083" w14:textId="77777777" w:rsidTr="00693E92">
        <w:tc>
          <w:tcPr>
            <w:tcW w:w="9355" w:type="dxa"/>
          </w:tcPr>
          <w:p w14:paraId="09E896E9" w14:textId="77777777" w:rsidR="00731C7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03A02292" w14:textId="05E8569C"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기존</w:t>
            </w:r>
            <w:r w:rsidRPr="00AF31ED">
              <w:rPr>
                <w:rFonts w:ascii="Times New Roman" w:hAnsi="Times New Roman" w:cs="Times New Roman"/>
                <w:color w:val="0000FF"/>
              </w:rPr>
              <w:t xml:space="preserve"> </w:t>
            </w:r>
            <w:r w:rsidRPr="00AF31ED">
              <w:rPr>
                <w:rFonts w:ascii="Times New Roman" w:hAnsi="Times New Roman" w:cs="Times New Roman"/>
                <w:color w:val="0000FF"/>
              </w:rPr>
              <w:t>이론들이</w:t>
            </w:r>
            <w:r w:rsidRPr="00AF31ED">
              <w:rPr>
                <w:rFonts w:ascii="Times New Roman" w:hAnsi="Times New Roman" w:cs="Times New Roman"/>
                <w:color w:val="0000FF"/>
              </w:rPr>
              <w:t xml:space="preserve"> </w:t>
            </w:r>
            <w:r w:rsidRPr="00AF31ED">
              <w:rPr>
                <w:rFonts w:ascii="Times New Roman" w:hAnsi="Times New Roman" w:cs="Times New Roman"/>
                <w:color w:val="0000FF"/>
              </w:rPr>
              <w:t>주로</w:t>
            </w:r>
            <w:r w:rsidRPr="00AF31ED">
              <w:rPr>
                <w:rFonts w:ascii="Times New Roman" w:hAnsi="Times New Roman" w:cs="Times New Roman"/>
                <w:color w:val="0000FF"/>
              </w:rPr>
              <w:t xml:space="preserve"> sentiment, emotion, intention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분류하기</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framework</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사용되었고</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roofErr w:type="spellStart"/>
            <w:r w:rsidRPr="00AF31ED">
              <w:rPr>
                <w:rFonts w:ascii="Times New Roman" w:hAnsi="Times New Roman" w:cs="Times New Roman"/>
                <w:color w:val="0000FF"/>
              </w:rPr>
              <w:t>이론으로서의</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기여가</w:t>
            </w:r>
            <w:r w:rsidRPr="00AF31ED">
              <w:rPr>
                <w:rFonts w:ascii="Times New Roman" w:hAnsi="Times New Roman" w:cs="Times New Roman"/>
                <w:color w:val="0000FF"/>
              </w:rPr>
              <w:t xml:space="preserve"> </w:t>
            </w:r>
            <w:r w:rsidRPr="00AF31ED">
              <w:rPr>
                <w:rFonts w:ascii="Times New Roman" w:hAnsi="Times New Roman" w:cs="Times New Roman"/>
                <w:color w:val="0000FF"/>
              </w:rPr>
              <w:t>충분히</w:t>
            </w:r>
            <w:r w:rsidRPr="00AF31ED">
              <w:rPr>
                <w:rFonts w:ascii="Times New Roman" w:hAnsi="Times New Roman" w:cs="Times New Roman"/>
                <w:color w:val="0000FF"/>
              </w:rPr>
              <w:t xml:space="preserve"> </w:t>
            </w:r>
            <w:r w:rsidRPr="00AF31ED">
              <w:rPr>
                <w:rFonts w:ascii="Times New Roman" w:hAnsi="Times New Roman" w:cs="Times New Roman"/>
                <w:color w:val="0000FF"/>
              </w:rPr>
              <w:t>드러나지</w:t>
            </w:r>
            <w:r w:rsidRPr="00AF31ED">
              <w:rPr>
                <w:rFonts w:ascii="Times New Roman" w:hAnsi="Times New Roman" w:cs="Times New Roman"/>
                <w:color w:val="0000FF"/>
              </w:rPr>
              <w:t xml:space="preserve"> </w:t>
            </w:r>
            <w:r w:rsidRPr="00AF31ED">
              <w:rPr>
                <w:rFonts w:ascii="Times New Roman" w:hAnsi="Times New Roman" w:cs="Times New Roman"/>
                <w:color w:val="0000FF"/>
              </w:rPr>
              <w:t>않았음을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315AE1DA" w14:textId="7A7415EB"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분류</w:t>
            </w:r>
            <w:r w:rsidRPr="00AF31ED">
              <w:rPr>
                <w:rFonts w:ascii="Times New Roman" w:hAnsi="Times New Roman" w:cs="Times New Roman"/>
                <w:color w:val="0000FF"/>
              </w:rPr>
              <w:t xml:space="preserve"> </w:t>
            </w:r>
            <w:r w:rsidRPr="00AF31ED">
              <w:rPr>
                <w:rFonts w:ascii="Times New Roman" w:hAnsi="Times New Roman" w:cs="Times New Roman"/>
                <w:color w:val="0000FF"/>
              </w:rPr>
              <w:t>체계</w:t>
            </w:r>
            <w:r w:rsidRPr="00AF31ED">
              <w:rPr>
                <w:rFonts w:ascii="Times New Roman" w:hAnsi="Times New Roman" w:cs="Times New Roman"/>
                <w:color w:val="0000FF"/>
              </w:rPr>
              <w:t xml:space="preserve"> </w:t>
            </w:r>
            <w:r w:rsidRPr="00AF31ED">
              <w:rPr>
                <w:rFonts w:ascii="Times New Roman" w:hAnsi="Times New Roman" w:cs="Times New Roman"/>
                <w:color w:val="0000FF"/>
              </w:rPr>
              <w:t>적용</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“review analysis</w:t>
            </w:r>
            <w:r w:rsidRPr="00AF31ED">
              <w:rPr>
                <w:rFonts w:ascii="Times New Roman" w:hAnsi="Times New Roman" w:cs="Times New Roman"/>
                <w:color w:val="0000FF"/>
              </w:rPr>
              <w:t>에서</w:t>
            </w:r>
            <w:r w:rsidRPr="00AF31ED">
              <w:rPr>
                <w:rFonts w:ascii="Times New Roman" w:hAnsi="Times New Roman" w:cs="Times New Roman"/>
                <w:color w:val="0000FF"/>
              </w:rPr>
              <w:t xml:space="preserve"> response generation</w:t>
            </w:r>
            <w:r w:rsidRPr="00AF31ED">
              <w:rPr>
                <w:rFonts w:ascii="Times New Roman" w:hAnsi="Times New Roman" w:cs="Times New Roman"/>
                <w:color w:val="0000FF"/>
              </w:rPr>
              <w:t>으로</w:t>
            </w:r>
            <w:r w:rsidRPr="00AF31ED">
              <w:rPr>
                <w:rFonts w:ascii="Times New Roman" w:hAnsi="Times New Roman" w:cs="Times New Roman"/>
                <w:color w:val="0000FF"/>
              </w:rPr>
              <w:t xml:space="preserve"> </w:t>
            </w:r>
            <w:r w:rsidRPr="00AF31ED">
              <w:rPr>
                <w:rFonts w:ascii="Times New Roman" w:hAnsi="Times New Roman" w:cs="Times New Roman"/>
                <w:color w:val="0000FF"/>
              </w:rPr>
              <w:t>확장한</w:t>
            </w:r>
            <w:r w:rsidRPr="00AF31ED">
              <w:rPr>
                <w:rFonts w:ascii="Times New Roman" w:hAnsi="Times New Roman" w:cs="Times New Roman"/>
                <w:color w:val="0000FF"/>
              </w:rPr>
              <w:t xml:space="preserve"> </w:t>
            </w:r>
            <w:r w:rsidRPr="00AF31ED">
              <w:rPr>
                <w:rFonts w:ascii="Times New Roman" w:hAnsi="Times New Roman" w:cs="Times New Roman"/>
                <w:color w:val="0000FF"/>
              </w:rPr>
              <w:t>설계</w:t>
            </w:r>
            <w:r w:rsidRPr="00AF31ED">
              <w:rPr>
                <w:rFonts w:ascii="Times New Roman" w:hAnsi="Times New Roman" w:cs="Times New Roman"/>
                <w:color w:val="0000FF"/>
              </w:rPr>
              <w:t xml:space="preserve"> </w:t>
            </w:r>
            <w:r w:rsidRPr="00AF31ED">
              <w:rPr>
                <w:rFonts w:ascii="Times New Roman" w:hAnsi="Times New Roman" w:cs="Times New Roman"/>
                <w:color w:val="0000FF"/>
              </w:rPr>
              <w:t>논리</w:t>
            </w:r>
            <w:r w:rsidRPr="00AF31ED">
              <w:rPr>
                <w:rFonts w:ascii="Times New Roman" w:hAnsi="Times New Roman" w:cs="Times New Roman"/>
                <w:color w:val="0000FF"/>
              </w:rPr>
              <w:t>”</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재정의</w:t>
            </w:r>
            <w:r w:rsidRPr="00AF31ED">
              <w:rPr>
                <w:rFonts w:ascii="Times New Roman" w:hAnsi="Times New Roman" w:cs="Times New Roman"/>
                <w:color w:val="0000FF"/>
              </w:rPr>
              <w:t xml:space="preserve"> </w:t>
            </w:r>
          </w:p>
          <w:p w14:paraId="0697457C" w14:textId="48DF810C"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sentiment → emotion → intention → response generation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순차</w:t>
            </w:r>
            <w:r w:rsidRPr="00AF31ED">
              <w:rPr>
                <w:rFonts w:ascii="Times New Roman" w:hAnsi="Times New Roman" w:cs="Times New Roman"/>
                <w:color w:val="0000FF"/>
              </w:rPr>
              <w:t xml:space="preserve"> </w:t>
            </w:r>
            <w:r w:rsidRPr="00AF31ED">
              <w:rPr>
                <w:rFonts w:ascii="Times New Roman" w:hAnsi="Times New Roman" w:cs="Times New Roman"/>
                <w:color w:val="0000FF"/>
              </w:rPr>
              <w:t>구조가</w:t>
            </w:r>
            <w:r w:rsidRPr="00AF31ED">
              <w:rPr>
                <w:rFonts w:ascii="Times New Roman" w:hAnsi="Times New Roman" w:cs="Times New Roman"/>
                <w:color w:val="0000FF"/>
              </w:rPr>
              <w:t xml:space="preserve"> </w:t>
            </w:r>
            <w:r w:rsidRPr="00AF31ED">
              <w:rPr>
                <w:rFonts w:ascii="Times New Roman" w:hAnsi="Times New Roman" w:cs="Times New Roman"/>
                <w:color w:val="0000FF"/>
              </w:rPr>
              <w:t>고객</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대응에서</w:t>
            </w:r>
            <w:r w:rsidRPr="00AF31ED">
              <w:rPr>
                <w:rFonts w:ascii="Times New Roman" w:hAnsi="Times New Roman" w:cs="Times New Roman"/>
                <w:color w:val="0000FF"/>
              </w:rPr>
              <w:t xml:space="preserve"> </w:t>
            </w:r>
            <w:r w:rsidRPr="00AF31ED">
              <w:rPr>
                <w:rFonts w:ascii="Times New Roman" w:hAnsi="Times New Roman" w:cs="Times New Roman"/>
                <w:color w:val="0000FF"/>
              </w:rPr>
              <w:t>어떻게</w:t>
            </w:r>
            <w:r w:rsidRPr="00AF31ED">
              <w:rPr>
                <w:rFonts w:ascii="Times New Roman" w:hAnsi="Times New Roman" w:cs="Times New Roman"/>
                <w:color w:val="0000FF"/>
              </w:rPr>
              <w:t xml:space="preserve"> </w:t>
            </w:r>
            <w:r w:rsidRPr="00AF31ED">
              <w:rPr>
                <w:rFonts w:ascii="Times New Roman" w:hAnsi="Times New Roman" w:cs="Times New Roman"/>
                <w:color w:val="0000FF"/>
              </w:rPr>
              <w:t>의미</w:t>
            </w:r>
            <w:r w:rsidRPr="00AF31ED">
              <w:rPr>
                <w:rFonts w:ascii="Times New Roman" w:hAnsi="Times New Roman" w:cs="Times New Roman"/>
                <w:color w:val="0000FF"/>
              </w:rPr>
              <w:t xml:space="preserve"> </w:t>
            </w:r>
            <w:r w:rsidRPr="00AF31ED">
              <w:rPr>
                <w:rFonts w:ascii="Times New Roman" w:hAnsi="Times New Roman" w:cs="Times New Roman"/>
                <w:color w:val="0000FF"/>
              </w:rPr>
              <w:t>있는</w:t>
            </w:r>
            <w:r w:rsidRPr="00AF31ED">
              <w:rPr>
                <w:rFonts w:ascii="Times New Roman" w:hAnsi="Times New Roman" w:cs="Times New Roman"/>
                <w:color w:val="0000FF"/>
              </w:rPr>
              <w:t xml:space="preserve"> </w:t>
            </w:r>
            <w:r w:rsidRPr="00AF31ED">
              <w:rPr>
                <w:rFonts w:ascii="Times New Roman" w:hAnsi="Times New Roman" w:cs="Times New Roman"/>
                <w:color w:val="0000FF"/>
              </w:rPr>
              <w:t>설계지식이</w:t>
            </w:r>
            <w:r w:rsidRPr="00AF31ED">
              <w:rPr>
                <w:rFonts w:ascii="Times New Roman" w:hAnsi="Times New Roman" w:cs="Times New Roman"/>
                <w:color w:val="0000FF"/>
              </w:rPr>
              <w:t xml:space="preserve"> </w:t>
            </w:r>
            <w:r w:rsidRPr="00AF31ED">
              <w:rPr>
                <w:rFonts w:ascii="Times New Roman" w:hAnsi="Times New Roman" w:cs="Times New Roman"/>
                <w:color w:val="0000FF"/>
              </w:rPr>
              <w:t>되는지</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74515EFD" w14:textId="6511A580"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 xml:space="preserve">DSR </w:t>
            </w:r>
            <w:r w:rsidRPr="00AF31ED">
              <w:rPr>
                <w:rFonts w:ascii="Times New Roman" w:hAnsi="Times New Roman" w:cs="Times New Roman"/>
                <w:color w:val="0000FF"/>
              </w:rPr>
              <w:t>관점에서</w:t>
            </w:r>
            <w:r w:rsidRPr="00AF31ED">
              <w:rPr>
                <w:rFonts w:ascii="Times New Roman" w:hAnsi="Times New Roman" w:cs="Times New Roman"/>
                <w:color w:val="0000FF"/>
              </w:rPr>
              <w:t xml:space="preserve"> artifact </w:t>
            </w:r>
            <w:r w:rsidRPr="00AF31ED">
              <w:rPr>
                <w:rFonts w:ascii="Times New Roman" w:hAnsi="Times New Roman" w:cs="Times New Roman"/>
                <w:color w:val="0000FF"/>
              </w:rPr>
              <w:t>자체보다</w:t>
            </w:r>
            <w:r w:rsidRPr="00AF31ED">
              <w:rPr>
                <w:rFonts w:ascii="Times New Roman" w:hAnsi="Times New Roman" w:cs="Times New Roman"/>
                <w:color w:val="0000FF"/>
              </w:rPr>
              <w:t xml:space="preserve"> </w:t>
            </w:r>
            <w:r w:rsidRPr="00AF31ED">
              <w:rPr>
                <w:rFonts w:ascii="Times New Roman" w:hAnsi="Times New Roman" w:cs="Times New Roman"/>
                <w:color w:val="0000FF"/>
              </w:rPr>
              <w:t>일반화</w:t>
            </w:r>
            <w:r w:rsidRPr="00AF31ED">
              <w:rPr>
                <w:rFonts w:ascii="Times New Roman" w:hAnsi="Times New Roman" w:cs="Times New Roman"/>
                <w:color w:val="0000FF"/>
              </w:rPr>
              <w:t xml:space="preserve"> </w:t>
            </w:r>
            <w:r w:rsidRPr="00AF31ED">
              <w:rPr>
                <w:rFonts w:ascii="Times New Roman" w:hAnsi="Times New Roman" w:cs="Times New Roman"/>
                <w:color w:val="0000FF"/>
              </w:rPr>
              <w:t>가능한</w:t>
            </w:r>
            <w:r w:rsidRPr="00AF31ED">
              <w:rPr>
                <w:rFonts w:ascii="Times New Roman" w:hAnsi="Times New Roman" w:cs="Times New Roman"/>
                <w:color w:val="0000FF"/>
              </w:rPr>
              <w:t xml:space="preserve"> design knowledge</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p w14:paraId="70B611E8" w14:textId="3150CF90"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xml:space="preserve">: </w:t>
            </w:r>
            <w:r w:rsidRPr="00AF31ED">
              <w:rPr>
                <w:rFonts w:ascii="Times New Roman" w:hAnsi="Times New Roman" w:cs="Times New Roman"/>
                <w:color w:val="0000FF"/>
              </w:rPr>
              <w:t>고객</w:t>
            </w:r>
            <w:r w:rsidRPr="00AF31ED">
              <w:rPr>
                <w:rFonts w:ascii="Times New Roman" w:hAnsi="Times New Roman" w:cs="Times New Roman"/>
                <w:color w:val="0000FF"/>
              </w:rPr>
              <w:t xml:space="preserve"> </w:t>
            </w:r>
            <w:r w:rsidRPr="00AF31ED">
              <w:rPr>
                <w:rFonts w:ascii="Times New Roman" w:hAnsi="Times New Roman" w:cs="Times New Roman"/>
                <w:color w:val="0000FF"/>
              </w:rPr>
              <w:t>감정과</w:t>
            </w:r>
            <w:r w:rsidRPr="00AF31ED">
              <w:rPr>
                <w:rFonts w:ascii="Times New Roman" w:hAnsi="Times New Roman" w:cs="Times New Roman"/>
                <w:color w:val="0000FF"/>
              </w:rPr>
              <w:t xml:space="preserve"> </w:t>
            </w:r>
            <w:r w:rsidRPr="00AF31ED">
              <w:rPr>
                <w:rFonts w:ascii="Times New Roman" w:hAnsi="Times New Roman" w:cs="Times New Roman"/>
                <w:color w:val="0000FF"/>
              </w:rPr>
              <w:t>의도를</w:t>
            </w:r>
            <w:r w:rsidRPr="00AF31ED">
              <w:rPr>
                <w:rFonts w:ascii="Times New Roman" w:hAnsi="Times New Roman" w:cs="Times New Roman"/>
                <w:color w:val="0000FF"/>
              </w:rPr>
              <w:t xml:space="preserve"> </w:t>
            </w:r>
            <w:r w:rsidRPr="00AF31ED">
              <w:rPr>
                <w:rFonts w:ascii="Times New Roman" w:hAnsi="Times New Roman" w:cs="Times New Roman"/>
                <w:color w:val="0000FF"/>
              </w:rPr>
              <w:t>단계적으로</w:t>
            </w:r>
            <w:r w:rsidRPr="00AF31ED">
              <w:rPr>
                <w:rFonts w:ascii="Times New Roman" w:hAnsi="Times New Roman" w:cs="Times New Roman"/>
                <w:color w:val="0000FF"/>
              </w:rPr>
              <w:t xml:space="preserve"> </w:t>
            </w:r>
            <w:r w:rsidRPr="00AF31ED">
              <w:rPr>
                <w:rFonts w:ascii="Times New Roman" w:hAnsi="Times New Roman" w:cs="Times New Roman"/>
                <w:color w:val="0000FF"/>
              </w:rPr>
              <w:t>추론한</w:t>
            </w:r>
            <w:r w:rsidRPr="00AF31ED">
              <w:rPr>
                <w:rFonts w:ascii="Times New Roman" w:hAnsi="Times New Roman" w:cs="Times New Roman"/>
                <w:color w:val="0000FF"/>
              </w:rPr>
              <w:t xml:space="preserve"> </w:t>
            </w:r>
            <w:r w:rsidRPr="00AF31ED">
              <w:rPr>
                <w:rFonts w:ascii="Times New Roman" w:hAnsi="Times New Roman" w:cs="Times New Roman"/>
                <w:color w:val="0000FF"/>
              </w:rPr>
              <w:t>뒤</w:t>
            </w:r>
            <w:r w:rsidRPr="00AF31ED">
              <w:rPr>
                <w:rFonts w:ascii="Times New Roman" w:hAnsi="Times New Roman" w:cs="Times New Roman"/>
                <w:color w:val="0000FF"/>
              </w:rPr>
              <w:t xml:space="preserve"> </w:t>
            </w:r>
            <w:r w:rsidRPr="00AF31ED">
              <w:rPr>
                <w:rFonts w:ascii="Times New Roman" w:hAnsi="Times New Roman" w:cs="Times New Roman"/>
                <w:color w:val="0000FF"/>
              </w:rPr>
              <w:t>응답을</w:t>
            </w:r>
            <w:r w:rsidRPr="00AF31ED">
              <w:rPr>
                <w:rFonts w:ascii="Times New Roman" w:hAnsi="Times New Roman" w:cs="Times New Roman"/>
                <w:color w:val="0000FF"/>
              </w:rPr>
              <w:t xml:space="preserve"> </w:t>
            </w:r>
            <w:r w:rsidRPr="00AF31ED">
              <w:rPr>
                <w:rFonts w:ascii="Times New Roman" w:hAnsi="Times New Roman" w:cs="Times New Roman"/>
                <w:color w:val="0000FF"/>
              </w:rPr>
              <w:t>생성하는</w:t>
            </w:r>
            <w:r w:rsidRPr="00AF31ED">
              <w:rPr>
                <w:rFonts w:ascii="Times New Roman" w:hAnsi="Times New Roman" w:cs="Times New Roman"/>
                <w:color w:val="0000FF"/>
              </w:rPr>
              <w:t xml:space="preserve"> human-centered AI response design logic </w:t>
            </w:r>
          </w:p>
          <w:p w14:paraId="13D9F72E" w14:textId="591AB972"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 xml:space="preserve">online review management, service recovery, digital customer engagement, human-AI collaboration </w:t>
            </w:r>
            <w:r w:rsidRPr="00AF31ED">
              <w:rPr>
                <w:rFonts w:ascii="Times New Roman" w:hAnsi="Times New Roman" w:cs="Times New Roman"/>
                <w:color w:val="0000FF"/>
              </w:rPr>
              <w:t>문헌에</w:t>
            </w:r>
            <w:r w:rsidRPr="00AF31ED">
              <w:rPr>
                <w:rFonts w:ascii="Times New Roman" w:hAnsi="Times New Roman" w:cs="Times New Roman"/>
                <w:color w:val="0000FF"/>
              </w:rPr>
              <w:t xml:space="preserve"> </w:t>
            </w:r>
            <w:r w:rsidRPr="00AF31ED">
              <w:rPr>
                <w:rFonts w:ascii="Times New Roman" w:hAnsi="Times New Roman" w:cs="Times New Roman"/>
                <w:color w:val="0000FF"/>
              </w:rPr>
              <w:t>대한</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구분해</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 xml:space="preserve"> </w:t>
            </w:r>
          </w:p>
          <w:p w14:paraId="2BEC69F7" w14:textId="16C12B8B"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기존</w:t>
            </w:r>
            <w:r w:rsidRPr="00AF31ED">
              <w:rPr>
                <w:rFonts w:ascii="Times New Roman" w:hAnsi="Times New Roman" w:cs="Times New Roman"/>
                <w:color w:val="0000FF"/>
              </w:rPr>
              <w:t xml:space="preserve"> </w:t>
            </w:r>
            <w:r w:rsidRPr="00AF31ED">
              <w:rPr>
                <w:rFonts w:ascii="Times New Roman" w:hAnsi="Times New Roman" w:cs="Times New Roman"/>
                <w:color w:val="0000FF"/>
              </w:rPr>
              <w:t>이론은</w:t>
            </w:r>
            <w:r w:rsidRPr="00AF31ED">
              <w:rPr>
                <w:rFonts w:ascii="Times New Roman" w:hAnsi="Times New Roman" w:cs="Times New Roman"/>
                <w:color w:val="0000FF"/>
              </w:rPr>
              <w:t xml:space="preserve"> classification basis</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사용하고</w:t>
            </w:r>
            <w:r w:rsidRPr="00AF31ED">
              <w:rPr>
                <w:rFonts w:ascii="Times New Roman" w:hAnsi="Times New Roman" w:cs="Times New Roman"/>
                <w:color w:val="0000FF"/>
              </w:rPr>
              <w:t xml:space="preserve">, </w:t>
            </w:r>
            <w:r w:rsidRPr="00AF31ED">
              <w:rPr>
                <w:rFonts w:ascii="Times New Roman" w:hAnsi="Times New Roman" w:cs="Times New Roman"/>
                <w:color w:val="0000FF"/>
              </w:rPr>
              <w:t>본</w:t>
            </w:r>
            <w:r w:rsidRPr="00AF31ED">
              <w:rPr>
                <w:rFonts w:ascii="Times New Roman" w:hAnsi="Times New Roman" w:cs="Times New Roman"/>
                <w:color w:val="0000FF"/>
              </w:rPr>
              <w:t xml:space="preserve"> </w:t>
            </w:r>
            <w:r w:rsidRPr="00AF31ED">
              <w:rPr>
                <w:rFonts w:ascii="Times New Roman" w:hAnsi="Times New Roman" w:cs="Times New Roman"/>
                <w:color w:val="0000FF"/>
              </w:rPr>
              <w:t>연구의</w:t>
            </w:r>
            <w:r w:rsidRPr="00AF31ED">
              <w:rPr>
                <w:rFonts w:ascii="Times New Roman" w:hAnsi="Times New Roman" w:cs="Times New Roman"/>
                <w:color w:val="0000FF"/>
              </w:rPr>
              <w:t xml:space="preserve"> </w:t>
            </w: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기여는</w:t>
            </w:r>
            <w:r w:rsidRPr="00AF31ED">
              <w:rPr>
                <w:rFonts w:ascii="Times New Roman" w:hAnsi="Times New Roman" w:cs="Times New Roman"/>
                <w:color w:val="0000FF"/>
              </w:rPr>
              <w:t xml:space="preserve"> </w:t>
            </w:r>
            <w:r w:rsidRPr="00AF31ED">
              <w:rPr>
                <w:rFonts w:ascii="Times New Roman" w:hAnsi="Times New Roman" w:cs="Times New Roman"/>
                <w:color w:val="0000FF"/>
              </w:rPr>
              <w:t>이를</w:t>
            </w:r>
            <w:r w:rsidRPr="00AF31ED">
              <w:rPr>
                <w:rFonts w:ascii="Times New Roman" w:hAnsi="Times New Roman" w:cs="Times New Roman"/>
                <w:color w:val="0000FF"/>
              </w:rPr>
              <w:t xml:space="preserve"> response-support artifact</w:t>
            </w:r>
            <w:r w:rsidRPr="00AF31ED">
              <w:rPr>
                <w:rFonts w:ascii="Times New Roman" w:hAnsi="Times New Roman" w:cs="Times New Roman"/>
                <w:color w:val="0000FF"/>
              </w:rPr>
              <w:t>의</w:t>
            </w:r>
            <w:r w:rsidRPr="00AF31ED">
              <w:rPr>
                <w:rFonts w:ascii="Times New Roman" w:hAnsi="Times New Roman" w:cs="Times New Roman"/>
                <w:color w:val="0000FF"/>
              </w:rPr>
              <w:t xml:space="preserve"> design principle</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전환한</w:t>
            </w:r>
            <w:r w:rsidRPr="00AF31ED">
              <w:rPr>
                <w:rFonts w:ascii="Times New Roman" w:hAnsi="Times New Roman" w:cs="Times New Roman"/>
                <w:color w:val="0000FF"/>
              </w:rPr>
              <w:t xml:space="preserve"> </w:t>
            </w:r>
            <w:r w:rsidRPr="00AF31ED">
              <w:rPr>
                <w:rFonts w:ascii="Times New Roman" w:hAnsi="Times New Roman" w:cs="Times New Roman"/>
                <w:color w:val="0000FF"/>
              </w:rPr>
              <w:t>데</w:t>
            </w:r>
            <w:r w:rsidRPr="00AF31ED">
              <w:rPr>
                <w:rFonts w:ascii="Times New Roman" w:hAnsi="Times New Roman" w:cs="Times New Roman"/>
                <w:color w:val="0000FF"/>
              </w:rPr>
              <w:t xml:space="preserve"> </w:t>
            </w:r>
            <w:r w:rsidRPr="00AF31ED">
              <w:rPr>
                <w:rFonts w:ascii="Times New Roman" w:hAnsi="Times New Roman" w:cs="Times New Roman"/>
                <w:color w:val="0000FF"/>
              </w:rPr>
              <w:t>있음을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명확히</w:t>
            </w:r>
            <w:r w:rsidRPr="00AF31ED">
              <w:rPr>
                <w:rFonts w:ascii="Times New Roman" w:hAnsi="Times New Roman" w:cs="Times New Roman"/>
                <w:color w:val="0000FF"/>
              </w:rPr>
              <w:t xml:space="preserve"> </w:t>
            </w:r>
            <w:r w:rsidRPr="00AF31ED">
              <w:rPr>
                <w:rFonts w:ascii="Times New Roman" w:hAnsi="Times New Roman" w:cs="Times New Roman"/>
                <w:color w:val="0000FF"/>
              </w:rPr>
              <w:t>함</w:t>
            </w:r>
            <w:r w:rsidRPr="00AF31ED">
              <w:rPr>
                <w:rFonts w:ascii="Times New Roman" w:hAnsi="Times New Roman" w:cs="Times New Roman"/>
                <w:color w:val="0000FF"/>
              </w:rPr>
              <w:t xml:space="preserve"> </w:t>
            </w:r>
          </w:p>
          <w:p w14:paraId="27AA02CC" w14:textId="25DBC6DF"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에</w:t>
            </w:r>
            <w:r w:rsidRPr="00AF31ED">
              <w:rPr>
                <w:rFonts w:ascii="Times New Roman" w:hAnsi="Times New Roman" w:cs="Times New Roman"/>
                <w:color w:val="0000FF"/>
              </w:rPr>
              <w:t xml:space="preserve"> “theoretical knowledge generated by this study” </w:t>
            </w:r>
            <w:r w:rsidRPr="00AF31ED">
              <w:rPr>
                <w:rFonts w:ascii="Times New Roman" w:hAnsi="Times New Roman" w:cs="Times New Roman"/>
                <w:color w:val="0000FF"/>
              </w:rPr>
              <w:t>관련</w:t>
            </w:r>
            <w:r w:rsidRPr="00AF31ED">
              <w:rPr>
                <w:rFonts w:ascii="Times New Roman" w:hAnsi="Times New Roman" w:cs="Times New Roman"/>
                <w:color w:val="0000FF"/>
              </w:rPr>
              <w:t xml:space="preserve"> </w:t>
            </w:r>
            <w:r w:rsidRPr="00AF31ED">
              <w:rPr>
                <w:rFonts w:ascii="Times New Roman" w:hAnsi="Times New Roman" w:cs="Times New Roman"/>
                <w:color w:val="0000FF"/>
              </w:rPr>
              <w:t>문단을</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p>
          <w:p w14:paraId="033CD19C" w14:textId="403A0C53" w:rsidR="00AF31ED" w:rsidRPr="00AF31ED" w:rsidRDefault="00AF31ED">
            <w:pPr>
              <w:pStyle w:val="a5"/>
              <w:numPr>
                <w:ilvl w:val="0"/>
                <w:numId w:val="9"/>
              </w:numPr>
              <w:spacing w:line="276" w:lineRule="auto"/>
              <w:jc w:val="both"/>
              <w:rPr>
                <w:rFonts w:ascii="Times New Roman" w:hAnsi="Times New Roman" w:cs="Times New Roman" w:hint="eastAsia"/>
                <w:color w:val="0000FF"/>
              </w:rPr>
            </w:pPr>
            <w:proofErr w:type="gramStart"/>
            <w:r w:rsidRPr="00AF31ED">
              <w:rPr>
                <w:rFonts w:ascii="Times New Roman" w:hAnsi="Times New Roman" w:cs="Times New Roman"/>
                <w:color w:val="0000FF"/>
              </w:rPr>
              <w:t>  “</w:t>
            </w:r>
            <w:proofErr w:type="gramEnd"/>
            <w:r w:rsidRPr="00AF31ED">
              <w:rPr>
                <w:rFonts w:ascii="Times New Roman" w:hAnsi="Times New Roman" w:cs="Times New Roman"/>
                <w:color w:val="0000FF"/>
              </w:rPr>
              <w:t xml:space="preserve">artifact </w:t>
            </w:r>
            <w:r w:rsidRPr="00AF31ED">
              <w:rPr>
                <w:rFonts w:ascii="Times New Roman" w:hAnsi="Times New Roman" w:cs="Times New Roman"/>
                <w:color w:val="0000FF"/>
              </w:rPr>
              <w:t>개발</w:t>
            </w:r>
            <w:r w:rsidRPr="00AF31ED">
              <w:rPr>
                <w:rFonts w:ascii="Times New Roman" w:hAnsi="Times New Roman" w:cs="Times New Roman"/>
                <w:color w:val="0000FF"/>
              </w:rPr>
              <w:t xml:space="preserve">” </w:t>
            </w:r>
            <w:r w:rsidRPr="00AF31ED">
              <w:rPr>
                <w:rFonts w:ascii="Times New Roman" w:hAnsi="Times New Roman" w:cs="Times New Roman"/>
                <w:color w:val="0000FF"/>
              </w:rPr>
              <w:t>중심</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표현을</w:t>
            </w:r>
            <w:r w:rsidRPr="00AF31ED">
              <w:rPr>
                <w:rFonts w:ascii="Times New Roman" w:hAnsi="Times New Roman" w:cs="Times New Roman"/>
                <w:color w:val="0000FF"/>
              </w:rPr>
              <w:t xml:space="preserve"> </w:t>
            </w:r>
            <w:r w:rsidRPr="00AF31ED">
              <w:rPr>
                <w:rFonts w:ascii="Times New Roman" w:hAnsi="Times New Roman" w:cs="Times New Roman"/>
                <w:color w:val="0000FF"/>
              </w:rPr>
              <w:t>줄이고</w:t>
            </w:r>
            <w:r w:rsidRPr="00AF31ED">
              <w:rPr>
                <w:rFonts w:ascii="Times New Roman" w:hAnsi="Times New Roman" w:cs="Times New Roman"/>
                <w:color w:val="0000FF"/>
              </w:rPr>
              <w:t>, “AI-mediated service recovery</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w:t>
            </w:r>
            <w:r w:rsidRPr="00AF31ED">
              <w:rPr>
                <w:rFonts w:ascii="Times New Roman" w:hAnsi="Times New Roman" w:cs="Times New Roman"/>
                <w:color w:val="0000FF"/>
              </w:rPr>
              <w:t>설계</w:t>
            </w:r>
            <w:r w:rsidRPr="00AF31ED">
              <w:rPr>
                <w:rFonts w:ascii="Times New Roman" w:hAnsi="Times New Roman" w:cs="Times New Roman"/>
                <w:color w:val="0000FF"/>
              </w:rPr>
              <w:t xml:space="preserve"> </w:t>
            </w:r>
            <w:r w:rsidRPr="00AF31ED">
              <w:rPr>
                <w:rFonts w:ascii="Times New Roman" w:hAnsi="Times New Roman" w:cs="Times New Roman"/>
                <w:color w:val="0000FF"/>
              </w:rPr>
              <w:t>원리</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재구성</w:t>
            </w:r>
          </w:p>
        </w:tc>
      </w:tr>
    </w:tbl>
    <w:p w14:paraId="62DE9D6F" w14:textId="77777777" w:rsidR="00731C79" w:rsidRDefault="00731C79" w:rsidP="008C7EFA">
      <w:pPr>
        <w:pStyle w:val="u-mb-24"/>
        <w:spacing w:before="0" w:beforeAutospacing="0" w:after="360" w:afterAutospacing="0"/>
        <w:rPr>
          <w:rFonts w:eastAsiaTheme="minorEastAsia"/>
          <w:color w:val="222222"/>
          <w:spacing w:val="2"/>
        </w:rPr>
      </w:pPr>
    </w:p>
    <w:p w14:paraId="76A0A2DC" w14:textId="77777777" w:rsidR="00731C79" w:rsidRDefault="00731C79" w:rsidP="008C7EFA">
      <w:pPr>
        <w:pStyle w:val="u-mb-24"/>
        <w:spacing w:before="0" w:beforeAutospacing="0" w:after="360" w:afterAutospacing="0"/>
        <w:rPr>
          <w:rFonts w:eastAsiaTheme="minorEastAsia"/>
          <w:color w:val="222222"/>
          <w:spacing w:val="2"/>
        </w:rPr>
      </w:pPr>
    </w:p>
    <w:p w14:paraId="43CAC4FC"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4. Literature Coverage</w:t>
      </w:r>
      <w:r w:rsidRPr="004E7B30">
        <w:rPr>
          <w:color w:val="222222"/>
          <w:spacing w:val="2"/>
        </w:rPr>
        <w:br/>
      </w:r>
      <w:r w:rsidRPr="004E7B30">
        <w:rPr>
          <w:color w:val="222222"/>
          <w:spacing w:val="2"/>
        </w:rPr>
        <w:br/>
        <w:t>The literature review includes several recent references and generally reflects current developments in hospitality and AI research.</w:t>
      </w:r>
      <w:r w:rsidRPr="004E7B30">
        <w:rPr>
          <w:color w:val="222222"/>
          <w:spacing w:val="2"/>
        </w:rPr>
        <w:br/>
      </w:r>
      <w:r w:rsidRPr="004E7B30">
        <w:rPr>
          <w:color w:val="222222"/>
          <w:spacing w:val="2"/>
        </w:rPr>
        <w:lastRenderedPageBreak/>
        <w:br/>
      </w:r>
      <w:r w:rsidRPr="00D00710">
        <w:rPr>
          <w:color w:val="222222"/>
          <w:spacing w:val="2"/>
          <w:highlight w:val="green"/>
        </w:rPr>
        <w:t>However, I believe there are some important omissions. The manuscript would benefit from greater engagement with the emerging literature on large language models for customer service, review response generation, and AI-assisted communication. Several GPT-based customer service studies published between 2022 and 2024 appear highly relevant but are not discussed.</w:t>
      </w:r>
    </w:p>
    <w:tbl>
      <w:tblPr>
        <w:tblStyle w:val="a6"/>
        <w:tblW w:w="0" w:type="auto"/>
        <w:tblInd w:w="-5" w:type="dxa"/>
        <w:tblLook w:val="04A0" w:firstRow="1" w:lastRow="0" w:firstColumn="1" w:lastColumn="0" w:noHBand="0" w:noVBand="1"/>
      </w:tblPr>
      <w:tblGrid>
        <w:gridCol w:w="9355"/>
      </w:tblGrid>
      <w:tr w:rsidR="00731C79" w14:paraId="21D5A8F3" w14:textId="77777777" w:rsidTr="00693E92">
        <w:tc>
          <w:tcPr>
            <w:tcW w:w="9355" w:type="dxa"/>
          </w:tcPr>
          <w:p w14:paraId="4FF91634" w14:textId="3823BFF9"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p>
        </w:tc>
      </w:tr>
    </w:tbl>
    <w:p w14:paraId="2A63C13D" w14:textId="77777777" w:rsidR="00731C79" w:rsidRDefault="00731C79" w:rsidP="008C7EFA">
      <w:pPr>
        <w:pStyle w:val="u-mb-24"/>
        <w:spacing w:before="0" w:beforeAutospacing="0" w:after="360" w:afterAutospacing="0"/>
        <w:rPr>
          <w:rFonts w:eastAsiaTheme="minorEastAsia"/>
          <w:color w:val="222222"/>
          <w:spacing w:val="2"/>
        </w:rPr>
      </w:pPr>
    </w:p>
    <w:p w14:paraId="2DC17499"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Similarly, prompt engineering is a central component of the proposed system, yet key studies on prompting strategies receive limited attention. For example, work on zero-shot chain-of-thought prompting appears especially relevant given the methodological choices made in this paper.</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31C79" w14:paraId="0E06CFC3" w14:textId="77777777" w:rsidTr="00693E92">
        <w:tc>
          <w:tcPr>
            <w:tcW w:w="9355" w:type="dxa"/>
          </w:tcPr>
          <w:p w14:paraId="71A2CFB2" w14:textId="26630198" w:rsidR="00731C79" w:rsidRPr="00AF31ED" w:rsidRDefault="00731C79">
            <w:pPr>
              <w:pStyle w:val="a5"/>
              <w:numPr>
                <w:ilvl w:val="0"/>
                <w:numId w:val="8"/>
              </w:numPr>
              <w:spacing w:line="276" w:lineRule="auto"/>
              <w:jc w:val="both"/>
              <w:rPr>
                <w:rFonts w:ascii="Times New Roman" w:hAnsi="Times New Roman" w:cs="Times New Roman"/>
                <w:color w:val="0000FF"/>
              </w:rPr>
            </w:pPr>
          </w:p>
        </w:tc>
      </w:tr>
    </w:tbl>
    <w:p w14:paraId="1FA2573F" w14:textId="6130F204" w:rsidR="00731C79" w:rsidRDefault="00731C79" w:rsidP="008C7EFA">
      <w:pPr>
        <w:pStyle w:val="u-mb-24"/>
        <w:spacing w:before="0" w:beforeAutospacing="0" w:after="360" w:afterAutospacing="0"/>
        <w:rPr>
          <w:rFonts w:eastAsiaTheme="minorEastAsia"/>
          <w:color w:val="222222"/>
          <w:spacing w:val="2"/>
        </w:rPr>
      </w:pPr>
    </w:p>
    <w:p w14:paraId="6BA869F8"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I also have concerns regarding the use of Abuizz et al. (2019) to support claims about tourism SMEs. This source appears to be a PwC regional survey rather than a tourism-specific study, making it a somewhat weak foundation for the argument being made.</w:t>
      </w:r>
    </w:p>
    <w:p w14:paraId="0CDAE9DD"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5B7DD21" w14:textId="77777777" w:rsidTr="00693E92">
        <w:tc>
          <w:tcPr>
            <w:tcW w:w="9355" w:type="dxa"/>
          </w:tcPr>
          <w:p w14:paraId="2F05DD46"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454A7D5B" w14:textId="3F40E482" w:rsidR="00AF31ED" w:rsidRPr="00AF31ED" w:rsidRDefault="00AF31ED">
            <w:pPr>
              <w:pStyle w:val="a5"/>
              <w:numPr>
                <w:ilvl w:val="0"/>
                <w:numId w:val="9"/>
              </w:numPr>
              <w:spacing w:line="276" w:lineRule="auto"/>
              <w:jc w:val="both"/>
              <w:rPr>
                <w:rFonts w:ascii="Times New Roman" w:hAnsi="Times New Roman" w:cs="Times New Roman" w:hint="eastAsia"/>
                <w:color w:val="0000FF"/>
              </w:rPr>
            </w:pPr>
          </w:p>
        </w:tc>
      </w:tr>
    </w:tbl>
    <w:p w14:paraId="1ED4B065" w14:textId="77777777" w:rsidR="00731C79" w:rsidRDefault="00731C79" w:rsidP="008C7EFA">
      <w:pPr>
        <w:pStyle w:val="u-mb-24"/>
        <w:spacing w:before="0" w:beforeAutospacing="0" w:after="360" w:afterAutospacing="0"/>
        <w:rPr>
          <w:rFonts w:eastAsiaTheme="minorEastAsia"/>
          <w:color w:val="222222"/>
          <w:spacing w:val="2"/>
        </w:rPr>
      </w:pPr>
    </w:p>
    <w:p w14:paraId="24042D37" w14:textId="77777777" w:rsidR="00731C79" w:rsidRDefault="00731C79" w:rsidP="008C7EFA">
      <w:pPr>
        <w:pStyle w:val="u-mb-24"/>
        <w:spacing w:before="0" w:beforeAutospacing="0" w:after="360" w:afterAutospacing="0"/>
        <w:rPr>
          <w:rFonts w:eastAsiaTheme="minorEastAsia"/>
          <w:color w:val="222222"/>
          <w:spacing w:val="2"/>
        </w:rPr>
      </w:pPr>
    </w:p>
    <w:p w14:paraId="065E7742"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r>
      <w:r w:rsidRPr="00D00710">
        <w:rPr>
          <w:color w:val="222222"/>
          <w:spacing w:val="2"/>
          <w:highlight w:val="green"/>
        </w:rPr>
        <w:t>Finally, there appears to be a citation inconsistency involving Qiao et al., which is cited in the text as a 2023 publication while the reference list reports a 2022 arXiv preprint.</w:t>
      </w:r>
    </w:p>
    <w:p w14:paraId="57081F08"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795ACF0C" w14:textId="77777777" w:rsidTr="00693E92">
        <w:tc>
          <w:tcPr>
            <w:tcW w:w="9355" w:type="dxa"/>
          </w:tcPr>
          <w:p w14:paraId="6D9B4960" w14:textId="46C882EC"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lastRenderedPageBreak/>
              <w:t>박상원</w:t>
            </w:r>
          </w:p>
        </w:tc>
      </w:tr>
    </w:tbl>
    <w:p w14:paraId="51341B4C" w14:textId="77777777" w:rsidR="00731C79" w:rsidRDefault="00731C79" w:rsidP="008C7EFA">
      <w:pPr>
        <w:pStyle w:val="u-mb-24"/>
        <w:spacing w:before="0" w:beforeAutospacing="0" w:after="360" w:afterAutospacing="0"/>
        <w:rPr>
          <w:rFonts w:eastAsiaTheme="minorEastAsia"/>
          <w:color w:val="222222"/>
          <w:spacing w:val="2"/>
        </w:rPr>
      </w:pPr>
    </w:p>
    <w:p w14:paraId="3DEB1E0E"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5. Methods and Evaluation</w:t>
      </w:r>
      <w:r w:rsidRPr="004E7B30">
        <w:rPr>
          <w:color w:val="222222"/>
          <w:spacing w:val="2"/>
        </w:rPr>
        <w:br/>
      </w:r>
      <w:r w:rsidRPr="004E7B30">
        <w:rPr>
          <w:color w:val="222222"/>
          <w:spacing w:val="2"/>
        </w:rPr>
        <w:br/>
        <w:t>The data collection effort is impressive, with over 137,000 reviews collected from 696 hotels. However, only 60 reviews are ultimately used for the comparative evaluations. While this may be acceptable for a proof-of-concept demonstration, it is a relatively small basis for drawing conclusions about model superiority.</w:t>
      </w:r>
    </w:p>
    <w:p w14:paraId="7AFA55BC"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E32ED1B" w14:textId="77777777" w:rsidTr="00693E92">
        <w:tc>
          <w:tcPr>
            <w:tcW w:w="9355" w:type="dxa"/>
          </w:tcPr>
          <w:p w14:paraId="685F2A64"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7"/>
            <w:r>
              <w:rPr>
                <w:color w:val="0000FF"/>
              </w:rPr>
              <w:t>지적에 감사드립니다. 이 평가 규모가 일반화가 아닌 비교 수준의 주장만 지지한다는 데 동의하며, 본문을 그에 맞게 정렬했습니다.</w:t>
            </w:r>
            <w:commentRangeEnd w:id="7"/>
            <w:r>
              <w:rPr>
                <w:rStyle w:val="CommentReference"/>
              </w:rPr>
              <w:commentReference w:id="7"/>
            </w:r>
          </w:p>
          <w:p>
            <w:pPr>
              <w:pStyle w:val="a4"/>
            </w:pPr>
            <w:r>
              <w:rPr>
                <w:color w:val="0000FF"/>
              </w:rPr>
              <w:t>section 3.5는 각 표본의 역할을 명시하고(비용·정확도 실험은 양극 60개, adoption 평가는 150개 별점 균등 표본), 평가자 프로토콜(약 30명 × 10개, 약 300 forced-choice trials)은 section 3.7이 상세히 기술합니다.</w:t>
            </w:r>
          </w:p>
          <w:p>
            <w:pPr>
              <w:pStyle w:val="a4"/>
            </w:pPr>
            <w:r>
              <w:rPr>
                <w:color w:val="0000FF"/>
              </w:rPr>
              <w:t>비교 표현은 전반적으로 완화했습니다. section 4.4 마지막 단락은 통계(χ²(3) = 107.12, p &lt; .001)와 함께 평가자 풀의 성격(실무 매니저가 아닌 연구자)을 명시하고, section 5.2의 "establishes the effectiveness"는 "provides preliminary evidence for the effectiveness of LLMs under domain-specific prompt engineering"으로 바꿨습니다. 넷째 한계에 더 다양한 리뷰 유형의 후속 평가를 적었습니다.</w:t>
            </w:r>
          </w:p>
        </w:tc>
      </w:tr>
    </w:tbl>
    <w:p w14:paraId="3E2DB80B" w14:textId="77777777" w:rsidR="00731C79" w:rsidRDefault="00731C79" w:rsidP="008C7EFA">
      <w:pPr>
        <w:pStyle w:val="u-mb-24"/>
        <w:spacing w:before="0" w:beforeAutospacing="0" w:after="360" w:afterAutospacing="0"/>
        <w:rPr>
          <w:rFonts w:eastAsiaTheme="minorEastAsia"/>
          <w:color w:val="222222"/>
          <w:spacing w:val="2"/>
        </w:rPr>
      </w:pPr>
    </w:p>
    <w:p w14:paraId="286FFFFF"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 xml:space="preserve">The benchmark comparison also requires clarification. When AI-generated responses are </w:t>
      </w:r>
      <w:r w:rsidRPr="004E7B30">
        <w:rPr>
          <w:color w:val="222222"/>
          <w:spacing w:val="2"/>
        </w:rPr>
        <w:lastRenderedPageBreak/>
        <w:t>compared with human responses, it is not entirely clear where the human responses originated. Were they actual manager responses from TripAdvisor, responses generated by participants during the experiment, or responses created specifically for this study? This distinction is important because different benchmarks imply different levels of difficulty.</w:t>
      </w:r>
    </w:p>
    <w:p w14:paraId="54DA3CEF"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36284FC4" w14:textId="77777777" w:rsidTr="00693E92">
        <w:tc>
          <w:tcPr>
            <w:tcW w:w="9355" w:type="dxa"/>
          </w:tcPr>
          <w:p w14:paraId="05A8920B" w14:textId="77777777" w:rsidR="00BC2366" w:rsidRPr="00BC2366" w:rsidRDefault="00731C79">
            <w:pPr>
              <w:numPr>
                <w:ilvl w:val="0"/>
                <w:numId w:val="9"/>
              </w:numPr>
              <w:spacing w:line="276" w:lineRule="auto"/>
              <w:jc w:val="both"/>
              <w:rPr>
                <w:rFonts w:ascii="Times New Roman" w:hAnsi="Times New Roman" w:cs="Times New Roman"/>
                <w:color w:val="0000FF"/>
              </w:rPr>
            </w:pPr>
            <w:proofErr w:type="spellStart"/>
            <w:r w:rsidRPr="00BC2366">
              <w:rPr>
                <w:rFonts w:ascii="Times New Roman" w:hAnsi="Times New Roman" w:cs="Times New Roman" w:hint="eastAsia"/>
                <w:color w:val="0000FF"/>
              </w:rPr>
              <w:t>장하렴</w:t>
            </w:r>
            <w:proofErr w:type="spellEnd"/>
          </w:p>
          <w:p/>
          <w:p>
            <w:pPr>
              <w:pStyle w:val="a4"/>
            </w:pPr>
            <w:commentRangeStart w:id="8"/>
            <w:r>
              <w:rPr>
                <w:color w:val="0000FF"/>
              </w:rPr>
              <w:t>지적에 감사드립니다. Human benchmark의 출처를 section 3.7에 명시했습니다: 각 리뷰의 human 후보는 해당 리뷰에 대해 TripAdvisor에 실제 게시된 호텔 매니저의 응답이며, 실험 참여자가 작성했거나 본 연구를 위해 만들어진 응답이 아닙니다. 실제로 고객에게 전달된 응답이라는 점에서 현재 실무 수준과의 비교가 된다고 판단해 benchmark로 채택했습니다.</w:t>
            </w:r>
            <w:commentRangeEnd w:id="8"/>
            <w:r>
              <w:rPr>
                <w:rStyle w:val="CommentReference"/>
              </w:rPr>
              <w:commentReference w:id="8"/>
            </w:r>
          </w:p>
          <w:p>
            <w:pPr>
              <w:pStyle w:val="a4"/>
            </w:pPr>
            <w:r>
              <w:rPr>
                <w:color w:val="0000FF"/>
              </w:rPr>
              <w:t>benchmark 수준이 비교 난이도를 좌우한다는 점에도 동의합니다. 게시된 매니저 응답의 품질은 호텔과 리뷰에 따라 일정하지 않으며, 이 변동성을 section 5.3 둘째 한계에 명시했습니다. 그에 맞춰 section 4.4의 비교 주장도 이 통제된 블라인드 평가 안으로 한정했습니다 — zero-shot CoT 응답이 게시된 매니저 응답보다 유의하게 더 자주 선택되었다는 수준이며, human 응답 일반에 대한 주장으로 제시하지 않았습니다.</w:t>
            </w:r>
          </w:p>
        </w:tc>
      </w:tr>
    </w:tbl>
    <w:p w14:paraId="3E0805FB" w14:textId="77777777" w:rsidR="00731C79" w:rsidRDefault="00731C79" w:rsidP="008C7EFA">
      <w:pPr>
        <w:pStyle w:val="u-mb-24"/>
        <w:spacing w:before="0" w:beforeAutospacing="0" w:after="360" w:afterAutospacing="0"/>
        <w:rPr>
          <w:rFonts w:eastAsiaTheme="minorEastAsia"/>
          <w:color w:val="222222"/>
          <w:spacing w:val="2"/>
        </w:rPr>
      </w:pPr>
    </w:p>
    <w:p w14:paraId="5F08F9CD"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adoption rate metric also deserves further discussion. The conclusion that AI responses outperform human responses is currently based on preferences expressed by only three evaluators. This seems like a relatively thin empirical basis for such a strong conclusion. Expanding the evaluator pool or supplementing the evaluation with more structured quality measures would strengthen the evidence considerably.</w:t>
      </w:r>
    </w:p>
    <w:p w14:paraId="76642189"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6CB9206B" w14:textId="77777777" w:rsidTr="00693E92">
        <w:tc>
          <w:tcPr>
            <w:tcW w:w="9355" w:type="dxa"/>
          </w:tcPr>
          <w:p w14:paraId="28E436DF"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9"/>
            <w:r>
              <w:rPr>
                <w:color w:val="0000FF"/>
              </w:rPr>
              <w:t>지적에 감사드립니다. 재검토 결과 "평가자 3명"이라는 전제는 기존 원고의 모호한 서술에서 비롯된 오해였음을 확인하고 사실관계를 바로잡았습니다.</w:t>
            </w:r>
            <w:commentRangeEnd w:id="9"/>
            <w:r>
              <w:rPr>
                <w:rStyle w:val="CommentReference"/>
              </w:rPr>
              <w:commentReference w:id="9"/>
            </w:r>
          </w:p>
          <w:p>
            <w:pPr>
              <w:pStyle w:val="a4"/>
            </w:pPr>
            <w:r>
              <w:rPr>
                <w:color w:val="0000FF"/>
              </w:rPr>
              <w:t>원문의 "three invited experts"는 지식 추출 평가에서 sentiment/emotion/intention을 라벨링한 참여 연구자 3명(section 4.2)입니다. adoption 평가는 별도의 풀 — 관련 학위를 보유한 평가자 약 30명 — 이 수행했고, 각자 150개 표본에서 별점 균등 추출된 10개 리뷰를 평가해 약 300개의 forced-choice trial이 만들어졌습니다. 수정된 section 3.7이 이 설계를 전부 보고하고 두 평가의 참여자가 다름을 명시합니다.</w:t>
            </w:r>
          </w:p>
          <w:p>
            <w:pPr>
              <w:pStyle w:val="a4"/>
            </w:pPr>
            <w:r>
              <w:rPr>
                <w:color w:val="0000FF"/>
              </w:rPr>
              <w:t>통계도 추가했습니다: 균등 선택 대비 χ²(3) = 107.12, p &lt; .001, Bonferroni 보정 pairwise 비교에서 zero-shot CoT가 각 대안보다 유의하게 더 자주 선택(all p &lt; .001).</w:t>
            </w:r>
          </w:p>
          <w:p>
            <w:pPr>
              <w:pStyle w:val="a4"/>
            </w:pPr>
            <w:r>
              <w:rPr>
                <w:color w:val="0000FF"/>
              </w:rPr>
              <w:t>남는 한계는 풀의 크기가 아니라 구성입니다: 평가자들이 실무 호텔 매니저가 아닌 연구자였습니다. 둘째 한계에 이를 명시하고, reviewer가 제안한 구조화 평가(appropriateness, empathy, coherence, contextual fit, usefulness)와 실무 매니저 모집을 후속 과제로 채택했습니다.</w:t>
            </w:r>
          </w:p>
        </w:tc>
      </w:tr>
    </w:tbl>
    <w:p w14:paraId="4B70818B"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Another concern is the stress-reduction experiment. The study uses only nine participants in a within-subject design where participants first respond without the system and then with the system. This design is vulnerable to order effects, learning effects, and expectation bias. Consequently, the stress-reduction findings should be interpreted more cautiously.</w:t>
      </w:r>
    </w:p>
    <w:p w14:paraId="039BCD4C"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4A83C01" w14:textId="77777777" w:rsidTr="00693E92">
        <w:tc>
          <w:tcPr>
            <w:tcW w:w="9355" w:type="dxa"/>
          </w:tcPr>
          <w:p w14:paraId="10F9F841"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0"/>
            <w:r>
              <w:rPr>
                <w:color w:val="0000FF"/>
              </w:rPr>
              <w:t>지적에 감사드립니다. 수용하며, 설계의 취약점을 본문에 명시했습니다.</w:t>
            </w:r>
            <w:commentRangeEnd w:id="10"/>
            <w:r>
              <w:rPr>
                <w:rStyle w:val="CommentReference"/>
              </w:rPr>
              <w:commentReference w:id="10"/>
            </w:r>
          </w:p>
          <w:p>
            <w:pPr>
              <w:pStyle w:val="a4"/>
            </w:pPr>
            <w:r>
              <w:rPr>
                <w:color w:val="0000FF"/>
              </w:rPr>
              <w:t>section 4.5는 모든 참여자가 고정 순서(without → with)로 두 조건을 수행했고 counterbalance가 없었음을 명시하며, order/learning/fatigue/expectation 효과를 다섯째 한계에 현 설계로는 배제할 수 없는 교란 요인으로 명명했습니다.</w:t>
            </w:r>
          </w:p>
          <w:p>
            <w:pPr>
              <w:pStyle w:val="a4"/>
            </w:pPr>
            <w:r>
              <w:rPr>
                <w:color w:val="0000FF"/>
              </w:rPr>
              <w:t>추론 통계도 그에 맞춰 추가했습니다 — 1차 검정 paired Wilcoxon W = 0.00, p = .004, 보조 paired t-test, 효과 크기 Cohen's d_z = 5.6 — 그리고 section 4.5는 이 결과를 통제된 within-subject 연구의 예비적 증거로 제시하며, 마지막 단락은 운영 환경에서의 효익을 section 5.3의 검증 과제로 미룹니다. 실무 매니저와 검증된 도구를 사용한 무작위·counterbalanced 반복 연구를 다섯째 한계에 후속 과제로 적었습니다.</w:t>
            </w:r>
          </w:p>
        </w:tc>
      </w:tr>
    </w:tbl>
    <w:p w14:paraId="012F033C" w14:textId="77777777" w:rsidR="00731C79" w:rsidRDefault="00731C79" w:rsidP="008C7EFA">
      <w:pPr>
        <w:pStyle w:val="u-mb-24"/>
        <w:spacing w:before="0" w:beforeAutospacing="0" w:after="360" w:afterAutospacing="0"/>
        <w:rPr>
          <w:rFonts w:eastAsiaTheme="minorEastAsia"/>
          <w:color w:val="222222"/>
          <w:spacing w:val="2"/>
        </w:rPr>
      </w:pPr>
    </w:p>
    <w:p w14:paraId="1467EE97"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6. Data Analysis and Reporting</w:t>
      </w:r>
      <w:r w:rsidRPr="004E7B30">
        <w:rPr>
          <w:color w:val="222222"/>
          <w:spacing w:val="2"/>
        </w:rPr>
        <w:br/>
      </w:r>
      <w:r w:rsidRPr="004E7B30">
        <w:rPr>
          <w:color w:val="222222"/>
          <w:spacing w:val="2"/>
        </w:rPr>
        <w:br/>
        <w:t>Several reporting issues should be addressed.</w:t>
      </w:r>
      <w:r w:rsidRPr="004E7B30">
        <w:rPr>
          <w:color w:val="222222"/>
          <w:spacing w:val="2"/>
        </w:rPr>
        <w:br/>
      </w:r>
      <w:r w:rsidRPr="004E7B30">
        <w:rPr>
          <w:color w:val="222222"/>
          <w:spacing w:val="2"/>
        </w:rPr>
        <w:br/>
        <w:t>First, the cost figures reported in Table 3 appear inconsistent. The reported GPT-4 CoT cost seems dramatically larger than all other reported costs and may reflect a calculation or formatting error. I strongly encourage the authors to verify these values.</w:t>
      </w:r>
    </w:p>
    <w:p w14:paraId="6898DF05"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209441B" w14:textId="77777777" w:rsidTr="00693E92">
        <w:tc>
          <w:tcPr>
            <w:tcW w:w="9355" w:type="dxa"/>
          </w:tcPr>
          <w:p w14:paraId="3F8FB375"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1"/>
            <w:r>
              <w:rPr>
                <w:color w:val="0000FF"/>
              </w:rPr>
              <w:t>지적에 감사드립니다. 권고하신 대로 값을 검증했습니다.</w:t>
            </w:r>
            <w:commentRangeEnd w:id="11"/>
            <w:r>
              <w:rPr>
                <w:rStyle w:val="CommentReference"/>
              </w:rPr>
              <w:commentReference w:id="11"/>
            </w:r>
          </w:p>
          <w:p>
            <w:pPr>
              <w:pStyle w:val="a4"/>
            </w:pPr>
            <w:r>
              <w:rPr>
                <w:color w:val="0000FF"/>
              </w:rPr>
              <w:t>"15,146"은 표 작성 중 소수점이 쉼표로 입력된 표기 오류이며, 정확한 값은 1,000개 리뷰당 15.146 USD입니다. 보관된 per-call API 로그 재계산과 전체 추출 파이프라인 3회 독립 재실행(3회 평균 15.146, SD 0.021)의 두 방법으로 검증했습니다. 셀을 보정하고 비용 컬럼을 "Average Cost (USD per 1,000 reviews)"로 바꿨으며, 자릿수 비일관 셀도 통일했습니다(0.5852 → 0.585). 이 표는 설계요구사항 표가 Table 3으로 들어오면서 수정 원고에서 Table 4입니다.</w:t>
            </w:r>
          </w:p>
          <w:p>
            <w:pPr>
              <w:pStyle w:val="a4"/>
            </w:pPr>
            <w:r>
              <w:rPr>
                <w:color w:val="0000FF"/>
              </w:rPr>
              <w:t>보정값으로 GPT-4 계열의 비용 구도가 달라져 section 4.1의 해석 단락도 다시 썼습니다: GPT-3.5 계열에서는 zero-shot CoT가 가장 저렴하지만 GPT-4 계열에서는 baseline이 더 저렴해 비용-시간 trade-off가 됩니다. "baseline보다도 저렴했다"는 기존 문장은 삭제했습니다.</w:t>
            </w:r>
          </w:p>
        </w:tc>
      </w:tr>
    </w:tbl>
    <w:p w14:paraId="091E4064" w14:textId="77777777" w:rsidR="00731C79" w:rsidRDefault="00731C79" w:rsidP="008C7EFA">
      <w:pPr>
        <w:pStyle w:val="u-mb-24"/>
        <w:spacing w:before="0" w:beforeAutospacing="0" w:after="360" w:afterAutospacing="0"/>
        <w:rPr>
          <w:rFonts w:eastAsiaTheme="minorEastAsia"/>
          <w:color w:val="222222"/>
          <w:spacing w:val="2"/>
        </w:rPr>
      </w:pPr>
    </w:p>
    <w:p w14:paraId="43356EE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Second, the calculation of the similarity scores reported in Table 4 is not sufficiently transparent. The manuscript distinguishes between full agreement and partial agreement among human evaluators, but it is unclear how these distinctions were incorporated into the final percentages.</w:t>
      </w:r>
    </w:p>
    <w:p w14:paraId="4C674940" w14:textId="77777777" w:rsidR="00731C79" w:rsidRDefault="00731C79" w:rsidP="008C7EFA">
      <w:pPr>
        <w:pStyle w:val="u-mb-24"/>
        <w:spacing w:before="0" w:beforeAutospacing="0" w:after="360" w:afterAutospacing="0"/>
        <w:rPr>
          <w:rFonts w:eastAsiaTheme="minorEastAsia"/>
          <w:color w:val="222222"/>
          <w:spacing w:val="2"/>
        </w:rPr>
      </w:pPr>
    </w:p>
    <w:p w14:paraId="3171E78E"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47CA8125" w14:textId="77777777" w:rsidTr="00693E92">
        <w:tc>
          <w:tcPr>
            <w:tcW w:w="9355" w:type="dxa"/>
          </w:tcPr>
          <w:p w14:paraId="7C5899D8" w14:textId="77777777" w:rsidR="00731C79" w:rsidRDefault="00731C79" w:rsidP="00693E92">
            <w:pP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2"/>
            <w:r>
              <w:rPr>
                <w:color w:val="0000FF"/>
              </w:rPr>
              <w:t>지적에 감사드립니다. 기존의 full/partial agreement 방식이 투명하지 않다는 데 동의하며, 반영 방식을 설명하는 대신 채점 규칙 자체를 교체했습니다. section 4.2에 명시했듯 지표는 majority label(라벨러 3명 중 2명 이상이 부여한 라벨) 대비 model–human agreement rate이며, 모델 출력이 majority label과 일치할 때만 correct로 계산합니다. 따라서 partial agreement는 더 이상 백분율에 들어가지 않습니다. 세 명이 모두 다른 라벨을 부여한 리뷰는 ambiguous로 제외했고 그 수를 본문에 보고했습니다: 60개 중 sentiment 0개, emotion 4개, intention 15개 제외, 유효 N = 60, 56, 45.</w:t>
            </w:r>
            <w:commentRangeEnd w:id="12"/>
            <w:r>
              <w:rPr>
                <w:rStyle w:val="CommentReference"/>
              </w:rPr>
              <w:commentReference w:id="12"/>
            </w:r>
          </w:p>
          <w:p>
            <w:pPr>
              <w:pStyle w:val="a4"/>
            </w:pPr>
            <w:r>
              <w:rPr>
                <w:color w:val="0000FF"/>
              </w:rPr>
              <w:t>이 규칙에 맞춰 지표 명칭도 similarity score에서 agreement로 바꿨습니다(재번호 후 Table 5, 'Comparison of agreement between extraction models and human labels'). 집계 백분율을 분해해 볼 수 있도록, 가장 강한 조합(GPT-4 Zero-shot CoT)의 클래스별 precision/recall/F1과 confusion matrix를 Appendix Tables A2, A3에 수록했습니다.</w:t>
            </w:r>
          </w:p>
        </w:tc>
      </w:tr>
    </w:tbl>
    <w:p w14:paraId="0504EE3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Third, GPT-3.5 is excluded from the response generation stage because of performance limitations, but no quantitative evidence is provided to justify this decision. A brief comparison would help readers understand why the model was removed from further evaluation.</w:t>
      </w:r>
    </w:p>
    <w:p w14:paraId="293337A7"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4861427E" w14:textId="77777777" w:rsidTr="00693E92">
        <w:tc>
          <w:tcPr>
            <w:tcW w:w="9355" w:type="dxa"/>
          </w:tcPr>
          <w:p w14:paraId="1099D690"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3"/>
            <w:r>
              <w:rPr>
                <w:color w:val="0000FF"/>
              </w:rPr>
              <w:t>지적에 감사드립니다. 정성적 한 문장을 정량 근거로 교체했습니다.</w:t>
            </w:r>
            <w:commentRangeEnd w:id="13"/>
            <w:r>
              <w:rPr>
                <w:rStyle w:val="CommentReference"/>
              </w:rPr>
              <w:commentReference w:id="13"/>
            </w:r>
          </w:p>
          <w:p>
            <w:pPr>
              <w:pStyle w:val="a4"/>
            </w:pPr>
            <w:r>
              <w:rPr>
                <w:color w:val="0000FF"/>
              </w:rPr>
              <w:t>section 3.6.2는 GPT-3.5가 10개 리뷰 pilot 비교를 근거로 응답 생성 단계에서 제외되었음을 설명합니다. pilot에서는 GPT-3.5와 GPT-4(zero-shot CoT)의 응답을 네 가지 차원 — coherence, contextual appropriateness, 부정 리뷰에서의 empathy, 부적절/위험 내용 risk — 으로 비교했고, GPT-3.5는 강한 부정 리뷰에서의 contextual appropriateness가 뚜렷이 약했으며 generic한 응답 비율이 높았습니다. pilot 수치는 Appendix Table A1에 보고합니다. GPT-3.5가 훨씬 저렴했다는 점도 본문에 인정해, 제외가 일괄 판단이 아닌 품질-비용 trade-off였음을 분명히 했습니다. section 4.3의 GPT-4 선택 사유도 'superior performance' 단정 대신 같은 pilot을 가리키도록 바꿨습니다.</w:t>
            </w:r>
          </w:p>
        </w:tc>
      </w:tr>
    </w:tbl>
    <w:p w14:paraId="1517E095"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Most importantly, no statistical analyses are reported. Throughout the paper, conclusions are drawn from numerical differences without any statistical assessment of uncertainty. This issue is particularly noticeable in the adoption-rate comparisons and the stress-reduction results.</w:t>
      </w:r>
    </w:p>
    <w:p w14:paraId="7C67DB8F" w14:textId="77777777" w:rsidR="00731C79" w:rsidRDefault="00731C79" w:rsidP="008C7EFA">
      <w:pPr>
        <w:pStyle w:val="u-mb-24"/>
        <w:spacing w:before="0" w:beforeAutospacing="0" w:after="360" w:afterAutospacing="0"/>
        <w:rPr>
          <w:rFonts w:eastAsiaTheme="minorEastAsia"/>
          <w:color w:val="222222"/>
          <w:spacing w:val="2"/>
        </w:rPr>
      </w:pPr>
    </w:p>
    <w:p w14:paraId="375F0565"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75AC7B56" w14:textId="77777777" w:rsidTr="00693E92">
        <w:tc>
          <w:tcPr>
            <w:tcW w:w="9355" w:type="dxa"/>
          </w:tcPr>
          <w:p w14:paraId="037CC5DB"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4"/>
            <w:r>
              <w:rPr>
                <w:color w:val="0000FF"/>
              </w:rPr>
              <w:t>지적에 감사드립니다. 데이터가 지지하는 곳에 통계 보고를 추가하고, 뒷받침 없는 유의성 표현은 제거했습니다.</w:t>
            </w:r>
            <w:commentRangeEnd w:id="14"/>
            <w:r>
              <w:rPr>
                <w:rStyle w:val="CommentReference"/>
              </w:rPr>
              <w:commentReference w:id="14"/>
            </w:r>
          </w:p>
          <w:p>
            <w:pPr>
              <w:pStyle w:val="a4"/>
            </w:pPr>
            <w:r>
              <w:rPr>
                <w:color w:val="0000FF"/>
              </w:rPr>
              <w:t>section 3.7 말미의 두 단락이 분석 계획을 명시합니다: adoption 비교(Table 7)는 균등 선택 대비 Chi-square goodness-of-fit과 Bonferroni 보정 pairwise 검정, stress 비교는 기술통계(M, SD, 95% CI)·1차 paired Wilcoxon·보조 paired t·Cohen's d_z, 비용·시간은 3회 독립 실행의 평균. 결과 절은 이 검정들을 보고합니다: χ²(3) = 107.12, p &lt; .001(약 300 trials), stress는 W = 0.00, p = .004와 d_z = 5.6.</w:t>
            </w:r>
          </w:p>
          <w:p>
            <w:pPr>
              <w:pStyle w:val="a4"/>
            </w:pPr>
            <w:r>
              <w:rPr>
                <w:color w:val="0000FF"/>
              </w:rPr>
              <w:t>평가 결과 보고에서 "significant"는 α = .05 검정으로 뒷받침될 때만 사용하도록 정리했습니다. 이에 따라 section 4.4의 'surpass' 문장은 통계 동반 표현으로, section 5.2의 'establishes'는 'provides preliminary evidence'로 바꾸고, sections 4.3·4.5의 서술적 'significantly'는 substantially/markedly로 고쳤습니다. Discussion에 있던 뒷받침 없는 stress 주장 문장은 재구성 과정에서 삭제되었고, 통계적 근거는 section 4.5에 있습니다.</w:t>
            </w:r>
          </w:p>
        </w:tc>
      </w:tr>
    </w:tbl>
    <w:p w14:paraId="435EC71B"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manuscript states that stress levels “significantly decreased,” but no significance test, variance estimate, confidence interval, or effect size is reported. Because “significant” has a specific methodological meaning in empirical research, this wording should either be supported statistically or revised.</w:t>
      </w:r>
    </w:p>
    <w:p w14:paraId="4ADB339F" w14:textId="77777777" w:rsidR="00731C79" w:rsidRDefault="00731C79" w:rsidP="008C7EFA">
      <w:pPr>
        <w:pStyle w:val="u-mb-24"/>
        <w:spacing w:before="0" w:beforeAutospacing="0" w:after="360" w:afterAutospacing="0"/>
        <w:rPr>
          <w:rFonts w:eastAsiaTheme="minorEastAsia"/>
          <w:color w:val="222222"/>
          <w:spacing w:val="2"/>
        </w:rPr>
      </w:pPr>
    </w:p>
    <w:p w14:paraId="56583713"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37E5322E" w14:textId="77777777" w:rsidTr="00693E92">
        <w:tc>
          <w:tcPr>
            <w:tcW w:w="9355" w:type="dxa"/>
          </w:tcPr>
          <w:p w14:paraId="3972591B"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5"/>
            <w:r>
              <w:rPr>
                <w:color w:val="0000FF"/>
              </w:rPr>
              <w:t>지적에 감사드립니다. 동의하며, 해당 표현은 이제 검정으로 뒷받침됩니다.</w:t>
            </w:r>
            <w:commentRangeEnd w:id="15"/>
            <w:r>
              <w:rPr>
                <w:rStyle w:val="CommentReference"/>
              </w:rPr>
              <w:commentReference w:id="15"/>
            </w:r>
          </w:p>
          <w:p>
            <w:pPr>
              <w:pStyle w:val="a4"/>
            </w:pPr>
            <w:r>
              <w:rPr>
                <w:color w:val="0000FF"/>
              </w:rPr>
              <w:t>section 4.5는 다음을 보고합니다: without M = 3.17, SD = 0.41, 95% CI [2.85, 3.48]; with M = 1.50, SD = 0.38, 95% CI [1.21, 1.79] (n = 9); paired Wilcoxon으로 "the difference was significant (W = 0.00, p = .004)", 보조 paired t-test(t(8) = 16.79, p &lt; .001), Cohen's d_z = 5.6. 본문은 소표본·고정 순서·단일 항목 척도를 들어 이 결과가 일반화 가능한 효과가 아닌 예비적 증거임을 명시합니다. 평가 결과 보고에서 "significant"는 α = .05 검정 동반 시에만 사용했습니다.</w:t>
            </w:r>
          </w:p>
        </w:tc>
      </w:tr>
    </w:tbl>
    <w:p w14:paraId="69630462"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7. Discussion and Contribution</w:t>
      </w:r>
      <w:r w:rsidRPr="004E7B30">
        <w:rPr>
          <w:color w:val="222222"/>
          <w:spacing w:val="2"/>
        </w:rPr>
        <w:br/>
      </w:r>
      <w:r w:rsidRPr="004E7B30">
        <w:rPr>
          <w:color w:val="222222"/>
          <w:spacing w:val="2"/>
        </w:rPr>
        <w:br/>
        <w:t>The discussion section currently spends substantial space repeating findings already presented in the results section. I encourage the authors to focus more on interpreting the findings, relating them back to prior literature, and discussing what new insights emerge from the study.</w:t>
      </w:r>
      <w:r w:rsidRPr="004E7B30">
        <w:rPr>
          <w:color w:val="222222"/>
          <w:spacing w:val="2"/>
        </w:rPr>
        <w:br/>
      </w:r>
      <w:r w:rsidRPr="004E7B30">
        <w:rPr>
          <w:color w:val="222222"/>
          <w:spacing w:val="2"/>
        </w:rPr>
        <w:br/>
      </w:r>
      <w:r w:rsidRPr="00D00710">
        <w:rPr>
          <w:color w:val="222222"/>
          <w:spacing w:val="2"/>
          <w:highlight w:val="green"/>
        </w:rPr>
        <w:t>The practical implications are generally persuasive, but some claims may be overstated. For example, statements regarding response quality, manager stress reduction, and operational efficiency should be presented more cautiously given the limited evaluation sample and the absence of real-world deployment.</w:t>
      </w:r>
      <w:r w:rsidRPr="004E7B30">
        <w:rPr>
          <w:color w:val="222222"/>
          <w:spacing w:val="2"/>
        </w:rPr>
        <w:br/>
      </w:r>
      <w:r w:rsidRPr="004E7B30">
        <w:rPr>
          <w:color w:val="222222"/>
          <w:spacing w:val="2"/>
        </w:rPr>
        <w:br/>
      </w:r>
      <w:r w:rsidRPr="00D00710">
        <w:rPr>
          <w:color w:val="222222"/>
          <w:spacing w:val="2"/>
          <w:highlight w:val="green"/>
        </w:rPr>
        <w:t>Relatedly, the artifact has only been evaluated in a controlled demonstration environment. No evidence is presented regarding actual organizational adoption or operational performance in real hotel settings. Therefore, claims about real-world effectiveness should be framed as preliminary rather than definitive.</w:t>
      </w:r>
    </w:p>
    <w:p w14:paraId="16AC0071"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244A833A" w14:textId="77777777" w:rsidTr="00693E92">
        <w:tc>
          <w:tcPr>
            <w:tcW w:w="9355" w:type="dxa"/>
          </w:tcPr>
          <w:p w14:paraId="5F99A48C" w14:textId="2EB86CAF" w:rsidR="00731C79" w:rsidRPr="00E91299" w:rsidRDefault="00731C79" w:rsidP="00693E92">
            <w:pPr>
              <w:spacing w:before="100" w:beforeAutospacing="1" w:after="100" w:afterAutospacing="1" w:line="276" w:lineRule="auto"/>
              <w:jc w:val="both"/>
              <w:rPr>
                <w:rFonts w:ascii="Times New Roman" w:hAnsi="Times New Roman" w:cs="Times New Roman" w:hint="eastAsia"/>
                <w:color w:val="0000FF"/>
              </w:rPr>
            </w:pPr>
            <w:r>
              <w:rPr>
                <w:rFonts w:ascii="Times New Roman" w:hAnsi="Times New Roman" w:cs="Times New Roman" w:hint="eastAsia"/>
                <w:color w:val="0000FF"/>
              </w:rPr>
              <w:t>박상원</w:t>
            </w:r>
          </w:p>
        </w:tc>
      </w:tr>
    </w:tbl>
    <w:p w14:paraId="0E55F992"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8. Minor Issues</w:t>
      </w:r>
      <w:r w:rsidRPr="004E7B30">
        <w:rPr>
          <w:color w:val="222222"/>
          <w:spacing w:val="2"/>
        </w:rPr>
        <w:br/>
      </w:r>
      <w:r w:rsidRPr="004E7B30">
        <w:rPr>
          <w:color w:val="222222"/>
          <w:spacing w:val="2"/>
        </w:rPr>
        <w:br/>
      </w:r>
      <w:r w:rsidRPr="004E7B30">
        <w:rPr>
          <w:color w:val="222222"/>
          <w:spacing w:val="2"/>
        </w:rPr>
        <w:lastRenderedPageBreak/>
        <w:t>Several presentation issues should also be addressed:</w:t>
      </w:r>
      <w:r w:rsidRPr="004E7B30">
        <w:rPr>
          <w:color w:val="222222"/>
          <w:spacing w:val="2"/>
        </w:rPr>
        <w:br/>
      </w:r>
      <w:r w:rsidRPr="004E7B30">
        <w:rPr>
          <w:color w:val="222222"/>
          <w:spacing w:val="2"/>
        </w:rPr>
        <w:br/>
        <w:t>The formatting of Section 2.3 appears inconsistent in places.</w:t>
      </w:r>
      <w:r w:rsidRPr="004E7B30">
        <w:rPr>
          <w:color w:val="222222"/>
          <w:spacing w:val="2"/>
        </w:rPr>
        <w:br/>
        <w:t>Some table and figure titles could be more descriptive.</w:t>
      </w:r>
      <w:r w:rsidRPr="004E7B30">
        <w:rPr>
          <w:color w:val="222222"/>
          <w:spacing w:val="2"/>
        </w:rPr>
        <w:br/>
        <w:t>Table 1 is labeled as previous studies on online review analysis, yet it contains only a small selection of studies and does not appear comprehensive.</w:t>
      </w:r>
      <w:r w:rsidRPr="004E7B30">
        <w:rPr>
          <w:color w:val="222222"/>
          <w:spacing w:val="2"/>
        </w:rPr>
        <w:br/>
        <w:t>Repeated claims of being the “first” study should be softened unless stronger evidence is provided.</w:t>
      </w:r>
      <w:r w:rsidRPr="004E7B30">
        <w:rPr>
          <w:color w:val="222222"/>
          <w:spacing w:val="2"/>
        </w:rPr>
        <w:br/>
        <w:t>The reported estimate that 100 reviews can be processed for approximately $1.60 may quickly become outdated because API pricing changes frequently. A note acknowledging the dependence on model versions and pricing structures would be useful.</w:t>
      </w:r>
    </w:p>
    <w:p w14:paraId="1354094B"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707F3BD7" w14:textId="77777777" w:rsidTr="00693E92">
        <w:tc>
          <w:tcPr>
            <w:tcW w:w="9355" w:type="dxa"/>
          </w:tcPr>
          <w:p w14:paraId="19F53F04"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6"/>
            <w:r>
              <w:rPr>
                <w:color w:val="0000FF"/>
              </w:rPr>
              <w:t>지적에 감사드립니다. 각 항목을 다음과 같이 처리했습니다.</w:t>
            </w:r>
            <w:commentRangeEnd w:id="16"/>
            <w:r>
              <w:rPr>
                <w:rStyle w:val="CommentReference"/>
              </w:rPr>
              <w:commentReference w:id="16"/>
            </w:r>
          </w:p>
          <w:p>
            <w:pPr>
              <w:pStyle w:val="a4"/>
            </w:pPr>
            <w:r>
              <w:rPr>
                <w:color w:val="0000FF"/>
              </w:rPr>
              <w:t>section 2.3 형식: 2.1·2.2와 같은 Heading 2 스타일을 쓰며, "2.2."와 "2.3."의 절 번호 뒤 마침표를 제거해 세 제목의 형식을 통일했습니다.</w:t>
            </w:r>
          </w:p>
          <w:p>
            <w:pPr>
              <w:pStyle w:val="a4"/>
            </w:pPr>
            <w:r>
              <w:rPr>
                <w:color w:val="0000FF"/>
              </w:rPr>
              <w:t>표·그림 제목: 캡션은 한 줄 형식을 유지하되(그림 포함) 부정확한 용어만 정정했습니다 — agreement 표의 캡션은 "Comparison of agreement between extraction models and human labels"가 되었고, 비용·시간 단위는 컬럼 헤더에 명시했습니다. 설계요구사항 표가 Table 3으로 들어오면서 결과 표들은 Tables 4–7로 재번호되었습니다.</w:t>
            </w:r>
          </w:p>
          <w:p>
            <w:pPr>
              <w:pStyle w:val="a4"/>
            </w:pPr>
            <w:r>
              <w:rPr>
                <w:color w:val="0000FF"/>
              </w:rPr>
              <w:t>Table 1의 범위: Table 1은 대표적 선행연구의 선별적 개관이며 포괄적 체계적 문헌고찰이 아님을 본 답변에서 분명히 합니다.</w:t>
            </w:r>
          </w:p>
          <w:p>
            <w:pPr>
              <w:pStyle w:val="a4"/>
            </w:pPr>
            <w:r>
              <w:rPr>
                <w:color w:val="0000FF"/>
              </w:rPr>
              <w:t>"first" 주장: 해당 문장은 수정 과정에서 서론에서 삭제되었습니다.</w:t>
            </w:r>
          </w:p>
          <w:p>
            <w:pPr>
              <w:pStyle w:val="a4"/>
            </w:pPr>
            <w:r>
              <w:rPr>
                <w:color w:val="0000FF"/>
              </w:rPr>
              <w:t>가격 의존성: section 5.1의 추정 문장 안에 데이터 수집 시점의 snapshot 가격 기준과 제외 비용 항목을 직접 명시해, 모델 버전·가격 구조에 대한 의존성이 드러나도록 했습니다.</w:t>
            </w:r>
          </w:p>
        </w:tc>
      </w:tr>
    </w:tbl>
    <w:p w14:paraId="2D66114E" w14:textId="3536B1F6" w:rsidR="008C7EFA" w:rsidRP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p>
    <w:p w14:paraId="6683D7B1" w14:textId="63673C2F" w:rsidR="00716EBA" w:rsidRDefault="00716EBA" w:rsidP="00A017FD">
      <w:pPr>
        <w:rPr>
          <w:rFonts w:ascii="Times New Roman" w:hAnsi="Times New Roman" w:cs="Times New Roman"/>
        </w:rPr>
      </w:pPr>
    </w:p>
    <w:p w14:paraId="778BAD3B" w14:textId="55081014" w:rsidR="00F7649C" w:rsidRPr="00813C12" w:rsidRDefault="00F7649C" w:rsidP="00F7649C">
      <w:pPr>
        <w:spacing w:before="120" w:after="120"/>
        <w:rPr>
          <w:rFonts w:ascii="Times New Roman" w:hAnsi="Times New Roman" w:cs="Times New Roman"/>
          <w:b/>
          <w:u w:val="single"/>
        </w:rPr>
      </w:pPr>
      <w:r w:rsidRPr="00813C12">
        <w:rPr>
          <w:rFonts w:ascii="Times New Roman" w:hAnsi="Times New Roman" w:cs="Times New Roman"/>
          <w:b/>
          <w:u w:val="single"/>
        </w:rPr>
        <w:t xml:space="preserve">Response to Reviewer </w:t>
      </w:r>
      <w:r>
        <w:rPr>
          <w:rFonts w:ascii="Times New Roman" w:hAnsi="Times New Roman" w:cs="Times New Roman"/>
          <w:b/>
          <w:u w:val="single"/>
        </w:rPr>
        <w:t>3</w:t>
      </w:r>
      <w:r w:rsidRPr="00813C12">
        <w:rPr>
          <w:rFonts w:ascii="Times New Roman" w:hAnsi="Times New Roman" w:cs="Times New Roman"/>
          <w:b/>
          <w:u w:val="single"/>
        </w:rPr>
        <w:t>’s Comments</w:t>
      </w:r>
    </w:p>
    <w:p w14:paraId="44819C2E" w14:textId="33AA2FB2" w:rsidR="00F7649C" w:rsidRDefault="00F7649C" w:rsidP="00F7649C">
      <w:pPr>
        <w:spacing w:before="100" w:beforeAutospacing="1" w:after="100" w:afterAutospacing="1"/>
        <w:rPr>
          <w:rFonts w:ascii="Times New Roman" w:hAnsi="Times New Roman" w:cs="Times New Roman"/>
        </w:rPr>
      </w:pPr>
      <w:r w:rsidRPr="00813C12">
        <w:rPr>
          <w:rFonts w:ascii="Times New Roman" w:hAnsi="Times New Roman" w:cs="Times New Roman"/>
        </w:rPr>
        <w:t>Re</w:t>
      </w:r>
      <w:r>
        <w:rPr>
          <w:rFonts w:ascii="Times New Roman" w:hAnsi="Times New Roman" w:cs="Times New Roman"/>
        </w:rPr>
        <w:t>viewer #3:</w:t>
      </w:r>
    </w:p>
    <w:p w14:paraId="1DD25B2E" w14:textId="77777777" w:rsidR="00731C79" w:rsidRDefault="00731C79" w:rsidP="00731C79">
      <w:pPr>
        <w:pStyle w:val="u-mb-24"/>
        <w:spacing w:before="0" w:beforeAutospacing="0" w:after="0" w:afterAutospacing="0"/>
        <w:rPr>
          <w:rFonts w:eastAsiaTheme="minorEastAsia"/>
          <w:color w:val="222222"/>
          <w:spacing w:val="2"/>
        </w:rPr>
      </w:pPr>
      <w:r w:rsidRPr="004E7B30">
        <w:rPr>
          <w:color w:val="222222"/>
          <w:spacing w:val="2"/>
        </w:rPr>
        <w:t>This manuscript examines a timely and practically important topic: how generative AI can support hotel managers in responding to online customer reviews. The proposed artifact, HormAS, is developed using a design science approach and evaluated in terms of cost, time efficiency, response usefulness, and stress reduction. The study has clear practical relevance for hospitality firms facing increasing pressure to manage large volumes of online reviews. However, the current manuscript requires substantial revision before it can make a convincing scholarly contribution. The main concerns relate to the unclear theoretical contribution, limited evaluation sample, insufficient methodological details, and overstatement of some findings.</w:t>
      </w:r>
      <w:r w:rsidRPr="004E7B30">
        <w:rPr>
          <w:color w:val="222222"/>
          <w:spacing w:val="2"/>
        </w:rPr>
        <w:br/>
      </w:r>
      <w:r w:rsidRPr="004E7B30">
        <w:rPr>
          <w:color w:val="222222"/>
          <w:spacing w:val="2"/>
        </w:rPr>
        <w:br/>
        <w:t>Major Comments</w:t>
      </w:r>
      <w:r w:rsidRPr="004E7B30">
        <w:rPr>
          <w:color w:val="222222"/>
          <w:spacing w:val="2"/>
        </w:rPr>
        <w:br/>
      </w:r>
      <w:r w:rsidRPr="00C93820">
        <w:rPr>
          <w:color w:val="222222"/>
          <w:spacing w:val="2"/>
          <w:highlight w:val="green"/>
        </w:rPr>
        <w:t>1. The theoretical contribution needs to be clarified. The manuscript currently reads more like a system development report than a theory-driven academic study. Although the paper claims to shift the focus from review analysis to response generation, it does not clearly explain what theoretical contribution this shift makes to online review management, service recovery, digital customer engagement, or human-AI collaboration. The authors should better articulate how the proposed artifact advances existing knowledge, rather than simply demonstrating that an AI-based tool can be developed.</w:t>
      </w:r>
      <w:r w:rsidRPr="004E7B30">
        <w:rPr>
          <w:color w:val="222222"/>
          <w:spacing w:val="2"/>
        </w:rPr>
        <w:br/>
        <w:t>2. The design science contribution is underdeveloped. Since the study adopts a design science approach, the manuscript should clearly identify the design requirements, design principles, and generalizable design knowledge derived from the artifact. At present, the design science framework is mainly used as a procedural structure. The authors should explain what reusable principles future researchers or practitioners can learn from HormAS.</w:t>
      </w:r>
    </w:p>
    <w:p w14:paraId="6CB074C0"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4FC90111" w14:textId="77777777" w:rsidTr="00693E92">
        <w:tc>
          <w:tcPr>
            <w:tcW w:w="9355" w:type="dxa"/>
          </w:tcPr>
          <w:p w14:paraId="52300933"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lastRenderedPageBreak/>
              <w:t>윤상혁</w:t>
            </w:r>
          </w:p>
          <w:p w14:paraId="3C7E5415" w14:textId="4D191AB3"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Reviewer 2</w:t>
            </w:r>
            <w:r w:rsidRPr="00BC2366">
              <w:rPr>
                <w:rFonts w:ascii="Times New Roman" w:hAnsi="Times New Roman" w:cs="Times New Roman"/>
                <w:color w:val="0000FF"/>
              </w:rPr>
              <w:t>의</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 xml:space="preserve">research logic </w:t>
            </w:r>
            <w:r w:rsidRPr="00BC2366">
              <w:rPr>
                <w:rFonts w:ascii="Times New Roman" w:hAnsi="Times New Roman" w:cs="Times New Roman"/>
                <w:b/>
                <w:bCs/>
                <w:color w:val="0000FF"/>
              </w:rPr>
              <w:t>및</w:t>
            </w:r>
            <w:r w:rsidRPr="00BC2366">
              <w:rPr>
                <w:rFonts w:ascii="Times New Roman" w:hAnsi="Times New Roman" w:cs="Times New Roman"/>
                <w:b/>
                <w:bCs/>
                <w:color w:val="0000FF"/>
              </w:rPr>
              <w:t xml:space="preserve"> design rationale </w:t>
            </w:r>
            <w:r w:rsidRPr="00BC2366">
              <w:rPr>
                <w:rFonts w:ascii="Times New Roman" w:hAnsi="Times New Roman" w:cs="Times New Roman"/>
                <w:b/>
                <w:bCs/>
                <w:color w:val="0000FF"/>
              </w:rPr>
              <w:t>관련</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코멘트와</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유사한</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지적</w:t>
            </w:r>
            <w:r w:rsidRPr="00BC2366">
              <w:rPr>
                <w:rFonts w:ascii="Times New Roman" w:hAnsi="Times New Roman" w:cs="Times New Roman"/>
                <w:color w:val="0000FF"/>
              </w:rPr>
              <w:t>임을</w:t>
            </w:r>
            <w:r w:rsidRPr="00BC2366">
              <w:rPr>
                <w:rFonts w:ascii="Times New Roman" w:hAnsi="Times New Roman" w:cs="Times New Roman"/>
                <w:color w:val="0000FF"/>
              </w:rPr>
              <w:t xml:space="preserve"> </w:t>
            </w:r>
            <w:r w:rsidRPr="00BC2366">
              <w:rPr>
                <w:rFonts w:ascii="Times New Roman" w:hAnsi="Times New Roman" w:cs="Times New Roman"/>
                <w:color w:val="0000FF"/>
              </w:rPr>
              <w:t>인식하고</w:t>
            </w:r>
            <w:r w:rsidRPr="00BC2366">
              <w:rPr>
                <w:rFonts w:ascii="Times New Roman" w:hAnsi="Times New Roman" w:cs="Times New Roman"/>
                <w:color w:val="0000FF"/>
              </w:rPr>
              <w:t xml:space="preserve">, </w:t>
            </w:r>
            <w:r w:rsidRPr="00BC2366">
              <w:rPr>
                <w:rFonts w:ascii="Times New Roman" w:hAnsi="Times New Roman" w:cs="Times New Roman"/>
                <w:color w:val="0000FF"/>
              </w:rPr>
              <w:t>해당</w:t>
            </w:r>
            <w:r w:rsidRPr="00BC2366">
              <w:rPr>
                <w:rFonts w:ascii="Times New Roman" w:hAnsi="Times New Roman" w:cs="Times New Roman"/>
                <w:color w:val="0000FF"/>
              </w:rPr>
              <w:t xml:space="preserve"> </w:t>
            </w:r>
            <w:r w:rsidRPr="00BC2366">
              <w:rPr>
                <w:rFonts w:ascii="Times New Roman" w:hAnsi="Times New Roman" w:cs="Times New Roman"/>
                <w:color w:val="0000FF"/>
              </w:rPr>
              <w:t>답변과</w:t>
            </w:r>
            <w:r w:rsidRPr="00BC2366">
              <w:rPr>
                <w:rFonts w:ascii="Times New Roman" w:hAnsi="Times New Roman" w:cs="Times New Roman"/>
                <w:color w:val="0000FF"/>
              </w:rPr>
              <w:t xml:space="preserve"> </w:t>
            </w:r>
            <w:r w:rsidRPr="00BC2366">
              <w:rPr>
                <w:rFonts w:ascii="Times New Roman" w:hAnsi="Times New Roman" w:cs="Times New Roman"/>
                <w:color w:val="0000FF"/>
              </w:rPr>
              <w:t>일관되게</w:t>
            </w:r>
            <w:r w:rsidRPr="00BC2366">
              <w:rPr>
                <w:rFonts w:ascii="Times New Roman" w:hAnsi="Times New Roman" w:cs="Times New Roman"/>
                <w:color w:val="0000FF"/>
              </w:rPr>
              <w:t xml:space="preserve"> </w:t>
            </w:r>
            <w:r w:rsidRPr="00BC2366">
              <w:rPr>
                <w:rFonts w:ascii="Times New Roman" w:hAnsi="Times New Roman" w:cs="Times New Roman"/>
                <w:color w:val="0000FF"/>
              </w:rPr>
              <w:t>대응</w:t>
            </w:r>
            <w:r w:rsidRPr="00BC2366">
              <w:rPr>
                <w:rFonts w:ascii="Times New Roman" w:hAnsi="Times New Roman" w:cs="Times New Roman"/>
                <w:color w:val="0000FF"/>
              </w:rPr>
              <w:t xml:space="preserve"> </w:t>
            </w:r>
          </w:p>
          <w:p w14:paraId="556C8112" w14:textId="6B160C7D"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기존</w:t>
            </w:r>
            <w:r w:rsidRPr="00BC2366">
              <w:rPr>
                <w:rFonts w:ascii="Times New Roman" w:hAnsi="Times New Roman" w:cs="Times New Roman"/>
                <w:color w:val="0000FF"/>
              </w:rPr>
              <w:t xml:space="preserve"> </w:t>
            </w:r>
            <w:r w:rsidRPr="00BC2366">
              <w:rPr>
                <w:rFonts w:ascii="Times New Roman" w:hAnsi="Times New Roman" w:cs="Times New Roman"/>
                <w:color w:val="0000FF"/>
              </w:rPr>
              <w:t>원고에서</w:t>
            </w:r>
            <w:r w:rsidRPr="00BC2366">
              <w:rPr>
                <w:rFonts w:ascii="Times New Roman" w:hAnsi="Times New Roman" w:cs="Times New Roman"/>
                <w:color w:val="0000FF"/>
              </w:rPr>
              <w:t xml:space="preserve"> DSR</w:t>
            </w:r>
            <w:r w:rsidRPr="00BC2366">
              <w:rPr>
                <w:rFonts w:ascii="Times New Roman" w:hAnsi="Times New Roman" w:cs="Times New Roman"/>
                <w:color w:val="0000FF"/>
              </w:rPr>
              <w:t>이</w:t>
            </w:r>
            <w:r w:rsidRPr="00BC2366">
              <w:rPr>
                <w:rFonts w:ascii="Times New Roman" w:hAnsi="Times New Roman" w:cs="Times New Roman"/>
                <w:color w:val="0000FF"/>
              </w:rPr>
              <w:t xml:space="preserve"> </w:t>
            </w:r>
            <w:r w:rsidRPr="00BC2366">
              <w:rPr>
                <w:rFonts w:ascii="Times New Roman" w:hAnsi="Times New Roman" w:cs="Times New Roman"/>
                <w:color w:val="0000FF"/>
              </w:rPr>
              <w:t>절차적</w:t>
            </w:r>
            <w:r w:rsidRPr="00BC2366">
              <w:rPr>
                <w:rFonts w:ascii="Times New Roman" w:hAnsi="Times New Roman" w:cs="Times New Roman"/>
                <w:color w:val="0000FF"/>
              </w:rPr>
              <w:t xml:space="preserve"> </w:t>
            </w:r>
            <w:r w:rsidRPr="00BC2366">
              <w:rPr>
                <w:rFonts w:ascii="Times New Roman" w:hAnsi="Times New Roman" w:cs="Times New Roman"/>
                <w:color w:val="0000FF"/>
              </w:rPr>
              <w:t>프레임으로만</w:t>
            </w:r>
            <w:r w:rsidRPr="00BC2366">
              <w:rPr>
                <w:rFonts w:ascii="Times New Roman" w:hAnsi="Times New Roman" w:cs="Times New Roman"/>
                <w:color w:val="0000FF"/>
              </w:rPr>
              <w:t xml:space="preserve"> </w:t>
            </w:r>
            <w:r w:rsidRPr="00BC2366">
              <w:rPr>
                <w:rFonts w:ascii="Times New Roman" w:hAnsi="Times New Roman" w:cs="Times New Roman"/>
                <w:color w:val="0000FF"/>
              </w:rPr>
              <w:t>사용되고</w:t>
            </w:r>
            <w:r w:rsidRPr="00BC2366">
              <w:rPr>
                <w:rFonts w:ascii="Times New Roman" w:hAnsi="Times New Roman" w:cs="Times New Roman"/>
                <w:color w:val="0000FF"/>
              </w:rPr>
              <w:t xml:space="preserve">, </w:t>
            </w:r>
            <w:r w:rsidRPr="00BC2366">
              <w:rPr>
                <w:rFonts w:ascii="Times New Roman" w:hAnsi="Times New Roman" w:cs="Times New Roman"/>
                <w:color w:val="0000FF"/>
              </w:rPr>
              <w:t>설계</w:t>
            </w:r>
            <w:r w:rsidRPr="00BC2366">
              <w:rPr>
                <w:rFonts w:ascii="Times New Roman" w:hAnsi="Times New Roman" w:cs="Times New Roman"/>
                <w:color w:val="0000FF"/>
              </w:rPr>
              <w:t xml:space="preserve"> </w:t>
            </w:r>
            <w:r w:rsidRPr="00BC2366">
              <w:rPr>
                <w:rFonts w:ascii="Times New Roman" w:hAnsi="Times New Roman" w:cs="Times New Roman"/>
                <w:color w:val="0000FF"/>
              </w:rPr>
              <w:t>기여가</w:t>
            </w:r>
            <w:r w:rsidRPr="00BC2366">
              <w:rPr>
                <w:rFonts w:ascii="Times New Roman" w:hAnsi="Times New Roman" w:cs="Times New Roman"/>
                <w:color w:val="0000FF"/>
              </w:rPr>
              <w:t xml:space="preserve"> </w:t>
            </w:r>
            <w:r w:rsidRPr="00BC2366">
              <w:rPr>
                <w:rFonts w:ascii="Times New Roman" w:hAnsi="Times New Roman" w:cs="Times New Roman"/>
                <w:color w:val="0000FF"/>
              </w:rPr>
              <w:t>충분히</w:t>
            </w:r>
            <w:r w:rsidRPr="00BC2366">
              <w:rPr>
                <w:rFonts w:ascii="Times New Roman" w:hAnsi="Times New Roman" w:cs="Times New Roman"/>
                <w:color w:val="0000FF"/>
              </w:rPr>
              <w:t xml:space="preserve"> </w:t>
            </w:r>
            <w:r w:rsidRPr="00BC2366">
              <w:rPr>
                <w:rFonts w:ascii="Times New Roman" w:hAnsi="Times New Roman" w:cs="Times New Roman"/>
                <w:color w:val="0000FF"/>
              </w:rPr>
              <w:t>명시되지</w:t>
            </w:r>
            <w:r w:rsidRPr="00BC2366">
              <w:rPr>
                <w:rFonts w:ascii="Times New Roman" w:hAnsi="Times New Roman" w:cs="Times New Roman"/>
                <w:color w:val="0000FF"/>
              </w:rPr>
              <w:t xml:space="preserve"> </w:t>
            </w:r>
            <w:r w:rsidRPr="00BC2366">
              <w:rPr>
                <w:rFonts w:ascii="Times New Roman" w:hAnsi="Times New Roman" w:cs="Times New Roman"/>
                <w:color w:val="0000FF"/>
              </w:rPr>
              <w:t>않았음을</w:t>
            </w:r>
            <w:r w:rsidRPr="00BC2366">
              <w:rPr>
                <w:rFonts w:ascii="Times New Roman" w:hAnsi="Times New Roman" w:cs="Times New Roman"/>
                <w:color w:val="0000FF"/>
              </w:rPr>
              <w:t xml:space="preserve"> </w:t>
            </w:r>
            <w:r w:rsidRPr="00BC2366">
              <w:rPr>
                <w:rFonts w:ascii="Times New Roman" w:hAnsi="Times New Roman" w:cs="Times New Roman"/>
                <w:color w:val="0000FF"/>
              </w:rPr>
              <w:t>인정</w:t>
            </w:r>
            <w:r w:rsidRPr="00BC2366">
              <w:rPr>
                <w:rFonts w:ascii="Times New Roman" w:hAnsi="Times New Roman" w:cs="Times New Roman"/>
                <w:color w:val="0000FF"/>
              </w:rPr>
              <w:t xml:space="preserve"> </w:t>
            </w:r>
          </w:p>
          <w:p w14:paraId="3EA06868" w14:textId="1A5892CD" w:rsidR="00BC2366" w:rsidRPr="00BC2366" w:rsidRDefault="00BC2366">
            <w:pPr>
              <w:pStyle w:val="a5"/>
              <w:numPr>
                <w:ilvl w:val="0"/>
                <w:numId w:val="11"/>
              </w:numPr>
              <w:spacing w:line="276" w:lineRule="auto"/>
              <w:jc w:val="both"/>
              <w:rPr>
                <w:rFonts w:ascii="Times New Roman" w:hAnsi="Times New Roman" w:cs="Times New Roman"/>
                <w:color w:val="0000FF"/>
              </w:rPr>
            </w:pP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개발</w:t>
            </w:r>
            <w:r w:rsidRPr="00BC2366">
              <w:rPr>
                <w:rFonts w:ascii="Times New Roman" w:hAnsi="Times New Roman" w:cs="Times New Roman"/>
                <w:color w:val="0000FF"/>
              </w:rPr>
              <w:t xml:space="preserve"> </w:t>
            </w:r>
            <w:r w:rsidRPr="00BC2366">
              <w:rPr>
                <w:rFonts w:ascii="Times New Roman" w:hAnsi="Times New Roman" w:cs="Times New Roman"/>
                <w:color w:val="0000FF"/>
              </w:rPr>
              <w:t>과정에서</w:t>
            </w:r>
            <w:r w:rsidRPr="00BC2366">
              <w:rPr>
                <w:rFonts w:ascii="Times New Roman" w:hAnsi="Times New Roman" w:cs="Times New Roman"/>
                <w:color w:val="0000FF"/>
              </w:rPr>
              <w:t xml:space="preserve"> </w:t>
            </w:r>
            <w:r w:rsidRPr="00BC2366">
              <w:rPr>
                <w:rFonts w:ascii="Times New Roman" w:hAnsi="Times New Roman" w:cs="Times New Roman"/>
                <w:color w:val="0000FF"/>
              </w:rPr>
              <w:t>도출된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design requirements</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명확히</w:t>
            </w:r>
            <w:r w:rsidRPr="00BC2366">
              <w:rPr>
                <w:rFonts w:ascii="Times New Roman" w:hAnsi="Times New Roman" w:cs="Times New Roman"/>
                <w:color w:val="0000FF"/>
              </w:rPr>
              <w:t xml:space="preserve"> </w:t>
            </w:r>
            <w:r w:rsidRPr="00BC2366">
              <w:rPr>
                <w:rFonts w:ascii="Times New Roman" w:hAnsi="Times New Roman" w:cs="Times New Roman"/>
                <w:color w:val="0000FF"/>
              </w:rPr>
              <w:t>제시</w:t>
            </w:r>
            <w:r w:rsidRPr="00BC2366">
              <w:rPr>
                <w:rFonts w:ascii="Times New Roman" w:hAnsi="Times New Roman" w:cs="Times New Roman"/>
                <w:color w:val="0000FF"/>
              </w:rPr>
              <w:br/>
            </w:r>
            <w:r w:rsidRPr="00BC2366">
              <w:rPr>
                <w:rFonts w:ascii="Times New Roman" w:hAnsi="Times New Roman" w:cs="Times New Roman"/>
                <w:color w:val="0000FF"/>
              </w:rPr>
              <w:t>예</w:t>
            </w:r>
            <w:r w:rsidRPr="00BC2366">
              <w:rPr>
                <w:rFonts w:ascii="Times New Roman" w:hAnsi="Times New Roman" w:cs="Times New Roman"/>
                <w:color w:val="0000FF"/>
              </w:rPr>
              <w:t xml:space="preserve">: </w:t>
            </w:r>
            <w:r w:rsidRPr="00BC2366">
              <w:rPr>
                <w:rFonts w:ascii="Times New Roman" w:hAnsi="Times New Roman" w:cs="Times New Roman"/>
                <w:color w:val="0000FF"/>
              </w:rPr>
              <w:t>신속한</w:t>
            </w:r>
            <w:r w:rsidRPr="00BC2366">
              <w:rPr>
                <w:rFonts w:ascii="Times New Roman" w:hAnsi="Times New Roman" w:cs="Times New Roman"/>
                <w:color w:val="0000FF"/>
              </w:rPr>
              <w:t xml:space="preserve"> </w:t>
            </w:r>
            <w:r w:rsidRPr="00BC2366">
              <w:rPr>
                <w:rFonts w:ascii="Times New Roman" w:hAnsi="Times New Roman" w:cs="Times New Roman"/>
                <w:color w:val="0000FF"/>
              </w:rPr>
              <w:t>응답</w:t>
            </w:r>
            <w:r w:rsidRPr="00BC2366">
              <w:rPr>
                <w:rFonts w:ascii="Times New Roman" w:hAnsi="Times New Roman" w:cs="Times New Roman"/>
                <w:color w:val="0000FF"/>
              </w:rPr>
              <w:t xml:space="preserve"> </w:t>
            </w:r>
            <w:r w:rsidRPr="00BC2366">
              <w:rPr>
                <w:rFonts w:ascii="Times New Roman" w:hAnsi="Times New Roman" w:cs="Times New Roman"/>
                <w:color w:val="0000FF"/>
              </w:rPr>
              <w:t>생성</w:t>
            </w:r>
            <w:r w:rsidRPr="00BC2366">
              <w:rPr>
                <w:rFonts w:ascii="Times New Roman" w:hAnsi="Times New Roman" w:cs="Times New Roman"/>
                <w:color w:val="0000FF"/>
              </w:rPr>
              <w:t xml:space="preserve">, </w:t>
            </w:r>
            <w:r w:rsidRPr="00BC2366">
              <w:rPr>
                <w:rFonts w:ascii="Times New Roman" w:hAnsi="Times New Roman" w:cs="Times New Roman"/>
                <w:color w:val="0000FF"/>
              </w:rPr>
              <w:t>감정</w:t>
            </w:r>
            <w:r w:rsidRPr="00BC2366">
              <w:rPr>
                <w:rFonts w:ascii="Times New Roman" w:hAnsi="Times New Roman" w:cs="Times New Roman"/>
                <w:color w:val="0000FF"/>
              </w:rPr>
              <w:t>·</w:t>
            </w:r>
            <w:r w:rsidRPr="00BC2366">
              <w:rPr>
                <w:rFonts w:ascii="Times New Roman" w:hAnsi="Times New Roman" w:cs="Times New Roman"/>
                <w:color w:val="0000FF"/>
              </w:rPr>
              <w:t>의도</w:t>
            </w:r>
            <w:r w:rsidRPr="00BC2366">
              <w:rPr>
                <w:rFonts w:ascii="Times New Roman" w:hAnsi="Times New Roman" w:cs="Times New Roman"/>
                <w:color w:val="0000FF"/>
              </w:rPr>
              <w:t xml:space="preserve"> </w:t>
            </w:r>
            <w:r w:rsidRPr="00BC2366">
              <w:rPr>
                <w:rFonts w:ascii="Times New Roman" w:hAnsi="Times New Roman" w:cs="Times New Roman"/>
                <w:color w:val="0000FF"/>
              </w:rPr>
              <w:t>기반</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맞춤화</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관리자</w:t>
            </w:r>
            <w:r w:rsidRPr="00BC2366">
              <w:rPr>
                <w:rFonts w:ascii="Times New Roman" w:hAnsi="Times New Roman" w:cs="Times New Roman"/>
                <w:color w:val="0000FF"/>
              </w:rPr>
              <w:t xml:space="preserve"> </w:t>
            </w:r>
            <w:r w:rsidRPr="00BC2366">
              <w:rPr>
                <w:rFonts w:ascii="Times New Roman" w:hAnsi="Times New Roman" w:cs="Times New Roman"/>
                <w:color w:val="0000FF"/>
              </w:rPr>
              <w:t>스트레스</w:t>
            </w:r>
            <w:r w:rsidRPr="00BC2366">
              <w:rPr>
                <w:rFonts w:ascii="Times New Roman" w:hAnsi="Times New Roman" w:cs="Times New Roman"/>
                <w:color w:val="0000FF"/>
              </w:rPr>
              <w:t xml:space="preserve"> </w:t>
            </w:r>
            <w:r w:rsidRPr="00BC2366">
              <w:rPr>
                <w:rFonts w:ascii="Times New Roman" w:hAnsi="Times New Roman" w:cs="Times New Roman"/>
                <w:color w:val="0000FF"/>
              </w:rPr>
              <w:t>완화</w:t>
            </w:r>
            <w:r w:rsidRPr="00BC2366">
              <w:rPr>
                <w:rFonts w:ascii="Times New Roman" w:hAnsi="Times New Roman" w:cs="Times New Roman"/>
                <w:color w:val="0000FF"/>
              </w:rPr>
              <w:t xml:space="preserve">, human-in-the-loop </w:t>
            </w:r>
            <w:r w:rsidRPr="00BC2366">
              <w:rPr>
                <w:rFonts w:ascii="Times New Roman" w:hAnsi="Times New Roman" w:cs="Times New Roman"/>
                <w:color w:val="0000FF"/>
              </w:rPr>
              <w:t>검토</w:t>
            </w:r>
            <w:r w:rsidRPr="00BC2366">
              <w:rPr>
                <w:rFonts w:ascii="Times New Roman" w:hAnsi="Times New Roman" w:cs="Times New Roman"/>
                <w:color w:val="0000FF"/>
              </w:rPr>
              <w:t xml:space="preserve"> </w:t>
            </w:r>
          </w:p>
          <w:p w14:paraId="2AD22198" w14:textId="3EB48FF2"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각</w:t>
            </w:r>
            <w:r w:rsidRPr="00BC2366">
              <w:rPr>
                <w:rFonts w:ascii="Times New Roman" w:hAnsi="Times New Roman" w:cs="Times New Roman"/>
                <w:color w:val="0000FF"/>
              </w:rPr>
              <w:t xml:space="preserve"> design requirement</w:t>
            </w:r>
            <w:r w:rsidRPr="00BC2366">
              <w:rPr>
                <w:rFonts w:ascii="Times New Roman" w:hAnsi="Times New Roman" w:cs="Times New Roman"/>
                <w:color w:val="0000FF"/>
              </w:rPr>
              <w:t>가</w:t>
            </w:r>
            <w:r w:rsidRPr="00BC2366">
              <w:rPr>
                <w:rFonts w:ascii="Times New Roman" w:hAnsi="Times New Roman" w:cs="Times New Roman"/>
                <w:color w:val="0000FF"/>
              </w:rPr>
              <w:t xml:space="preserve"> </w:t>
            </w:r>
            <w:r w:rsidRPr="00BC2366">
              <w:rPr>
                <w:rFonts w:ascii="Times New Roman" w:hAnsi="Times New Roman" w:cs="Times New Roman"/>
                <w:color w:val="0000FF"/>
              </w:rPr>
              <w:t>어떤</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artifact feature</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구현되었는지</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매핑표</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추가</w:t>
            </w:r>
            <w:r w:rsidRPr="00BC2366">
              <w:rPr>
                <w:rFonts w:ascii="Times New Roman" w:hAnsi="Times New Roman" w:cs="Times New Roman"/>
                <w:color w:val="0000FF"/>
              </w:rPr>
              <w:t xml:space="preserve"> </w:t>
            </w:r>
          </w:p>
          <w:p w14:paraId="5A5F8674" w14:textId="4FA9A55D" w:rsidR="00BC2366" w:rsidRPr="00BC2366" w:rsidRDefault="00BC2366">
            <w:pPr>
              <w:pStyle w:val="a5"/>
              <w:numPr>
                <w:ilvl w:val="0"/>
                <w:numId w:val="11"/>
              </w:numPr>
              <w:spacing w:line="276" w:lineRule="auto"/>
              <w:jc w:val="both"/>
              <w:rPr>
                <w:rFonts w:ascii="Times New Roman" w:hAnsi="Times New Roman" w:cs="Times New Roman"/>
                <w:color w:val="0000FF"/>
              </w:rPr>
            </w:pP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에서</w:t>
            </w:r>
            <w:r w:rsidRPr="00BC2366">
              <w:rPr>
                <w:rFonts w:ascii="Times New Roman" w:hAnsi="Times New Roman" w:cs="Times New Roman"/>
                <w:color w:val="0000FF"/>
              </w:rPr>
              <w:t xml:space="preserve"> </w:t>
            </w:r>
            <w:r w:rsidRPr="00BC2366">
              <w:rPr>
                <w:rFonts w:ascii="Times New Roman" w:hAnsi="Times New Roman" w:cs="Times New Roman"/>
                <w:color w:val="0000FF"/>
              </w:rPr>
              <w:t>일반화</w:t>
            </w:r>
            <w:r w:rsidRPr="00BC2366">
              <w:rPr>
                <w:rFonts w:ascii="Times New Roman" w:hAnsi="Times New Roman" w:cs="Times New Roman"/>
                <w:color w:val="0000FF"/>
              </w:rPr>
              <w:t xml:space="preserve"> </w:t>
            </w:r>
            <w:r w:rsidRPr="00BC2366">
              <w:rPr>
                <w:rFonts w:ascii="Times New Roman" w:hAnsi="Times New Roman" w:cs="Times New Roman"/>
                <w:color w:val="0000FF"/>
              </w:rPr>
              <w:t>가능한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design principles</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도출</w:t>
            </w:r>
            <w:r w:rsidRPr="00BC2366">
              <w:rPr>
                <w:rFonts w:ascii="Times New Roman" w:hAnsi="Times New Roman" w:cs="Times New Roman"/>
                <w:color w:val="0000FF"/>
              </w:rPr>
              <w:br/>
            </w:r>
            <w:r w:rsidRPr="00BC2366">
              <w:rPr>
                <w:rFonts w:ascii="Times New Roman" w:hAnsi="Times New Roman" w:cs="Times New Roman"/>
                <w:color w:val="0000FF"/>
              </w:rPr>
              <w:t>예</w:t>
            </w:r>
            <w:r w:rsidRPr="00BC2366">
              <w:rPr>
                <w:rFonts w:ascii="Times New Roman" w:hAnsi="Times New Roman" w:cs="Times New Roman"/>
                <w:color w:val="0000FF"/>
              </w:rPr>
              <w:t xml:space="preserve">: </w:t>
            </w:r>
            <w:r w:rsidRPr="00BC2366">
              <w:rPr>
                <w:rFonts w:ascii="Times New Roman" w:hAnsi="Times New Roman" w:cs="Times New Roman"/>
                <w:color w:val="0000FF"/>
              </w:rPr>
              <w:t>고객</w:t>
            </w:r>
            <w:r w:rsidRPr="00BC2366">
              <w:rPr>
                <w:rFonts w:ascii="Times New Roman" w:hAnsi="Times New Roman" w:cs="Times New Roman"/>
                <w:color w:val="0000FF"/>
              </w:rPr>
              <w:t xml:space="preserve"> </w:t>
            </w:r>
            <w:r w:rsidRPr="00BC2366">
              <w:rPr>
                <w:rFonts w:ascii="Times New Roman" w:hAnsi="Times New Roman" w:cs="Times New Roman"/>
                <w:color w:val="0000FF"/>
              </w:rPr>
              <w:t>감정과</w:t>
            </w:r>
            <w:r w:rsidRPr="00BC2366">
              <w:rPr>
                <w:rFonts w:ascii="Times New Roman" w:hAnsi="Times New Roman" w:cs="Times New Roman"/>
                <w:color w:val="0000FF"/>
              </w:rPr>
              <w:t xml:space="preserve"> </w:t>
            </w:r>
            <w:r w:rsidRPr="00BC2366">
              <w:rPr>
                <w:rFonts w:ascii="Times New Roman" w:hAnsi="Times New Roman" w:cs="Times New Roman"/>
                <w:color w:val="0000FF"/>
              </w:rPr>
              <w:t>의도를</w:t>
            </w:r>
            <w:r w:rsidRPr="00BC2366">
              <w:rPr>
                <w:rFonts w:ascii="Times New Roman" w:hAnsi="Times New Roman" w:cs="Times New Roman"/>
                <w:color w:val="0000FF"/>
              </w:rPr>
              <w:t xml:space="preserve"> </w:t>
            </w:r>
            <w:r w:rsidRPr="00BC2366">
              <w:rPr>
                <w:rFonts w:ascii="Times New Roman" w:hAnsi="Times New Roman" w:cs="Times New Roman"/>
                <w:color w:val="0000FF"/>
              </w:rPr>
              <w:t>단계적으로</w:t>
            </w:r>
            <w:r w:rsidRPr="00BC2366">
              <w:rPr>
                <w:rFonts w:ascii="Times New Roman" w:hAnsi="Times New Roman" w:cs="Times New Roman"/>
                <w:color w:val="0000FF"/>
              </w:rPr>
              <w:t xml:space="preserve"> </w:t>
            </w:r>
            <w:r w:rsidRPr="00BC2366">
              <w:rPr>
                <w:rFonts w:ascii="Times New Roman" w:hAnsi="Times New Roman" w:cs="Times New Roman"/>
                <w:color w:val="0000FF"/>
              </w:rPr>
              <w:t>추론한</w:t>
            </w:r>
            <w:r w:rsidRPr="00BC2366">
              <w:rPr>
                <w:rFonts w:ascii="Times New Roman" w:hAnsi="Times New Roman" w:cs="Times New Roman"/>
                <w:color w:val="0000FF"/>
              </w:rPr>
              <w:t xml:space="preserve"> </w:t>
            </w:r>
            <w:r w:rsidRPr="00BC2366">
              <w:rPr>
                <w:rFonts w:ascii="Times New Roman" w:hAnsi="Times New Roman" w:cs="Times New Roman"/>
                <w:color w:val="0000FF"/>
              </w:rPr>
              <w:t>뒤</w:t>
            </w:r>
            <w:r w:rsidRPr="00BC2366">
              <w:rPr>
                <w:rFonts w:ascii="Times New Roman" w:hAnsi="Times New Roman" w:cs="Times New Roman"/>
                <w:color w:val="0000FF"/>
              </w:rPr>
              <w:t xml:space="preserve"> </w:t>
            </w:r>
            <w:r w:rsidRPr="00BC2366">
              <w:rPr>
                <w:rFonts w:ascii="Times New Roman" w:hAnsi="Times New Roman" w:cs="Times New Roman"/>
                <w:color w:val="0000FF"/>
              </w:rPr>
              <w:t>응답</w:t>
            </w:r>
            <w:r w:rsidRPr="00BC2366">
              <w:rPr>
                <w:rFonts w:ascii="Times New Roman" w:hAnsi="Times New Roman" w:cs="Times New Roman"/>
                <w:color w:val="0000FF"/>
              </w:rPr>
              <w:t xml:space="preserve"> </w:t>
            </w:r>
            <w:r w:rsidRPr="00BC2366">
              <w:rPr>
                <w:rFonts w:ascii="Times New Roman" w:hAnsi="Times New Roman" w:cs="Times New Roman"/>
                <w:color w:val="0000FF"/>
              </w:rPr>
              <w:t>생성에</w:t>
            </w:r>
            <w:r w:rsidRPr="00BC2366">
              <w:rPr>
                <w:rFonts w:ascii="Times New Roman" w:hAnsi="Times New Roman" w:cs="Times New Roman"/>
                <w:color w:val="0000FF"/>
              </w:rPr>
              <w:t xml:space="preserve"> </w:t>
            </w:r>
            <w:r w:rsidRPr="00BC2366">
              <w:rPr>
                <w:rFonts w:ascii="Times New Roman" w:hAnsi="Times New Roman" w:cs="Times New Roman"/>
                <w:color w:val="0000FF"/>
              </w:rPr>
              <w:t>반영해야</w:t>
            </w:r>
            <w:r w:rsidRPr="00BC2366">
              <w:rPr>
                <w:rFonts w:ascii="Times New Roman" w:hAnsi="Times New Roman" w:cs="Times New Roman"/>
                <w:color w:val="0000FF"/>
              </w:rPr>
              <w:t xml:space="preserve"> </w:t>
            </w:r>
            <w:r w:rsidRPr="00BC2366">
              <w:rPr>
                <w:rFonts w:ascii="Times New Roman" w:hAnsi="Times New Roman" w:cs="Times New Roman"/>
                <w:color w:val="0000FF"/>
              </w:rPr>
              <w:t>한다</w:t>
            </w:r>
            <w:r w:rsidRPr="00BC2366">
              <w:rPr>
                <w:rFonts w:ascii="Times New Roman" w:hAnsi="Times New Roman" w:cs="Times New Roman"/>
                <w:color w:val="0000FF"/>
              </w:rPr>
              <w:t xml:space="preserve"> </w:t>
            </w:r>
          </w:p>
          <w:p w14:paraId="1DB5FFDC" w14:textId="5A54AD8B"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 xml:space="preserve">artifact </w:t>
            </w:r>
            <w:r w:rsidRPr="00BC2366">
              <w:rPr>
                <w:rFonts w:ascii="Times New Roman" w:hAnsi="Times New Roman" w:cs="Times New Roman"/>
                <w:color w:val="0000FF"/>
              </w:rPr>
              <w:t>자체가</w:t>
            </w:r>
            <w:r w:rsidRPr="00BC2366">
              <w:rPr>
                <w:rFonts w:ascii="Times New Roman" w:hAnsi="Times New Roman" w:cs="Times New Roman"/>
                <w:color w:val="0000FF"/>
              </w:rPr>
              <w:t xml:space="preserve"> </w:t>
            </w:r>
            <w:r w:rsidRPr="00BC2366">
              <w:rPr>
                <w:rFonts w:ascii="Times New Roman" w:hAnsi="Times New Roman" w:cs="Times New Roman"/>
                <w:color w:val="0000FF"/>
              </w:rPr>
              <w:t>아니라</w:t>
            </w:r>
            <w:r w:rsidRPr="00BC2366">
              <w:rPr>
                <w:rFonts w:ascii="Times New Roman" w:hAnsi="Times New Roman" w:cs="Times New Roman"/>
                <w:color w:val="0000FF"/>
              </w:rPr>
              <w:t xml:space="preserve"> </w:t>
            </w:r>
            <w:r w:rsidRPr="00BC2366">
              <w:rPr>
                <w:rFonts w:ascii="Times New Roman" w:hAnsi="Times New Roman" w:cs="Times New Roman"/>
                <w:color w:val="0000FF"/>
              </w:rPr>
              <w:t>향후</w:t>
            </w:r>
            <w:r w:rsidRPr="00BC2366">
              <w:rPr>
                <w:rFonts w:ascii="Times New Roman" w:hAnsi="Times New Roman" w:cs="Times New Roman"/>
                <w:color w:val="0000FF"/>
              </w:rPr>
              <w:t xml:space="preserve"> </w:t>
            </w:r>
            <w:r w:rsidRPr="00BC2366">
              <w:rPr>
                <w:rFonts w:ascii="Times New Roman" w:hAnsi="Times New Roman" w:cs="Times New Roman"/>
                <w:color w:val="0000FF"/>
              </w:rPr>
              <w:t>유사한</w:t>
            </w:r>
            <w:r w:rsidRPr="00BC2366">
              <w:rPr>
                <w:rFonts w:ascii="Times New Roman" w:hAnsi="Times New Roman" w:cs="Times New Roman"/>
                <w:color w:val="0000FF"/>
              </w:rPr>
              <w:t xml:space="preserve"> AI response support system </w:t>
            </w:r>
            <w:r w:rsidRPr="00BC2366">
              <w:rPr>
                <w:rFonts w:ascii="Times New Roman" w:hAnsi="Times New Roman" w:cs="Times New Roman"/>
                <w:color w:val="0000FF"/>
              </w:rPr>
              <w:t>설계에</w:t>
            </w:r>
            <w:r w:rsidRPr="00BC2366">
              <w:rPr>
                <w:rFonts w:ascii="Times New Roman" w:hAnsi="Times New Roman" w:cs="Times New Roman"/>
                <w:color w:val="0000FF"/>
              </w:rPr>
              <w:t xml:space="preserve"> </w:t>
            </w:r>
            <w:r w:rsidRPr="00BC2366">
              <w:rPr>
                <w:rFonts w:ascii="Times New Roman" w:hAnsi="Times New Roman" w:cs="Times New Roman"/>
                <w:color w:val="0000FF"/>
              </w:rPr>
              <w:t>활용</w:t>
            </w:r>
            <w:r w:rsidRPr="00BC2366">
              <w:rPr>
                <w:rFonts w:ascii="Times New Roman" w:hAnsi="Times New Roman" w:cs="Times New Roman"/>
                <w:color w:val="0000FF"/>
              </w:rPr>
              <w:t xml:space="preserve"> </w:t>
            </w:r>
            <w:r w:rsidRPr="00BC2366">
              <w:rPr>
                <w:rFonts w:ascii="Times New Roman" w:hAnsi="Times New Roman" w:cs="Times New Roman"/>
                <w:color w:val="0000FF"/>
              </w:rPr>
              <w:t>가능한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generalizable design knowledge</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강조</w:t>
            </w:r>
            <w:r w:rsidRPr="00BC2366">
              <w:rPr>
                <w:rFonts w:ascii="Times New Roman" w:hAnsi="Times New Roman" w:cs="Times New Roman"/>
                <w:color w:val="0000FF"/>
              </w:rPr>
              <w:t xml:space="preserve"> </w:t>
            </w:r>
          </w:p>
          <w:p w14:paraId="6A256E17" w14:textId="199FC849"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Section 3</w:t>
            </w:r>
            <w:r w:rsidRPr="00BC2366">
              <w:rPr>
                <w:rFonts w:ascii="Times New Roman" w:hAnsi="Times New Roman" w:cs="Times New Roman"/>
                <w:color w:val="0000FF"/>
              </w:rPr>
              <w:t>에</w:t>
            </w:r>
            <w:r w:rsidRPr="00BC2366">
              <w:rPr>
                <w:rFonts w:ascii="Times New Roman" w:hAnsi="Times New Roman" w:cs="Times New Roman"/>
                <w:color w:val="0000FF"/>
              </w:rPr>
              <w:t xml:space="preserve"> design requirements, design features, design principles</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정리하는</w:t>
            </w:r>
            <w:r w:rsidRPr="00BC2366">
              <w:rPr>
                <w:rFonts w:ascii="Times New Roman" w:hAnsi="Times New Roman" w:cs="Times New Roman"/>
                <w:color w:val="0000FF"/>
              </w:rPr>
              <w:t xml:space="preserve"> </w:t>
            </w:r>
            <w:r w:rsidRPr="00BC2366">
              <w:rPr>
                <w:rFonts w:ascii="Times New Roman" w:hAnsi="Times New Roman" w:cs="Times New Roman"/>
                <w:color w:val="0000FF"/>
              </w:rPr>
              <w:t>하위</w:t>
            </w:r>
            <w:r w:rsidRPr="00BC2366">
              <w:rPr>
                <w:rFonts w:ascii="Times New Roman" w:hAnsi="Times New Roman" w:cs="Times New Roman"/>
                <w:color w:val="0000FF"/>
              </w:rPr>
              <w:t xml:space="preserve"> </w:t>
            </w:r>
            <w:r w:rsidRPr="00BC2366">
              <w:rPr>
                <w:rFonts w:ascii="Times New Roman" w:hAnsi="Times New Roman" w:cs="Times New Roman"/>
                <w:color w:val="0000FF"/>
              </w:rPr>
              <w:t>절</w:t>
            </w:r>
            <w:r w:rsidRPr="00BC2366">
              <w:rPr>
                <w:rFonts w:ascii="Times New Roman" w:hAnsi="Times New Roman" w:cs="Times New Roman"/>
                <w:color w:val="0000FF"/>
              </w:rPr>
              <w:t xml:space="preserve"> </w:t>
            </w:r>
            <w:r w:rsidRPr="00BC2366">
              <w:rPr>
                <w:rFonts w:ascii="Times New Roman" w:hAnsi="Times New Roman" w:cs="Times New Roman"/>
                <w:color w:val="0000FF"/>
              </w:rPr>
              <w:t>또는</w:t>
            </w:r>
            <w:r w:rsidRPr="00BC2366">
              <w:rPr>
                <w:rFonts w:ascii="Times New Roman" w:hAnsi="Times New Roman" w:cs="Times New Roman"/>
                <w:color w:val="0000FF"/>
              </w:rPr>
              <w:t xml:space="preserve"> </w:t>
            </w:r>
            <w:r w:rsidRPr="00BC2366">
              <w:rPr>
                <w:rFonts w:ascii="Times New Roman" w:hAnsi="Times New Roman" w:cs="Times New Roman"/>
                <w:color w:val="0000FF"/>
              </w:rPr>
              <w:t>표</w:t>
            </w:r>
            <w:r w:rsidRPr="00BC2366">
              <w:rPr>
                <w:rFonts w:ascii="Times New Roman" w:hAnsi="Times New Roman" w:cs="Times New Roman"/>
                <w:color w:val="0000FF"/>
              </w:rPr>
              <w:t xml:space="preserve"> </w:t>
            </w:r>
            <w:r w:rsidRPr="00BC2366">
              <w:rPr>
                <w:rFonts w:ascii="Times New Roman" w:hAnsi="Times New Roman" w:cs="Times New Roman"/>
                <w:color w:val="0000FF"/>
              </w:rPr>
              <w:t>추가</w:t>
            </w:r>
            <w:r w:rsidRPr="00BC2366">
              <w:rPr>
                <w:rFonts w:ascii="Times New Roman" w:hAnsi="Times New Roman" w:cs="Times New Roman"/>
                <w:color w:val="0000FF"/>
              </w:rPr>
              <w:t xml:space="preserve"> </w:t>
            </w:r>
          </w:p>
          <w:p w14:paraId="38FD5A06" w14:textId="5A2780BB"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Discussion</w:t>
            </w:r>
            <w:r w:rsidRPr="00BC2366">
              <w:rPr>
                <w:rFonts w:ascii="Times New Roman" w:hAnsi="Times New Roman" w:cs="Times New Roman"/>
                <w:color w:val="0000FF"/>
              </w:rPr>
              <w:t>에서</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의</w:t>
            </w:r>
            <w:r w:rsidRPr="00BC2366">
              <w:rPr>
                <w:rFonts w:ascii="Times New Roman" w:hAnsi="Times New Roman" w:cs="Times New Roman"/>
                <w:color w:val="0000FF"/>
              </w:rPr>
              <w:t xml:space="preserve"> </w:t>
            </w:r>
            <w:r w:rsidRPr="00BC2366">
              <w:rPr>
                <w:rFonts w:ascii="Times New Roman" w:hAnsi="Times New Roman" w:cs="Times New Roman"/>
                <w:color w:val="0000FF"/>
              </w:rPr>
              <w:t>결과를</w:t>
            </w:r>
            <w:r w:rsidRPr="00BC2366">
              <w:rPr>
                <w:rFonts w:ascii="Times New Roman" w:hAnsi="Times New Roman" w:cs="Times New Roman"/>
                <w:color w:val="0000FF"/>
              </w:rPr>
              <w:t xml:space="preserve"> DSR </w:t>
            </w:r>
            <w:r w:rsidRPr="00BC2366">
              <w:rPr>
                <w:rFonts w:ascii="Times New Roman" w:hAnsi="Times New Roman" w:cs="Times New Roman"/>
                <w:color w:val="0000FF"/>
              </w:rPr>
              <w:t>관점의</w:t>
            </w:r>
            <w:r w:rsidRPr="00BC2366">
              <w:rPr>
                <w:rFonts w:ascii="Times New Roman" w:hAnsi="Times New Roman" w:cs="Times New Roman"/>
                <w:color w:val="0000FF"/>
              </w:rPr>
              <w:t xml:space="preserve"> reusable design knowledge</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재해석</w:t>
            </w:r>
            <w:r w:rsidRPr="00BC2366">
              <w:rPr>
                <w:rFonts w:ascii="Times New Roman" w:hAnsi="Times New Roman" w:cs="Times New Roman"/>
                <w:color w:val="0000FF"/>
              </w:rPr>
              <w:t xml:space="preserve"> </w:t>
            </w:r>
          </w:p>
          <w:p w14:paraId="487BC889" w14:textId="6A7360B5" w:rsidR="00BC2366" w:rsidRPr="00BC2366" w:rsidRDefault="00BC2366">
            <w:pPr>
              <w:pStyle w:val="a5"/>
              <w:numPr>
                <w:ilvl w:val="0"/>
                <w:numId w:val="9"/>
              </w:numPr>
              <w:spacing w:line="276" w:lineRule="auto"/>
              <w:jc w:val="both"/>
              <w:rPr>
                <w:rFonts w:ascii="Times New Roman" w:hAnsi="Times New Roman" w:cs="Times New Roman" w:hint="eastAsia"/>
                <w:color w:val="0000FF"/>
              </w:rPr>
            </w:pPr>
            <w:proofErr w:type="gramStart"/>
            <w:r w:rsidRPr="00BC2366">
              <w:rPr>
                <w:rFonts w:ascii="Times New Roman" w:hAnsi="Times New Roman" w:cs="Times New Roman"/>
                <w:color w:val="0000FF"/>
              </w:rPr>
              <w:t>  DSR</w:t>
            </w:r>
            <w:proofErr w:type="gramEnd"/>
            <w:r w:rsidRPr="00BC2366">
              <w:rPr>
                <w:rFonts w:ascii="Times New Roman" w:hAnsi="Times New Roman" w:cs="Times New Roman"/>
                <w:color w:val="0000FF"/>
              </w:rPr>
              <w:t xml:space="preserve"> </w:t>
            </w:r>
            <w:r w:rsidRPr="00BC2366">
              <w:rPr>
                <w:rFonts w:ascii="Times New Roman" w:hAnsi="Times New Roman" w:cs="Times New Roman"/>
                <w:color w:val="0000FF"/>
              </w:rPr>
              <w:t>기여를</w:t>
            </w:r>
            <w:r w:rsidRPr="00BC2366">
              <w:rPr>
                <w:rFonts w:ascii="Times New Roman" w:hAnsi="Times New Roman" w:cs="Times New Roman"/>
                <w:color w:val="0000FF"/>
              </w:rPr>
              <w:t xml:space="preserve"> “</w:t>
            </w:r>
            <w:r w:rsidRPr="00BC2366">
              <w:rPr>
                <w:rFonts w:ascii="Times New Roman" w:hAnsi="Times New Roman" w:cs="Times New Roman"/>
                <w:color w:val="0000FF"/>
              </w:rPr>
              <w:t>시스템</w:t>
            </w:r>
            <w:r w:rsidRPr="00BC2366">
              <w:rPr>
                <w:rFonts w:ascii="Times New Roman" w:hAnsi="Times New Roman" w:cs="Times New Roman"/>
                <w:color w:val="0000FF"/>
              </w:rPr>
              <w:t xml:space="preserve"> </w:t>
            </w:r>
            <w:r w:rsidRPr="00BC2366">
              <w:rPr>
                <w:rFonts w:ascii="Times New Roman" w:hAnsi="Times New Roman" w:cs="Times New Roman"/>
                <w:color w:val="0000FF"/>
              </w:rPr>
              <w:t>개발</w:t>
            </w:r>
            <w:r w:rsidRPr="00BC2366">
              <w:rPr>
                <w:rFonts w:ascii="Times New Roman" w:hAnsi="Times New Roman" w:cs="Times New Roman"/>
                <w:color w:val="0000FF"/>
              </w:rPr>
              <w:t>”</w:t>
            </w:r>
            <w:r w:rsidRPr="00BC2366">
              <w:rPr>
                <w:rFonts w:ascii="Times New Roman" w:hAnsi="Times New Roman" w:cs="Times New Roman"/>
                <w:color w:val="0000FF"/>
              </w:rPr>
              <w:t>이</w:t>
            </w:r>
            <w:r w:rsidRPr="00BC2366">
              <w:rPr>
                <w:rFonts w:ascii="Times New Roman" w:hAnsi="Times New Roman" w:cs="Times New Roman"/>
                <w:color w:val="0000FF"/>
              </w:rPr>
              <w:t xml:space="preserve"> </w:t>
            </w:r>
            <w:r w:rsidRPr="00BC2366">
              <w:rPr>
                <w:rFonts w:ascii="Times New Roman" w:hAnsi="Times New Roman" w:cs="Times New Roman"/>
                <w:color w:val="0000FF"/>
              </w:rPr>
              <w:t>아니라</w:t>
            </w:r>
            <w:r w:rsidRPr="00BC2366">
              <w:rPr>
                <w:rFonts w:ascii="Times New Roman" w:hAnsi="Times New Roman" w:cs="Times New Roman"/>
                <w:color w:val="0000FF"/>
              </w:rPr>
              <w:t xml:space="preserve"> “</w:t>
            </w:r>
            <w:r w:rsidRPr="00BC2366">
              <w:rPr>
                <w:rFonts w:ascii="Times New Roman" w:hAnsi="Times New Roman" w:cs="Times New Roman"/>
                <w:color w:val="0000FF"/>
              </w:rPr>
              <w:t>호텔</w:t>
            </w:r>
            <w:r w:rsidRPr="00BC2366">
              <w:rPr>
                <w:rFonts w:ascii="Times New Roman" w:hAnsi="Times New Roman" w:cs="Times New Roman"/>
                <w:color w:val="0000FF"/>
              </w:rPr>
              <w:t xml:space="preserve"> </w:t>
            </w:r>
            <w:r w:rsidRPr="00BC2366">
              <w:rPr>
                <w:rFonts w:ascii="Times New Roman" w:hAnsi="Times New Roman" w:cs="Times New Roman"/>
                <w:color w:val="0000FF"/>
              </w:rPr>
              <w:t>리뷰</w:t>
            </w:r>
            <w:r w:rsidRPr="00BC2366">
              <w:rPr>
                <w:rFonts w:ascii="Times New Roman" w:hAnsi="Times New Roman" w:cs="Times New Roman"/>
                <w:color w:val="0000FF"/>
              </w:rPr>
              <w:t xml:space="preserve"> </w:t>
            </w:r>
            <w:r w:rsidRPr="00BC2366">
              <w:rPr>
                <w:rFonts w:ascii="Times New Roman" w:hAnsi="Times New Roman" w:cs="Times New Roman"/>
                <w:color w:val="0000FF"/>
              </w:rPr>
              <w:t>대응</w:t>
            </w:r>
            <w:r w:rsidRPr="00BC2366">
              <w:rPr>
                <w:rFonts w:ascii="Times New Roman" w:hAnsi="Times New Roman" w:cs="Times New Roman"/>
                <w:color w:val="0000FF"/>
              </w:rPr>
              <w:t xml:space="preserve"> </w:t>
            </w:r>
            <w:r w:rsidRPr="00BC2366">
              <w:rPr>
                <w:rFonts w:ascii="Times New Roman" w:hAnsi="Times New Roman" w:cs="Times New Roman"/>
                <w:color w:val="0000FF"/>
              </w:rPr>
              <w:t>문제를</w:t>
            </w:r>
            <w:r w:rsidRPr="00BC2366">
              <w:rPr>
                <w:rFonts w:ascii="Times New Roman" w:hAnsi="Times New Roman" w:cs="Times New Roman"/>
                <w:color w:val="0000FF"/>
              </w:rPr>
              <w:t xml:space="preserve"> </w:t>
            </w:r>
            <w:r w:rsidRPr="00BC2366">
              <w:rPr>
                <w:rFonts w:ascii="Times New Roman" w:hAnsi="Times New Roman" w:cs="Times New Roman"/>
                <w:color w:val="0000FF"/>
              </w:rPr>
              <w:t>위한</w:t>
            </w:r>
            <w:r w:rsidRPr="00BC2366">
              <w:rPr>
                <w:rFonts w:ascii="Times New Roman" w:hAnsi="Times New Roman" w:cs="Times New Roman"/>
                <w:color w:val="0000FF"/>
              </w:rPr>
              <w:t xml:space="preserve"> AI </w:t>
            </w:r>
            <w:r w:rsidRPr="00BC2366">
              <w:rPr>
                <w:rFonts w:ascii="Times New Roman" w:hAnsi="Times New Roman" w:cs="Times New Roman"/>
                <w:color w:val="0000FF"/>
              </w:rPr>
              <w:t>기반</w:t>
            </w:r>
            <w:r w:rsidRPr="00BC2366">
              <w:rPr>
                <w:rFonts w:ascii="Times New Roman" w:hAnsi="Times New Roman" w:cs="Times New Roman"/>
                <w:color w:val="0000FF"/>
              </w:rPr>
              <w:t xml:space="preserve"> </w:t>
            </w:r>
            <w:r w:rsidRPr="00BC2366">
              <w:rPr>
                <w:rFonts w:ascii="Times New Roman" w:hAnsi="Times New Roman" w:cs="Times New Roman"/>
                <w:color w:val="0000FF"/>
              </w:rPr>
              <w:t>설계</w:t>
            </w:r>
            <w:r w:rsidRPr="00BC2366">
              <w:rPr>
                <w:rFonts w:ascii="Times New Roman" w:hAnsi="Times New Roman" w:cs="Times New Roman"/>
                <w:color w:val="0000FF"/>
              </w:rPr>
              <w:t xml:space="preserve"> </w:t>
            </w:r>
            <w:r w:rsidRPr="00BC2366">
              <w:rPr>
                <w:rFonts w:ascii="Times New Roman" w:hAnsi="Times New Roman" w:cs="Times New Roman"/>
                <w:color w:val="0000FF"/>
              </w:rPr>
              <w:t>원리</w:t>
            </w:r>
            <w:r w:rsidRPr="00BC2366">
              <w:rPr>
                <w:rFonts w:ascii="Times New Roman" w:hAnsi="Times New Roman" w:cs="Times New Roman"/>
                <w:color w:val="0000FF"/>
              </w:rPr>
              <w:t xml:space="preserve"> </w:t>
            </w:r>
            <w:r w:rsidRPr="00BC2366">
              <w:rPr>
                <w:rFonts w:ascii="Times New Roman" w:hAnsi="Times New Roman" w:cs="Times New Roman"/>
                <w:color w:val="0000FF"/>
              </w:rPr>
              <w:t>도출</w:t>
            </w:r>
            <w:r w:rsidRPr="00BC2366">
              <w:rPr>
                <w:rFonts w:ascii="Times New Roman" w:hAnsi="Times New Roman" w:cs="Times New Roman"/>
                <w:color w:val="0000FF"/>
              </w:rPr>
              <w:t>”</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재정리</w:t>
            </w:r>
          </w:p>
        </w:tc>
      </w:tr>
    </w:tbl>
    <w:p w14:paraId="7699286A" w14:textId="6D3AC616" w:rsidR="00731C79" w:rsidRDefault="00731C79" w:rsidP="00731C79">
      <w:pPr>
        <w:pStyle w:val="u-mb-24"/>
        <w:spacing w:before="0" w:beforeAutospacing="0" w:after="0" w:afterAutospacing="0"/>
        <w:rPr>
          <w:rFonts w:eastAsiaTheme="minorEastAsia"/>
          <w:color w:val="222222"/>
          <w:spacing w:val="2"/>
        </w:rPr>
      </w:pPr>
      <w:r w:rsidRPr="004E7B30">
        <w:rPr>
          <w:color w:val="222222"/>
          <w:spacing w:val="2"/>
        </w:rPr>
        <w:br/>
      </w:r>
    </w:p>
    <w:p w14:paraId="014F8E07"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3. The evaluation sample is too small. Although the authors collected more than 170,000 TripAdvisor reviews, the main evaluation appears to rely on only 30 positive and 30 negative reviews. This is insufficient to support broad claims about model performance and practical usefulness. The authors should either expand the evaluation sample substantially or provide a strong justification for the small sample. More diverse review types, including neutral, mixed, sarcastic, short, long, and highly emotional reviews, should be included.</w:t>
      </w:r>
    </w:p>
    <w:p w14:paraId="6A363503"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5EE65F25" w14:textId="77777777" w:rsidTr="00693E92">
        <w:tc>
          <w:tcPr>
            <w:tcW w:w="9355" w:type="dxa"/>
          </w:tcPr>
          <w:p w14:paraId="0F5D314F"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7"/>
            <w:r>
              <w:rPr>
                <w:color w:val="0000FF"/>
              </w:rPr>
              <w:t>지적에 감사드립니다. Reviewer 1 #7, Reviewer 2 #8과 같은 취지여서 동일한 수정으로 함께 답했습니다.</w:t>
            </w:r>
            <w:commentRangeEnd w:id="17"/>
            <w:r>
              <w:rPr>
                <w:rStyle w:val="CommentReference"/>
              </w:rPr>
              <w:commentReference w:id="17"/>
            </w:r>
          </w:p>
          <w:p>
            <w:pPr>
              <w:pStyle w:val="a4"/>
            </w:pPr>
            <w:r>
              <w:rPr>
                <w:color w:val="0000FF"/>
              </w:rPr>
              <w:t>section 3.5는 표본을 그대로 기술합니다: 150개 표본(별점당 30개, 균등 무작위, 30자 이하 제외), 그중 양극 60개는 비용·정확도 실험에, 150개 전체는 adoption 평가에 사용. sentiment 100% 결과는 section 4.2에서 한정했습니다: "this result reflects the polar-only construction of the 60-review subset...; performance on neutral, mixed, or ambiguous reviews was not quantitatively evaluated."</w:t>
            </w:r>
          </w:p>
          <w:p>
            <w:pPr>
              <w:pStyle w:val="a4"/>
            </w:pPr>
            <w:r>
              <w:rPr>
                <w:color w:val="0000FF"/>
              </w:rPr>
              <w:t>section 5.3 넷째 한계는 reviewer가 나열한 유형을 그대로 받았습니다: neutral, mixed, sarcastic, short, long, highly emotional 리뷰를 층화 표집으로 포함한 후속 평가. Discussion의 주장은 평가가 지지하는 범위로 한정했고, section 5.1은 본 연구를 "preliminary evidence of the usefulness of integrating GAI and prompt engineering techniques within a design science research approach"를 제공하는 것으로 기술합니다.</w:t>
            </w:r>
          </w:p>
        </w:tc>
      </w:tr>
    </w:tbl>
    <w:p w14:paraId="2EAAD18F" w14:textId="46DD0427"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04CDF4BC"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4. The human evaluation procedure lacks detail. The manuscript reports that AI-generated responses, especially zero-shot CoT responses, were preferred over human responses. However, the evaluation procedure is not sufficiently transparent. The authors should clarify who the evaluators were, whether the evaluation was blind, whether response order was randomized, how human responses were obtained, and whether inter-rater reliability and statistical tests were conducted.</w:t>
      </w:r>
    </w:p>
    <w:p w14:paraId="0FFD18EF"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02CE0479" w14:textId="77777777" w:rsidTr="00693E92">
        <w:tc>
          <w:tcPr>
            <w:tcW w:w="9355" w:type="dxa"/>
          </w:tcPr>
          <w:p w14:paraId="74D28E32"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8"/>
            <w:r>
              <w:rPr>
                <w:color w:val="0000FF"/>
              </w:rPr>
              <w:t>질문들에 감사드립니다. sections 3.7과 4.4가 각 항목에 답하도록 했습니다.</w:t>
            </w:r>
            <w:commentRangeEnd w:id="18"/>
            <w:r>
              <w:rPr>
                <w:rStyle w:val="CommentReference"/>
              </w:rPr>
              <w:commentReference w:id="18"/>
            </w:r>
          </w:p>
          <w:p>
            <w:pPr>
              <w:pStyle w:val="a4"/>
            </w:pPr>
            <w:r>
              <w:rPr>
                <w:color w:val="0000FF"/>
              </w:rPr>
              <w:t>평가자가 누구인가: 관련 학위를 보유한 평가자 약 30명이 150개 표본에서 별점 균등 추출된 10개씩을 평가했습니다(약 300 trials). 이들은 sentiment/emotion/intention을 라벨링한 참여 연구자 3명과 별개입니다.</w:t>
            </w:r>
          </w:p>
          <w:p>
            <w:pPr>
              <w:pStyle w:val="a4"/>
            </w:pPr>
            <w:r>
              <w:rPr>
                <w:color w:val="0000FF"/>
              </w:rPr>
              <w:t>블라인드와 무작위화: 리뷰마다 4개 후보가 출처 표시 없이, trial마다 독립적으로 무작위화된 순서로 제시되었습니다.</w:t>
            </w:r>
          </w:p>
          <w:p>
            <w:pPr>
              <w:pStyle w:val="a4"/>
            </w:pPr>
            <w:r>
              <w:rPr>
                <w:color w:val="0000FF"/>
              </w:rPr>
              <w:t>human 응답의 출처: 각 trial의 human 응답은 해당 리뷰에 대해 TripAdvisor에 실제 게시된 매니저 답변입니다. 연구용으로 작성한 응답이 아니므로 Human baseline은 실제 관행을 반영합니다.</w:t>
            </w:r>
          </w:p>
          <w:p>
            <w:pPr>
              <w:pStyle w:val="a4"/>
            </w:pPr>
            <w:r>
              <w:rPr>
                <w:color w:val="0000FF"/>
              </w:rPr>
              <w:t>평가자 간 신뢰도: 평가자마다 서로 다른 10개 리뷰를 평가했고 각 리뷰는 약 2명에게만 노출되어, 이 forced-choice 설계에서는 통상적 inter-rater 계수가 정의되지 않습니다. 따라서 일치도는 전체 선택 분포 수준에서 평가했습니다. 통계: 균등 선택 대비 χ²(3) = 107.12, p &lt; .001; Bonferroni 보정 pairwise 비교에서 zero-shot CoT가 각 대안보다 유의하게 더 자주 선택(all p &lt; .001). section 4.4의 선호 문장은 평가자 풀 구성을 함께 명시한 통계 동반 표현으로 교체했습니다.</w:t>
            </w:r>
          </w:p>
        </w:tc>
      </w:tr>
    </w:tbl>
    <w:p w14:paraId="6ADBDEBE" w14:textId="348E40BE"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22AC43B7"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5. The stress-reduction evidence is too preliminary. The claim that the artifact reduces manager stress is interesting but currently based on a very small sample of nine participants. The study should report standard deviations, statistical significance, effect sizes, and participant background. The authors should also consider using validated measures of stress, workload, or emotional labor. Otherwise, the stress-reduction findings should be framed more cautiously.</w:t>
      </w:r>
    </w:p>
    <w:p w14:paraId="41A351DE"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604D55B5" w14:textId="77777777" w:rsidTr="00693E92">
        <w:tc>
          <w:tcPr>
            <w:tcW w:w="9355" w:type="dxa"/>
          </w:tcPr>
          <w:p w14:paraId="4B6F8393"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19"/>
            <w:r>
              <w:rPr>
                <w:color w:val="0000FF"/>
              </w:rPr>
              <w:t>지적에 감사드립니다. 보고를 확충하고 해석을 권고대로 신중하게 만들었습니다.</w:t>
            </w:r>
            <w:commentRangeEnd w:id="19"/>
            <w:r>
              <w:rPr>
                <w:rStyle w:val="CommentReference"/>
              </w:rPr>
              <w:commentReference w:id="19"/>
            </w:r>
          </w:p>
          <w:p>
            <w:pPr>
              <w:pStyle w:val="a4"/>
            </w:pPr>
            <w:r>
              <w:rPr>
                <w:color w:val="0000FF"/>
              </w:rPr>
              <w:t>section 4.5는 참여자 배경(호텔·경영 분야 연구자 9명), 두 조건의 SD·95% CI(3.17 ± 0.41, CI [2.85, 3.48]; 1.50 ± 0.38, CI [1.21, 1.79]), paired Wilcoxon(W = 0.00, p = .004), 보조 paired t, 효과 크기(d_z = 5.6)를 보고합니다.</w:t>
            </w:r>
          </w:p>
          <w:p>
            <w:pPr>
              <w:pStyle w:val="a4"/>
            </w:pPr>
            <w:r>
              <w:rPr>
                <w:color w:val="0000FF"/>
              </w:rPr>
              <w:t>검증된 도구: 본 연구는 단일 항목 자기보고 척도를 사용했음을 다섯째 한계에 직접 인정하고, 실무 매니저와 검증된 다중 항목 도구(reviewer가 가리킨 도구들 포함)를 사용한 무작위·counterbalanced 반복 연구를 후속 과제로 적었습니다. 전반적으로 이 결과는 통제된 within-subject 연구의 예비적 증거로 제시했습니다.</w:t>
            </w:r>
          </w:p>
        </w:tc>
      </w:tr>
    </w:tbl>
    <w:p w14:paraId="52F950F3" w14:textId="11DDEA1B"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61BF0595"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6. Prompt engineering and model settings need clearer reporting. Because prompt design is central to the study, the manuscript should provide exact prompt templates, model versions, generation parameters, API settings, and information about whether outputs were post-processed. Without these details, the study is difficult to replicate.</w:t>
      </w:r>
    </w:p>
    <w:p w14:paraId="3475122D" w14:textId="77777777" w:rsidR="0000581B" w:rsidRDefault="0000581B" w:rsidP="00731C79">
      <w:pPr>
        <w:pStyle w:val="u-mb-24"/>
        <w:spacing w:before="0" w:beforeAutospacing="0" w:after="0" w:afterAutospacing="0"/>
        <w:rPr>
          <w:rFonts w:eastAsiaTheme="minorEastAsia"/>
          <w:color w:val="222222"/>
          <w:spacing w:val="2"/>
        </w:rPr>
      </w:pPr>
    </w:p>
    <w:p w14:paraId="0A470D83"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79D1AABC" w14:textId="77777777" w:rsidTr="00693E92">
        <w:tc>
          <w:tcPr>
            <w:tcW w:w="9355" w:type="dxa"/>
          </w:tcPr>
          <w:p w14:paraId="4FAD3B8E"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20"/>
            <w:r>
              <w:rPr>
                <w:color w:val="0000FF"/>
              </w:rPr>
              <w:t>지적에 감사드립니다. 요청하신 보고는 section 3.4와 공개 저장소에 있습니다.</w:t>
            </w:r>
            <w:commentRangeEnd w:id="20"/>
            <w:r>
              <w:rPr>
                <w:rStyle w:val="CommentReference"/>
              </w:rPr>
              <w:commentReference w:id="20"/>
            </w:r>
          </w:p>
          <w:p>
            <w:pPr>
              <w:pStyle w:val="a4"/>
            </w:pPr>
            <w:r>
              <w:rPr>
                <w:color w:val="0000FF"/>
              </w:rPr>
              <w:t>section 3.4는 정확한 snapshot ID(gpt-3.5-turbo-0125, gpt-4-0613), 전체 생성 파라미터(temperature = 0.0, max_tokens = 512, top_p = 1.0, frequency_penalty = 0.0, presence_penalty = 0.0), 그리고 후처리 질문에 대한 직접 답 — 각 구성은 단일 API 호출이며 출력에 어떤 후처리·수동 편집·필터링도 가하지 않았음 — 을 명시합니다. basic/CoT/zero-shot CoT 세 가지 prompt 전문과 worked example, per-call API log 스키마는 프로젝트 GitHub 저장소에 공개하여, 공개 로그만으로 보고된 분석을 end-to-end로 재현할 수 있습니다. 비용·시간 수치는 파이프라인 3회 독립 실행의 평균이며 run별 수치는 공개 데이터에 포함됩니다.</w:t>
            </w:r>
          </w:p>
        </w:tc>
      </w:tr>
    </w:tbl>
    <w:p w14:paraId="66E1FAAA" w14:textId="7B8FEE92" w:rsidR="00731C79"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r w:rsidR="00731C79" w:rsidRPr="004E7B30">
        <w:rPr>
          <w:color w:val="222222"/>
          <w:spacing w:val="2"/>
        </w:rPr>
        <w:br/>
      </w:r>
      <w:r w:rsidR="00731C79" w:rsidRPr="004E7B30">
        <w:rPr>
          <w:color w:val="222222"/>
          <w:spacing w:val="2"/>
        </w:rPr>
        <w:br/>
        <w:t>Minor Comments</w:t>
      </w:r>
      <w:r w:rsidR="00731C79" w:rsidRPr="004E7B30">
        <w:rPr>
          <w:color w:val="222222"/>
          <w:spacing w:val="2"/>
        </w:rPr>
        <w:br/>
        <w:t>1. The method section mentions GPT-4, GPT-4 Turbo, and GPT-3.5 Turbo, but the results do not clearly report all three models. The authors should ensure consistency between the stated design and reported results.</w:t>
      </w:r>
      <w:r w:rsidR="00731C79" w:rsidRPr="004E7B30">
        <w:rPr>
          <w:color w:val="222222"/>
          <w:spacing w:val="2"/>
        </w:rPr>
        <w:br/>
        <w:t>2. The cost units in Tables 3 and 5 are confusing. The authors should clearly state whether the values are in USD, cents, or USD × 1,000, and correct any possible formatting errors.</w:t>
      </w:r>
      <w:r w:rsidR="00731C79" w:rsidRPr="004E7B30">
        <w:rPr>
          <w:color w:val="222222"/>
          <w:spacing w:val="2"/>
        </w:rPr>
        <w:br/>
        <w:t>3. In addition to similarity scores, the authors should report accuracy, precision, recall, F1-score, and confusion matrices, especially for emotion and intention classification.</w:t>
      </w:r>
      <w:r w:rsidR="00731C79" w:rsidRPr="004E7B30">
        <w:rPr>
          <w:color w:val="222222"/>
          <w:spacing w:val="2"/>
        </w:rPr>
        <w:br/>
        <w:t>4. The intention classification results are relatively weak. The authors should explain how low intention similarity affects the quality and reliability of the generated responses.</w:t>
      </w:r>
      <w:r w:rsidR="00731C79" w:rsidRPr="004E7B30">
        <w:rPr>
          <w:color w:val="222222"/>
          <w:spacing w:val="2"/>
        </w:rPr>
        <w:br/>
        <w:t>5. Use more cautious wording. Claims such as “the first study” should be softened unless the authors can provide strong evidence. Phrases such as “among the early studies” would be more appropriate.</w:t>
      </w:r>
    </w:p>
    <w:p w14:paraId="4920142C"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5B7A145B" w14:textId="77777777" w:rsidTr="00693E92">
        <w:tc>
          <w:tcPr>
            <w:tcW w:w="9355" w:type="dxa"/>
          </w:tcPr>
          <w:p w14:paraId="6EB2C69B" w14:textId="77777777" w:rsidR="0000581B" w:rsidRPr="00E91299" w:rsidRDefault="0000581B" w:rsidP="00693E92">
            <w:pPr>
              <w:spacing w:before="100" w:beforeAutospacing="1" w:after="100" w:afterAutospacing="1" w:line="276" w:lineRule="auto"/>
              <w:jc w:val="both"/>
              <w:rPr>
                <w:rFonts w:ascii="Times New Roman" w:hAnsi="Times New Roman" w:cs="Times New Roman"/>
                <w:color w:val="0000FF"/>
              </w:rPr>
            </w:pPr>
            <w:proofErr w:type="spellStart"/>
            <w:r>
              <w:rPr>
                <w:rFonts w:ascii="Times New Roman" w:hAnsi="Times New Roman" w:cs="Times New Roman" w:hint="eastAsia"/>
                <w:color w:val="0000FF"/>
              </w:rPr>
              <w:t>장하렴</w:t>
            </w:r>
            <w:proofErr w:type="spellEnd"/>
          </w:p>
          <w:p/>
          <w:p>
            <w:pPr>
              <w:pStyle w:val="a4"/>
            </w:pPr>
            <w:commentRangeStart w:id="21"/>
            <w:r>
              <w:rPr>
                <w:color w:val="0000FF"/>
              </w:rPr>
              <w:t>지적에 감사드립니다. 각 항목별로 다음과 같이 처리했습니다.</w:t>
            </w:r>
            <w:commentRangeEnd w:id="21"/>
            <w:r>
              <w:rPr>
                <w:rStyle w:val="CommentReference"/>
              </w:rPr>
              <w:commentReference w:id="21"/>
            </w:r>
          </w:p>
          <w:p>
            <w:pPr>
              <w:pStyle w:val="a4"/>
            </w:pPr>
            <w:r>
              <w:rPr>
                <w:color w:val="0000FF"/>
              </w:rPr>
              <w:t>(1) 모델 보고 일관성: section 3.6은 실제 평가된 두 모델 계열 — GPT-3.5(gpt-3.5-turbo-0125)와 GPT-4(gpt-4-0613) × 세 prompt — 을 선언하고, GPT-4 Turbo는 탐색적으로 비교했으나 run 간 안정성 한계로 최종 평가에 포함하지 않았다고 명시해, 선언된 설계와 보고된 결과가 일치합니다.</w:t>
            </w:r>
          </w:p>
          <w:p>
            <w:pPr>
              <w:pStyle w:val="a4"/>
            </w:pPr>
            <w:r>
              <w:rPr>
                <w:color w:val="0000FF"/>
              </w:rPr>
              <w:t>(2) 비용 단위: 두 비용 표(재번호 후 Tables 4·6)의 헤더를 "Average Cost (USD per 1,000 reviews)"로, 시간 컬럼을 "% change from baseline"으로 통일했습니다.</w:t>
            </w:r>
          </w:p>
          <w:p>
            <w:pPr>
              <w:pStyle w:val="a4"/>
            </w:pPr>
            <w:r>
              <w:rPr>
                <w:color w:val="0000FF"/>
              </w:rPr>
              <w:t>(3) agreement 외 지표: emotion·intention의 클래스별 precision/recall/F1과 confusion matrix를 Appendix Tables A2, A3에 보고합니다.</w:t>
            </w:r>
          </w:p>
          <w:p>
            <w:pPr>
              <w:pStyle w:val="a4"/>
            </w:pPr>
            <w:r>
              <w:rPr>
                <w:color w:val="0000FF"/>
              </w:rPr>
              <w:t>(4) 낮은 intention 정확도의 영향: section 5.1에 새 단락으로 직접 다뤘습니다 — intention 일치율이 24–37%(Table 5)임에도 zero-shot CoT 응답의 채택률이 높았던 것(Table 7)은 sentiment·emotion이 충분한 조건 신호를 제공하거나 생성기가 잡음 섞인 intention 입력을 보완한다는 해석과 부합하며, intention 구분이 중요한 시나리오에서는 현 정확도가 부족할 수 있어 fine-tuning과 graph-RAG retrieval(Edge et al., 2024)을 후속 방향으로 명명했습니다.</w:t>
            </w:r>
          </w:p>
          <w:p>
            <w:pPr>
              <w:pStyle w:val="a4"/>
            </w:pPr>
            <w:r>
              <w:rPr>
                <w:color w:val="0000FF"/>
              </w:rPr>
              <w:t>(5) 신중한 표현: 'first study' 문장은 서론에서 삭제했고, 결과부의 잔존 단정 표현도 고쳤습니다("demonstrated superior performance" → "showed the highest adoption rate"; 서술적 "significantly" → substantially/markedly).</w:t>
            </w:r>
          </w:p>
        </w:tc>
      </w:tr>
    </w:tbl>
    <w:p w14:paraId="7CB1B956" w14:textId="756BBE32" w:rsidR="0000581B" w:rsidRPr="0000581B" w:rsidRDefault="0000581B" w:rsidP="00731C79">
      <w:pPr>
        <w:pStyle w:val="u-mb-24"/>
        <w:spacing w:before="0" w:beforeAutospacing="0" w:after="0" w:afterAutospacing="0"/>
        <w:rPr>
          <w:rFonts w:eastAsiaTheme="minorEastAsia" w:hint="eastAsia"/>
          <w:color w:val="222222"/>
          <w:spacing w:val="2"/>
        </w:rPr>
      </w:pPr>
      <w:r w:rsidRPr="004E7B30">
        <w:rPr>
          <w:color w:val="222222"/>
          <w:spacing w:val="2"/>
        </w:rPr>
        <w:br/>
      </w:r>
    </w:p>
    <w:p w14:paraId="065A4692" w14:textId="77777777" w:rsidR="00731C79" w:rsidRPr="004E7B30" w:rsidRDefault="00731C79" w:rsidP="00731C79">
      <w:pPr>
        <w:rPr>
          <w:rFonts w:ascii="Times New Roman" w:hAnsi="Times New Roman" w:cs="Times New Roman"/>
        </w:rPr>
      </w:pPr>
    </w:p>
    <w:p w14:paraId="62812185" w14:textId="77777777" w:rsidR="00F7649C" w:rsidRPr="00731C79" w:rsidRDefault="00F7649C" w:rsidP="00A017FD">
      <w:pPr>
        <w:rPr>
          <w:rFonts w:ascii="Times New Roman" w:hAnsi="Times New Roman" w:cs="Times New Roman"/>
        </w:rPr>
      </w:pPr>
    </w:p>
    <w:p w14:paraId="2CCE5C77" w14:textId="77777777" w:rsidR="005C1156" w:rsidRPr="00DE7E44" w:rsidRDefault="005C1156" w:rsidP="005C1156">
      <w:pPr>
        <w:spacing w:before="120"/>
        <w:rPr>
          <w:rFonts w:ascii="Times New Roman" w:hAnsi="Times New Roman" w:cs="Times New Roman"/>
          <w:color w:val="0000FF"/>
          <w:sz w:val="10"/>
          <w:szCs w:val="10"/>
        </w:rPr>
      </w:pPr>
      <w:r>
        <w:rPr>
          <w:rFonts w:ascii="Times New Roman" w:hAnsi="Times New Roman" w:cs="Times New Roman"/>
          <w:b/>
          <w:color w:val="0000FF"/>
          <w:u w:val="single"/>
        </w:rPr>
        <w:t xml:space="preserve">Additional </w:t>
      </w:r>
      <w:r w:rsidRPr="007D6B8D">
        <w:rPr>
          <w:rFonts w:ascii="Times New Roman" w:hAnsi="Times New Roman" w:cs="Times New Roman"/>
          <w:b/>
          <w:color w:val="0000FF"/>
          <w:u w:val="single"/>
        </w:rPr>
        <w:t>References</w:t>
      </w:r>
      <w:r w:rsidRPr="007D6B8D">
        <w:rPr>
          <w:rFonts w:ascii="Times New Roman" w:hAnsi="Times New Roman" w:cs="Times New Roman"/>
          <w:color w:val="0000FF"/>
        </w:rPr>
        <w:br/>
      </w:r>
    </w:p>
    <w:p w14:paraId="03BDFB87" w14:textId="77777777" w:rsidR="005C1156" w:rsidRPr="007E1945" w:rsidRDefault="005C1156" w:rsidP="005C1156">
      <w:pPr>
        <w:adjustRightInd w:val="0"/>
        <w:snapToGrid w:val="0"/>
        <w:ind w:left="708" w:hangingChars="295" w:hanging="708"/>
        <w:rPr>
          <w:rFonts w:ascii="Times New Roman" w:hAnsi="Times New Roman" w:cs="Times New Roman"/>
          <w:color w:val="0000FF"/>
        </w:rPr>
      </w:pPr>
      <w:r w:rsidRPr="00AB3482">
        <w:rPr>
          <w:rFonts w:ascii="Times New Roman" w:hAnsi="Times New Roman" w:cs="Times New Roman"/>
          <w:color w:val="0000FF"/>
        </w:rPr>
        <w:t xml:space="preserve">Abbasi, A., Parsons, J., Pant, G., Sheng, O. R. L., &amp; Sarker, S. (2024). Pathways for design research on artificial intelligence. </w:t>
      </w:r>
      <w:r w:rsidRPr="00AB3482">
        <w:rPr>
          <w:rFonts w:ascii="Times New Roman" w:hAnsi="Times New Roman" w:cs="Times New Roman"/>
          <w:i/>
          <w:iCs/>
          <w:color w:val="0000FF"/>
        </w:rPr>
        <w:t>Information Systems Research</w:t>
      </w:r>
      <w:r w:rsidRPr="00AB3482">
        <w:rPr>
          <w:rFonts w:ascii="Times New Roman" w:hAnsi="Times New Roman" w:cs="Times New Roman"/>
          <w:color w:val="0000FF"/>
        </w:rPr>
        <w:t>, 35(2), 441-459.</w:t>
      </w:r>
    </w:p>
    <w:p w14:paraId="2A6729A9" w14:textId="77777777" w:rsidR="005C1156" w:rsidRPr="007E1945" w:rsidRDefault="005C1156" w:rsidP="005C1156">
      <w:pPr>
        <w:widowControl w:val="0"/>
        <w:autoSpaceDE w:val="0"/>
        <w:autoSpaceDN w:val="0"/>
        <w:adjustRightInd w:val="0"/>
        <w:snapToGrid w:val="0"/>
        <w:ind w:left="649" w:hangingChars="295" w:hanging="649"/>
        <w:rPr>
          <w:rFonts w:ascii="Times New Roman" w:eastAsia="Times New Roman" w:hAnsi="Times New Roman" w:cs="Times New Roman"/>
          <w:i/>
          <w:iCs/>
          <w:color w:val="0000FF"/>
          <w:sz w:val="22"/>
        </w:rPr>
      </w:pPr>
      <w:r w:rsidRPr="00795D55">
        <w:rPr>
          <w:rFonts w:ascii="Times New Roman" w:eastAsia="Times New Roman" w:hAnsi="Times New Roman" w:cs="Times New Roman"/>
          <w:color w:val="0000FF"/>
          <w:sz w:val="22"/>
          <w:lang w:val="fi-FI"/>
        </w:rPr>
        <w:t xml:space="preserve">Sellam, T., Das, D., &amp; Parikh, A. P. (2020). </w:t>
      </w:r>
      <w:r w:rsidRPr="007E1945">
        <w:rPr>
          <w:rFonts w:ascii="Times New Roman" w:eastAsia="Times New Roman" w:hAnsi="Times New Roman" w:cs="Times New Roman"/>
          <w:color w:val="0000FF"/>
          <w:sz w:val="22"/>
        </w:rPr>
        <w:t>BLEURT: Learning robust metrics for text generation. </w:t>
      </w:r>
      <w:proofErr w:type="spellStart"/>
      <w:r w:rsidRPr="007E1945">
        <w:rPr>
          <w:rFonts w:ascii="Times New Roman" w:eastAsia="Times New Roman" w:hAnsi="Times New Roman" w:cs="Times New Roman"/>
          <w:i/>
          <w:iCs/>
          <w:color w:val="0000FF"/>
          <w:sz w:val="22"/>
        </w:rPr>
        <w:t>arXiv</w:t>
      </w:r>
      <w:proofErr w:type="spellEnd"/>
      <w:r w:rsidRPr="007E1945">
        <w:rPr>
          <w:rFonts w:ascii="Times New Roman" w:eastAsia="Times New Roman" w:hAnsi="Times New Roman" w:cs="Times New Roman"/>
          <w:i/>
          <w:iCs/>
          <w:color w:val="0000FF"/>
          <w:sz w:val="22"/>
        </w:rPr>
        <w:t xml:space="preserve"> preprint arXiv:2004.04696.</w:t>
      </w:r>
    </w:p>
    <w:p w14:paraId="52B5F409" w14:textId="77777777" w:rsidR="005C1156" w:rsidRPr="002F650D" w:rsidRDefault="005C1156" w:rsidP="005C1156">
      <w:pPr>
        <w:adjustRightInd w:val="0"/>
        <w:snapToGrid w:val="0"/>
        <w:ind w:left="649" w:hangingChars="295" w:hanging="649"/>
        <w:rPr>
          <w:rFonts w:ascii="Times New Roman" w:eastAsia="Times New Roman" w:hAnsi="Times New Roman" w:cs="Times New Roman"/>
          <w:i/>
          <w:iCs/>
          <w:color w:val="0000FF"/>
          <w:sz w:val="22"/>
        </w:rPr>
      </w:pPr>
      <w:r w:rsidRPr="002F650D">
        <w:rPr>
          <w:rFonts w:ascii="Times New Roman" w:eastAsia="Times New Roman" w:hAnsi="Times New Roman" w:cs="Times New Roman"/>
          <w:color w:val="0000FF"/>
          <w:sz w:val="22"/>
        </w:rPr>
        <w:t xml:space="preserve">Zhang, T., Kishore, V., Wu, F., Weinberger, K. Q., &amp; Artzi, Y. (2019). </w:t>
      </w:r>
      <w:proofErr w:type="spellStart"/>
      <w:r w:rsidRPr="002F650D">
        <w:rPr>
          <w:rFonts w:ascii="Times New Roman" w:eastAsia="Times New Roman" w:hAnsi="Times New Roman" w:cs="Times New Roman"/>
          <w:color w:val="0000FF"/>
          <w:sz w:val="22"/>
        </w:rPr>
        <w:t>Bertscore</w:t>
      </w:r>
      <w:proofErr w:type="spellEnd"/>
      <w:r w:rsidRPr="002F650D">
        <w:rPr>
          <w:rFonts w:ascii="Times New Roman" w:eastAsia="Times New Roman" w:hAnsi="Times New Roman" w:cs="Times New Roman"/>
          <w:color w:val="0000FF"/>
          <w:sz w:val="22"/>
        </w:rPr>
        <w:t xml:space="preserve">: Evaluating text generation with </w:t>
      </w:r>
      <w:proofErr w:type="spellStart"/>
      <w:r w:rsidRPr="002F650D">
        <w:rPr>
          <w:rFonts w:ascii="Times New Roman" w:eastAsia="Times New Roman" w:hAnsi="Times New Roman" w:cs="Times New Roman"/>
          <w:color w:val="0000FF"/>
          <w:sz w:val="22"/>
        </w:rPr>
        <w:t>bert</w:t>
      </w:r>
      <w:proofErr w:type="spellEnd"/>
      <w:r w:rsidRPr="002F650D">
        <w:rPr>
          <w:rFonts w:ascii="Times New Roman" w:eastAsia="Times New Roman" w:hAnsi="Times New Roman" w:cs="Times New Roman"/>
          <w:color w:val="0000FF"/>
          <w:sz w:val="22"/>
        </w:rPr>
        <w:t xml:space="preserve">. </w:t>
      </w:r>
      <w:proofErr w:type="spellStart"/>
      <w:r w:rsidRPr="002F650D">
        <w:rPr>
          <w:rFonts w:ascii="Times New Roman" w:eastAsia="Times New Roman" w:hAnsi="Times New Roman" w:cs="Times New Roman"/>
          <w:i/>
          <w:iCs/>
          <w:color w:val="0000FF"/>
          <w:sz w:val="22"/>
        </w:rPr>
        <w:t>arXiv</w:t>
      </w:r>
      <w:proofErr w:type="spellEnd"/>
      <w:r w:rsidRPr="002F650D">
        <w:rPr>
          <w:rFonts w:ascii="Times New Roman" w:eastAsia="Times New Roman" w:hAnsi="Times New Roman" w:cs="Times New Roman"/>
          <w:color w:val="0000FF"/>
          <w:sz w:val="22"/>
        </w:rPr>
        <w:t xml:space="preserve"> </w:t>
      </w:r>
      <w:r w:rsidRPr="002F650D">
        <w:rPr>
          <w:rFonts w:ascii="Times New Roman" w:eastAsia="Times New Roman" w:hAnsi="Times New Roman" w:cs="Times New Roman"/>
          <w:i/>
          <w:iCs/>
          <w:color w:val="0000FF"/>
          <w:sz w:val="22"/>
        </w:rPr>
        <w:t>preprint arXiv:1904.09675.</w:t>
      </w:r>
    </w:p>
    <w:p w14:paraId="64B51A59" w14:textId="5390033A" w:rsidR="00EC7166" w:rsidRPr="00EF4518" w:rsidRDefault="00EC7166" w:rsidP="00EF4518">
      <w:pPr>
        <w:widowControl w:val="0"/>
        <w:autoSpaceDE w:val="0"/>
        <w:autoSpaceDN w:val="0"/>
        <w:adjustRightInd w:val="0"/>
        <w:snapToGrid w:val="0"/>
        <w:rPr>
          <w:color w:val="0000FF"/>
        </w:rPr>
      </w:pPr>
    </w:p>
    <w:sectPr w:rsidR="00EC7166" w:rsidRPr="00EF4518" w:rsidSect="009E6A7C">
      <w:footerReference w:type="default" r:id="rId8"/>
      <w:pgSz w:w="12240" w:h="15840" w:code="1"/>
      <w:pgMar w:top="1077" w:right="1440" w:bottom="1077" w:left="1440" w:header="851" w:footer="992" w:gutter="0"/>
      <w:cols w:space="425"/>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장하렴" w:initials="JH" w:date="2026-06-12T01:41:41Z">
    <w:p>
      <w:pPr>
        <w:pStyle w:val="CommentText"/>
      </w:pPr>
      <w:r>
        <w:rPr>
          <w:rStyle w:val="CommentReference"/>
        </w:rPr>
        <w:annotationRef/>
      </w:r>
      <w:r>
        <w:t>말씀해주신대로 15,146은 표기 오류여서 15.146(USD per 1,000 reviews)으로 바로잡고, 3회 독립 측정으로 재검증했다고 답했습니다. 단위 헤더와 시간 정규화 산식(baseline = GPT-3.5 without Prompt, 0%)도 본문과 표에 명시했습니다.</w:t>
      </w:r>
    </w:p>
  </w:comment>
  <w:comment w:id="1" w:author="장하렴" w:initials="JH" w:date="2026-06-12T01:41:41Z">
    <w:p>
      <w:pPr>
        <w:pStyle w:val="CommentText"/>
      </w:pPr>
      <w:r>
        <w:rPr>
          <w:rStyle w:val="CommentReference"/>
        </w:rPr>
        <w:annotationRef/>
      </w:r>
      <w:r>
        <w:t>similarity score 정의가 모호하다는 지적이라, majority label 기준 agreement rate로 정의를 바꾸고 Fleiss' kappa, 제외된 ambiguous 수(0/4/15), 클래스별 지표(부록)를 추가했다고 답했습니다. intention이 약하다는 점은 그대로 인정했습니다.</w:t>
      </w:r>
    </w:p>
  </w:comment>
  <w:comment w:id="2" w:author="장하렴" w:initials="JH" w:date="2026-06-12T01:41:41Z">
    <w:p>
      <w:pPr>
        <w:pStyle w:val="CommentText"/>
      </w:pPr>
      <w:r>
        <w:rPr>
          <w:rStyle w:val="CommentReference"/>
        </w:rPr>
        <w:annotationRef/>
      </w:r>
      <w:r>
        <w:t>언급해주신대로 평가 설계를 전부 공개하는 방향으로 답했습니다. 평가자 약 30명, 1인당 10개, 4개 후보 블라인드 무작위 제시, 약 300회 선택, χ² 검정까지 적었고 'surpass' 표현은 통계를 동반한 문장으로 바꿨습니다.</w:t>
      </w:r>
    </w:p>
  </w:comment>
  <w:comment w:id="3" w:author="장하렴" w:initials="JH" w:date="2026-06-12T01:41:41Z">
    <w:p>
      <w:pPr>
        <w:pStyle w:val="CommentText"/>
      </w:pPr>
      <w:r>
        <w:rPr>
          <w:rStyle w:val="CommentReference"/>
        </w:rPr>
        <w:annotationRef/>
      </w:r>
      <w:r>
        <w:t>말씀해주신대로 'more like players in a game'은 삭제했고, 절차(리뷰 구성·조건 순서·척도 기준)와 통계(SD, CI, Wilcoxon, 효과크기)를 추가했다고 답했습니다. 순서·학습·피로·기대 효과는 한계에 명시했습니다.</w:t>
      </w:r>
    </w:p>
  </w:comment>
  <w:comment w:id="4" w:author="장하렴" w:initials="JH" w:date="2026-06-12T01:41:41Z">
    <w:p>
      <w:pPr>
        <w:pStyle w:val="CommentText"/>
      </w:pPr>
      <w:r>
        <w:rPr>
          <w:rStyle w:val="CommentReference"/>
        </w:rPr>
        <w:annotationRef/>
      </w:r>
      <w:r>
        <w:t>demonstration/evaluation/validation 구분은 새 절을 만들기보다 section 3.1과 Table 2가 이미 그 역할을 한다는 점으로 답했습니다. 100개 리뷰 추정은 표에서 따라갈 수 있는 산식(추출 + 생성, 약 USD 1.74 / 약 9분)으로 바꾸고 포함·제외 범위를 명시했습니다.</w:t>
      </w:r>
    </w:p>
  </w:comment>
  <w:comment w:id="5" w:author="장하렴" w:initials="JH" w:date="2026-06-12T01:41:41Z">
    <w:p>
      <w:pPr>
        <w:pStyle w:val="CommentText"/>
      </w:pPr>
      <w:r>
        <w:rPr>
          <w:rStyle w:val="CommentReference"/>
        </w:rPr>
        <w:annotationRef/>
      </w:r>
      <w:r>
        <w:t>모델 식별자(gpt-3.5-turbo-0125, gpt-4-0613)와 생성 파라미터, 단일 호출·후처리 없음, GitHub 공개 범위로 답했습니다. 본문에서는 section 3.4에 통합되어 있습니다. (GitHub 자료는 정리해서 업로드 예정입니다.)</w:t>
      </w:r>
    </w:p>
  </w:comment>
  <w:comment w:id="6" w:author="장하렴" w:initials="JH" w:date="2026-06-12T01:41:41Z">
    <w:p>
      <w:pPr>
        <w:pStyle w:val="CommentText"/>
      </w:pPr>
      <w:r>
        <w:rPr>
          <w:rStyle w:val="CommentReference"/>
        </w:rPr>
        <w:annotationRef/>
      </w:r>
      <w:r>
        <w:t>적어주신 방향대로 60개 표본의 역할(긍정·부정 균형 비교용)과 추출 기준(별점당 30개, 30자 이하 제외, 매니저 응답 있는 리뷰)을 명시했다고 답했습니다. sentiment 100%는 polar 구성 때문이라는 한정 문장도 본문 그대로 인용했습니다.</w:t>
      </w:r>
    </w:p>
  </w:comment>
  <w:comment w:id="7" w:author="장하렴" w:initials="JH" w:date="2026-06-12T01:41:41Z">
    <w:p>
      <w:pPr>
        <w:pStyle w:val="CommentText"/>
      </w:pPr>
      <w:r>
        <w:rPr>
          <w:rStyle w:val="CommentReference"/>
        </w:rPr>
        <w:annotationRef/>
      </w:r>
      <w:r>
        <w:t>Reviewer 1의 표본 지적과 같은 취지라 같은 방식으로 답했습니다. 두 표본의 역할 구분과 평가 규모(약 30명, 300 trials)를 적고, 'establishes'는 'provides preliminary evidence'로 완화했습니다.</w:t>
      </w:r>
    </w:p>
  </w:comment>
  <w:comment w:id="8" w:author="장하렴" w:initials="JH" w:date="2026-06-12T01:41:41Z">
    <w:p>
      <w:pPr>
        <w:pStyle w:val="CommentText"/>
      </w:pPr>
      <w:r>
        <w:rPr>
          <w:rStyle w:val="CommentReference"/>
        </w:rPr>
        <w:annotationRef/>
      </w:r>
      <w:r>
        <w:t>말씀해주신대로 human 응답이 TripAdvisor에 실제 게시된 매니저 답변임을 명시하고, 채택 이유(실무 수준과의 비교)와 품질 변동을 한계로 인정하는 순서로 답했습니다. 이 셀은 처음 정리 때 누락되어 있던 것을 발견해 보완한 항목입니다.</w:t>
      </w:r>
    </w:p>
  </w:comment>
  <w:comment w:id="9" w:author="장하렴" w:initials="JH" w:date="2026-06-12T01:41:41Z">
    <w:p>
      <w:pPr>
        <w:pStyle w:val="CommentText"/>
      </w:pPr>
      <w:r>
        <w:rPr>
          <w:rStyle w:val="CommentReference"/>
        </w:rPr>
        <w:annotationRef/>
      </w:r>
      <w:r>
        <w:t>평가자 3명이라는 전제가 원고의 모호한 서술 탓이었음을 인정하고, 실제 설계(약 30명, 300 trials)를 밝히는 방식으로 답했습니다. 남는 한계(연구자 풀)는 둘째 한계에 명시했고, reviewer가 제안한 구조화 평가도 후속 과제로 받았습니다.</w:t>
      </w:r>
    </w:p>
  </w:comment>
  <w:comment w:id="10" w:author="장하렴" w:initials="JH" w:date="2026-06-12T01:41:41Z">
    <w:p>
      <w:pPr>
        <w:pStyle w:val="CommentText"/>
      </w:pPr>
      <w:r>
        <w:rPr>
          <w:rStyle w:val="CommentReference"/>
        </w:rPr>
        <w:annotationRef/>
      </w:r>
      <w:r>
        <w:t>고정 순서 설계의 교란(순서·학습·피로·기대)을 그대로 인정하고 한계에 명시했다고 답했습니다. 통계(Wilcoxon, paired t, d_z)를 추가했고 결과는 예비적 증거로 한정했습니다.</w:t>
      </w:r>
    </w:p>
  </w:comment>
  <w:comment w:id="11" w:author="장하렴" w:initials="JH" w:date="2026-06-12T01:41:41Z">
    <w:p>
      <w:pPr>
        <w:pStyle w:val="CommentText"/>
      </w:pPr>
      <w:r>
        <w:rPr>
          <w:rStyle w:val="CommentReference"/>
        </w:rPr>
        <w:annotationRef/>
      </w:r>
      <w:r>
        <w:t>Reviewer 1 #1과 동일한 지적이라 같은 정정(15.146, 단위 명시, 재검산)으로 일관되게 답했습니다.</w:t>
      </w:r>
    </w:p>
  </w:comment>
  <w:comment w:id="12" w:author="장하렴" w:initials="JH" w:date="2026-06-12T01:41:41Z">
    <w:p>
      <w:pPr>
        <w:pStyle w:val="CommentText"/>
      </w:pPr>
      <w:r>
        <w:rPr>
          <w:rStyle w:val="CommentReference"/>
        </w:rPr>
        <w:annotationRef/>
      </w:r>
      <w:r>
        <w:t>말씀해주신대로 full/partial 방식을 설명하는 대신 majority label 기준으로 단순화해 재계산했다고 답했습니다(2/3 이상 일치 라벨만 정답, ambiguous 제외 0/4/15). 이 셀도 처음 정리 때 누락되었다가 보완한 항목입니다.</w:t>
      </w:r>
    </w:p>
  </w:comment>
  <w:comment w:id="13" w:author="장하렴" w:initials="JH" w:date="2026-06-12T01:41:41Z">
    <w:p>
      <w:pPr>
        <w:pStyle w:val="CommentText"/>
      </w:pPr>
      <w:r>
        <w:rPr>
          <w:rStyle w:val="CommentReference"/>
        </w:rPr>
        <w:annotationRef/>
      </w:r>
      <w:r>
        <w:t>GPT-3.5 제외 근거를 정성 판단이 아니라 10개 리뷰 pilot 비교(4개 차원)로 제시했다고 답했습니다. 비용은 유리하지만 품질·안정성에서 한계가 있었다는 균형 서술로 적었습니다. (pilot 표는 appendix로 추가)</w:t>
      </w:r>
    </w:p>
  </w:comment>
  <w:comment w:id="14" w:author="장하렴" w:initials="JH" w:date="2026-06-12T01:41:41Z">
    <w:p>
      <w:pPr>
        <w:pStyle w:val="CommentText"/>
      </w:pPr>
      <w:r>
        <w:rPr>
          <w:rStyle w:val="CommentReference"/>
        </w:rPr>
        <w:annotationRef/>
      </w:r>
      <w:r>
        <w:t>검정 계획(χ², Bonferroni 사후, Wilcoxon, paired t, d_z)을 section 3.7에 추가하고 결과 절에서 수치와 함께 보고한다고 답했습니다.</w:t>
      </w:r>
    </w:p>
  </w:comment>
  <w:comment w:id="15" w:author="장하렴" w:initials="JH" w:date="2026-06-12T01:41:41Z">
    <w:p>
      <w:pPr>
        <w:pStyle w:val="CommentText"/>
      </w:pPr>
      <w:r>
        <w:rPr>
          <w:rStyle w:val="CommentReference"/>
        </w:rPr>
        <w:annotationRef/>
      </w:r>
      <w:r>
        <w:t>significantly decreased는 검정 결과(W = 0.00, p = .004)와 함께 유지하고, 검정 없이 쓰인 significant 표현들은 markedly 등으로 바꿨다고 답했습니다.</w:t>
      </w:r>
    </w:p>
  </w:comment>
  <w:comment w:id="16" w:author="장하렴" w:initials="JH" w:date="2026-06-12T01:41:41Z">
    <w:p>
      <w:pPr>
        <w:pStyle w:val="CommentText"/>
      </w:pPr>
      <w:r>
        <w:rPr>
          <w:rStyle w:val="CommentReference"/>
        </w:rPr>
        <w:annotationRef/>
      </w:r>
      <w:r>
        <w:t>형식 지적들(절 번호 표기, 한 줄 캡션, 용어 통일, 가격 기준 시점)을 항목별로 정리해 답했습니다.</w:t>
      </w:r>
    </w:p>
  </w:comment>
  <w:comment w:id="17" w:author="장하렴" w:initials="JH" w:date="2026-06-12T01:41:41Z">
    <w:p>
      <w:pPr>
        <w:pStyle w:val="CommentText"/>
      </w:pPr>
      <w:r>
        <w:rPr>
          <w:rStyle w:val="CommentReference"/>
        </w:rPr>
        <w:annotationRef/>
      </w:r>
      <w:r>
        <w:t>Reviewer 1·2의 표본 지적과 같은 취지라 일관되게 답했습니다. 60개 표본은 proof-of-concept 비교용임을 명시하고, sentiment 100%의 한정 문장과 후속 평가 리뷰 유형(6가지)을 적었습니다.</w:t>
      </w:r>
    </w:p>
  </w:comment>
  <w:comment w:id="18" w:author="장하렴" w:initials="JH" w:date="2026-06-12T01:41:41Z">
    <w:p>
      <w:pPr>
        <w:pStyle w:val="CommentText"/>
      </w:pPr>
      <w:r>
        <w:rPr>
          <w:rStyle w:val="CommentReference"/>
        </w:rPr>
        <w:annotationRef/>
      </w:r>
      <w:r>
        <w:t>앞선 지적과 동일한 방식으로 작성했습니다.</w:t>
      </w:r>
    </w:p>
  </w:comment>
  <w:comment w:id="19" w:author="장하렴" w:initials="JH" w:date="2026-06-12T01:41:41Z">
    <w:p>
      <w:pPr>
        <w:pStyle w:val="CommentText"/>
      </w:pPr>
      <w:r>
        <w:rPr>
          <w:rStyle w:val="CommentReference"/>
        </w:rPr>
        <w:annotationRef/>
      </w:r>
      <w:r>
        <w:t>언급해주신대로 검증된 척도를 쓰지 않았다는 점을 한계로 직접 인정하고, 실무 매니저·검증 도구를 사용한 반복 연구를 후속 과제로 적었다고 답했습니다. 본문 한계에는 도구명 나열 없이 적었고, reviewer가 가리킨 도구들은 노트에서만 받았습니다.</w:t>
      </w:r>
    </w:p>
  </w:comment>
  <w:comment w:id="20" w:author="장하렴" w:initials="JH" w:date="2026-06-12T01:41:41Z">
    <w:p>
      <w:pPr>
        <w:pStyle w:val="CommentText"/>
      </w:pPr>
      <w:r>
        <w:rPr>
          <w:rStyle w:val="CommentReference"/>
        </w:rPr>
        <w:annotationRef/>
      </w:r>
      <w:r>
        <w:t>모델 ID·파라미터·단일 호출·후처리 없음을 본문(section 3.4)에 적고, 템플릿 전문과 로그 스키마는 GitHub 공개로 답했습니다.</w:t>
      </w:r>
    </w:p>
  </w:comment>
  <w:comment w:id="21" w:author="장하렴" w:initials="JH" w:date="2026-06-12T01:41:41Z">
    <w:p>
      <w:pPr>
        <w:pStyle w:val="CommentText"/>
      </w:pPr>
      <w:r>
        <w:rPr>
          <w:rStyle w:val="CommentReference"/>
        </w:rPr>
        <w:annotationRef/>
      </w:r>
      <w:r>
        <w:t>다섯 개 소항목(모델 수 불일치, 비용 헤더, 일치율 보고, intention 영향, 결론 완화)을 각각 본문 수정 내용과 함께 답했습니다.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35F3" w14:textId="77777777" w:rsidR="00EF75DD" w:rsidRDefault="00EF75DD" w:rsidP="006D245A">
      <w:r>
        <w:separator/>
      </w:r>
    </w:p>
  </w:endnote>
  <w:endnote w:type="continuationSeparator" w:id="0">
    <w:p w14:paraId="0C386CB2" w14:textId="77777777" w:rsidR="00EF75DD" w:rsidRDefault="00EF75DD" w:rsidP="006D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263125"/>
      <w:docPartObj>
        <w:docPartGallery w:val="Page Numbers (Bottom of Page)"/>
        <w:docPartUnique/>
      </w:docPartObj>
    </w:sdtPr>
    <w:sdtEndPr>
      <w:rPr>
        <w:rFonts w:ascii="Times New Roman" w:hAnsi="Times New Roman" w:cs="Times New Roman"/>
        <w:sz w:val="20"/>
      </w:rPr>
    </w:sdtEndPr>
    <w:sdtContent>
      <w:p w14:paraId="6D76C9C3" w14:textId="777F018F" w:rsidR="00CA0540" w:rsidRPr="006D245A" w:rsidRDefault="00CA0540">
        <w:pPr>
          <w:pStyle w:val="a8"/>
          <w:jc w:val="center"/>
          <w:rPr>
            <w:rFonts w:ascii="Times New Roman" w:hAnsi="Times New Roman" w:cs="Times New Roman"/>
            <w:sz w:val="20"/>
          </w:rPr>
        </w:pPr>
        <w:r w:rsidRPr="006D245A">
          <w:rPr>
            <w:rFonts w:ascii="Times New Roman" w:hAnsi="Times New Roman" w:cs="Times New Roman"/>
            <w:sz w:val="20"/>
          </w:rPr>
          <w:fldChar w:fldCharType="begin"/>
        </w:r>
        <w:r w:rsidRPr="006D245A">
          <w:rPr>
            <w:rFonts w:ascii="Times New Roman" w:hAnsi="Times New Roman" w:cs="Times New Roman"/>
            <w:sz w:val="20"/>
          </w:rPr>
          <w:instrText>PAGE   \* MERGEFORMAT</w:instrText>
        </w:r>
        <w:r w:rsidRPr="006D245A">
          <w:rPr>
            <w:rFonts w:ascii="Times New Roman" w:hAnsi="Times New Roman" w:cs="Times New Roman"/>
            <w:sz w:val="20"/>
          </w:rPr>
          <w:fldChar w:fldCharType="separate"/>
        </w:r>
        <w:r w:rsidR="007447ED" w:rsidRPr="007447ED">
          <w:rPr>
            <w:rFonts w:ascii="Times New Roman" w:hAnsi="Times New Roman" w:cs="Times New Roman"/>
            <w:noProof/>
            <w:sz w:val="20"/>
            <w:lang w:val="ko-KR"/>
          </w:rPr>
          <w:t>8</w:t>
        </w:r>
        <w:r w:rsidRPr="006D245A">
          <w:rPr>
            <w:rFonts w:ascii="Times New Roman" w:hAnsi="Times New Roman" w:cs="Times New Roman"/>
            <w:sz w:val="20"/>
          </w:rPr>
          <w:fldChar w:fldCharType="end"/>
        </w:r>
      </w:p>
    </w:sdtContent>
  </w:sdt>
  <w:p w14:paraId="0127398D" w14:textId="77777777" w:rsidR="00CA0540" w:rsidRDefault="00CA054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34DA" w14:textId="77777777" w:rsidR="00EF75DD" w:rsidRDefault="00EF75DD" w:rsidP="006D245A">
      <w:r>
        <w:separator/>
      </w:r>
    </w:p>
  </w:footnote>
  <w:footnote w:type="continuationSeparator" w:id="0">
    <w:p w14:paraId="26D60163" w14:textId="77777777" w:rsidR="00EF75DD" w:rsidRDefault="00EF75DD" w:rsidP="006D2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133"/>
    <w:multiLevelType w:val="multilevel"/>
    <w:tmpl w:val="4470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0FD"/>
    <w:multiLevelType w:val="multilevel"/>
    <w:tmpl w:val="3E9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1B68"/>
    <w:multiLevelType w:val="multilevel"/>
    <w:tmpl w:val="5AD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1E39"/>
    <w:multiLevelType w:val="multilevel"/>
    <w:tmpl w:val="398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7526A"/>
    <w:multiLevelType w:val="hybridMultilevel"/>
    <w:tmpl w:val="C4E29A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CCB3E87"/>
    <w:multiLevelType w:val="multilevel"/>
    <w:tmpl w:val="142A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37F5D"/>
    <w:multiLevelType w:val="hybridMultilevel"/>
    <w:tmpl w:val="E3D29D74"/>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C0061E4"/>
    <w:multiLevelType w:val="multilevel"/>
    <w:tmpl w:val="667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62FCB"/>
    <w:multiLevelType w:val="hybridMultilevel"/>
    <w:tmpl w:val="89A292C0"/>
    <w:lvl w:ilvl="0" w:tplc="E7C04E2C">
      <w:start w:val="1"/>
      <w:numFmt w:val="bullet"/>
      <w:lvlText w:val="•"/>
      <w:lvlJc w:val="left"/>
      <w:pPr>
        <w:ind w:left="860" w:hanging="420"/>
      </w:pPr>
      <w:rPr>
        <w:rFonts w:ascii="굴림" w:eastAsia="굴림" w:hAnsi="굴림"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657E60F4"/>
    <w:multiLevelType w:val="multilevel"/>
    <w:tmpl w:val="775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A650B"/>
    <w:multiLevelType w:val="multilevel"/>
    <w:tmpl w:val="2D68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77EFB"/>
    <w:multiLevelType w:val="hybridMultilevel"/>
    <w:tmpl w:val="6926340C"/>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0343BA0"/>
    <w:multiLevelType w:val="hybridMultilevel"/>
    <w:tmpl w:val="368ADA3E"/>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D5507E5"/>
    <w:multiLevelType w:val="multilevel"/>
    <w:tmpl w:val="0FF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4322">
    <w:abstractNumId w:val="4"/>
  </w:num>
  <w:num w:numId="2" w16cid:durableId="1580748834">
    <w:abstractNumId w:val="12"/>
  </w:num>
  <w:num w:numId="3" w16cid:durableId="1890342153">
    <w:abstractNumId w:val="11"/>
  </w:num>
  <w:num w:numId="4" w16cid:durableId="841166722">
    <w:abstractNumId w:val="8"/>
  </w:num>
  <w:num w:numId="5" w16cid:durableId="781875886">
    <w:abstractNumId w:val="0"/>
  </w:num>
  <w:num w:numId="6" w16cid:durableId="668482862">
    <w:abstractNumId w:val="10"/>
  </w:num>
  <w:num w:numId="7" w16cid:durableId="1344815668">
    <w:abstractNumId w:val="5"/>
  </w:num>
  <w:num w:numId="8" w16cid:durableId="1562716055">
    <w:abstractNumId w:val="2"/>
  </w:num>
  <w:num w:numId="9" w16cid:durableId="32734524">
    <w:abstractNumId w:val="6"/>
  </w:num>
  <w:num w:numId="10" w16cid:durableId="1311596369">
    <w:abstractNumId w:val="13"/>
  </w:num>
  <w:num w:numId="11" w16cid:durableId="1367750769">
    <w:abstractNumId w:val="9"/>
  </w:num>
  <w:num w:numId="12" w16cid:durableId="690838415">
    <w:abstractNumId w:val="1"/>
  </w:num>
  <w:num w:numId="13" w16cid:durableId="509952578">
    <w:abstractNumId w:val="3"/>
  </w:num>
  <w:num w:numId="14" w16cid:durableId="913777084">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2NTYzMba0MLYwNzRS0lEKTi0uzszPAykwrgUAwg7BUiwAAAA="/>
  </w:docVars>
  <w:rsids>
    <w:rsidRoot w:val="00A017FD"/>
    <w:rsid w:val="0000121C"/>
    <w:rsid w:val="000020AC"/>
    <w:rsid w:val="00002186"/>
    <w:rsid w:val="000029AB"/>
    <w:rsid w:val="0000426C"/>
    <w:rsid w:val="00004BF1"/>
    <w:rsid w:val="0000581B"/>
    <w:rsid w:val="0000698A"/>
    <w:rsid w:val="00006A45"/>
    <w:rsid w:val="00006A48"/>
    <w:rsid w:val="00006F56"/>
    <w:rsid w:val="00007091"/>
    <w:rsid w:val="0000777B"/>
    <w:rsid w:val="00007D1D"/>
    <w:rsid w:val="000114C7"/>
    <w:rsid w:val="000114CD"/>
    <w:rsid w:val="00011956"/>
    <w:rsid w:val="00011C99"/>
    <w:rsid w:val="00011E52"/>
    <w:rsid w:val="00012201"/>
    <w:rsid w:val="00012C65"/>
    <w:rsid w:val="00013D84"/>
    <w:rsid w:val="0001450A"/>
    <w:rsid w:val="00014B0B"/>
    <w:rsid w:val="00014E23"/>
    <w:rsid w:val="00014E86"/>
    <w:rsid w:val="0001602F"/>
    <w:rsid w:val="00016F0A"/>
    <w:rsid w:val="00017079"/>
    <w:rsid w:val="000200AD"/>
    <w:rsid w:val="00021CCE"/>
    <w:rsid w:val="00021D28"/>
    <w:rsid w:val="0002226A"/>
    <w:rsid w:val="00023AD9"/>
    <w:rsid w:val="000240F4"/>
    <w:rsid w:val="00024D03"/>
    <w:rsid w:val="000261EF"/>
    <w:rsid w:val="0002622F"/>
    <w:rsid w:val="0002734F"/>
    <w:rsid w:val="00027705"/>
    <w:rsid w:val="00027B4A"/>
    <w:rsid w:val="00027BB8"/>
    <w:rsid w:val="00027BF5"/>
    <w:rsid w:val="00027FCB"/>
    <w:rsid w:val="0003000E"/>
    <w:rsid w:val="00031230"/>
    <w:rsid w:val="00031ACE"/>
    <w:rsid w:val="00031F81"/>
    <w:rsid w:val="00032825"/>
    <w:rsid w:val="00033C53"/>
    <w:rsid w:val="00034441"/>
    <w:rsid w:val="00034EDC"/>
    <w:rsid w:val="00034F7C"/>
    <w:rsid w:val="000366C6"/>
    <w:rsid w:val="000366F3"/>
    <w:rsid w:val="00037730"/>
    <w:rsid w:val="00041B68"/>
    <w:rsid w:val="00041DC5"/>
    <w:rsid w:val="00041DE7"/>
    <w:rsid w:val="00041F91"/>
    <w:rsid w:val="000421DE"/>
    <w:rsid w:val="00042D2A"/>
    <w:rsid w:val="00043BA8"/>
    <w:rsid w:val="00043F92"/>
    <w:rsid w:val="0004428A"/>
    <w:rsid w:val="00044B12"/>
    <w:rsid w:val="00044B85"/>
    <w:rsid w:val="00045F38"/>
    <w:rsid w:val="000461A9"/>
    <w:rsid w:val="00046327"/>
    <w:rsid w:val="00046900"/>
    <w:rsid w:val="00046CEF"/>
    <w:rsid w:val="00046D8E"/>
    <w:rsid w:val="00047537"/>
    <w:rsid w:val="00047A00"/>
    <w:rsid w:val="000503C9"/>
    <w:rsid w:val="000504C8"/>
    <w:rsid w:val="00050E73"/>
    <w:rsid w:val="000516F8"/>
    <w:rsid w:val="000517F7"/>
    <w:rsid w:val="00051D1F"/>
    <w:rsid w:val="00051EF2"/>
    <w:rsid w:val="00052CEF"/>
    <w:rsid w:val="000542E0"/>
    <w:rsid w:val="000550AB"/>
    <w:rsid w:val="000551E7"/>
    <w:rsid w:val="00055733"/>
    <w:rsid w:val="0005641F"/>
    <w:rsid w:val="000569DB"/>
    <w:rsid w:val="00056D7A"/>
    <w:rsid w:val="000577B8"/>
    <w:rsid w:val="00057E08"/>
    <w:rsid w:val="00060479"/>
    <w:rsid w:val="00060E41"/>
    <w:rsid w:val="000633F2"/>
    <w:rsid w:val="0006396F"/>
    <w:rsid w:val="00064A17"/>
    <w:rsid w:val="00065763"/>
    <w:rsid w:val="00065BAD"/>
    <w:rsid w:val="00065FB7"/>
    <w:rsid w:val="00066087"/>
    <w:rsid w:val="000661A7"/>
    <w:rsid w:val="00067CF8"/>
    <w:rsid w:val="00070076"/>
    <w:rsid w:val="00070456"/>
    <w:rsid w:val="00070FC5"/>
    <w:rsid w:val="0007101C"/>
    <w:rsid w:val="000715B3"/>
    <w:rsid w:val="0007405C"/>
    <w:rsid w:val="0007468F"/>
    <w:rsid w:val="00074C88"/>
    <w:rsid w:val="00074DAB"/>
    <w:rsid w:val="00075741"/>
    <w:rsid w:val="00075DE8"/>
    <w:rsid w:val="00076087"/>
    <w:rsid w:val="000760F7"/>
    <w:rsid w:val="0007610D"/>
    <w:rsid w:val="00076D5E"/>
    <w:rsid w:val="00080004"/>
    <w:rsid w:val="000809C2"/>
    <w:rsid w:val="00080DE3"/>
    <w:rsid w:val="00081A4B"/>
    <w:rsid w:val="00081FC6"/>
    <w:rsid w:val="000849E8"/>
    <w:rsid w:val="00085020"/>
    <w:rsid w:val="000852C5"/>
    <w:rsid w:val="000854FA"/>
    <w:rsid w:val="00085BE5"/>
    <w:rsid w:val="00085CE3"/>
    <w:rsid w:val="000863F0"/>
    <w:rsid w:val="00086FDD"/>
    <w:rsid w:val="00087119"/>
    <w:rsid w:val="0008712B"/>
    <w:rsid w:val="000877BC"/>
    <w:rsid w:val="00087CDB"/>
    <w:rsid w:val="00087CEA"/>
    <w:rsid w:val="00087DC0"/>
    <w:rsid w:val="00090353"/>
    <w:rsid w:val="0009063A"/>
    <w:rsid w:val="00090FDB"/>
    <w:rsid w:val="000910D4"/>
    <w:rsid w:val="0009118C"/>
    <w:rsid w:val="0009291B"/>
    <w:rsid w:val="00093B3D"/>
    <w:rsid w:val="000941C9"/>
    <w:rsid w:val="0009511D"/>
    <w:rsid w:val="000953E4"/>
    <w:rsid w:val="000955FB"/>
    <w:rsid w:val="00095699"/>
    <w:rsid w:val="000957C3"/>
    <w:rsid w:val="000958C0"/>
    <w:rsid w:val="00096156"/>
    <w:rsid w:val="0009675E"/>
    <w:rsid w:val="000968B1"/>
    <w:rsid w:val="000969FD"/>
    <w:rsid w:val="00096A4F"/>
    <w:rsid w:val="00097253"/>
    <w:rsid w:val="0009730B"/>
    <w:rsid w:val="00097882"/>
    <w:rsid w:val="000978CA"/>
    <w:rsid w:val="00097B09"/>
    <w:rsid w:val="000A0481"/>
    <w:rsid w:val="000A0973"/>
    <w:rsid w:val="000A1737"/>
    <w:rsid w:val="000A1DD2"/>
    <w:rsid w:val="000A213C"/>
    <w:rsid w:val="000A32C1"/>
    <w:rsid w:val="000A3B96"/>
    <w:rsid w:val="000A45BC"/>
    <w:rsid w:val="000A57C4"/>
    <w:rsid w:val="000A66C6"/>
    <w:rsid w:val="000A67B3"/>
    <w:rsid w:val="000A700E"/>
    <w:rsid w:val="000A783D"/>
    <w:rsid w:val="000A7CE8"/>
    <w:rsid w:val="000B04A9"/>
    <w:rsid w:val="000B0D81"/>
    <w:rsid w:val="000B1025"/>
    <w:rsid w:val="000B1302"/>
    <w:rsid w:val="000B134B"/>
    <w:rsid w:val="000B1B82"/>
    <w:rsid w:val="000B2CF2"/>
    <w:rsid w:val="000B3739"/>
    <w:rsid w:val="000B4440"/>
    <w:rsid w:val="000B46BB"/>
    <w:rsid w:val="000B4B1B"/>
    <w:rsid w:val="000B4FB1"/>
    <w:rsid w:val="000B6210"/>
    <w:rsid w:val="000B655C"/>
    <w:rsid w:val="000B6796"/>
    <w:rsid w:val="000C073A"/>
    <w:rsid w:val="000C0B16"/>
    <w:rsid w:val="000C0F0F"/>
    <w:rsid w:val="000C1103"/>
    <w:rsid w:val="000C1BA2"/>
    <w:rsid w:val="000C1CFD"/>
    <w:rsid w:val="000C2F9B"/>
    <w:rsid w:val="000C33BD"/>
    <w:rsid w:val="000C45A4"/>
    <w:rsid w:val="000C4840"/>
    <w:rsid w:val="000C4A20"/>
    <w:rsid w:val="000C5A87"/>
    <w:rsid w:val="000C6515"/>
    <w:rsid w:val="000C6703"/>
    <w:rsid w:val="000C6F27"/>
    <w:rsid w:val="000C795B"/>
    <w:rsid w:val="000C7B93"/>
    <w:rsid w:val="000C7F0D"/>
    <w:rsid w:val="000D0695"/>
    <w:rsid w:val="000D12B3"/>
    <w:rsid w:val="000D1C0C"/>
    <w:rsid w:val="000D232F"/>
    <w:rsid w:val="000D3347"/>
    <w:rsid w:val="000D374B"/>
    <w:rsid w:val="000D3A12"/>
    <w:rsid w:val="000D3E62"/>
    <w:rsid w:val="000D3F29"/>
    <w:rsid w:val="000D423E"/>
    <w:rsid w:val="000D5056"/>
    <w:rsid w:val="000D5086"/>
    <w:rsid w:val="000D5404"/>
    <w:rsid w:val="000D606A"/>
    <w:rsid w:val="000D6226"/>
    <w:rsid w:val="000D6713"/>
    <w:rsid w:val="000D6FDE"/>
    <w:rsid w:val="000D71BB"/>
    <w:rsid w:val="000D7D72"/>
    <w:rsid w:val="000D7E9C"/>
    <w:rsid w:val="000E052B"/>
    <w:rsid w:val="000E0955"/>
    <w:rsid w:val="000E0CA4"/>
    <w:rsid w:val="000E1F72"/>
    <w:rsid w:val="000E2DFB"/>
    <w:rsid w:val="000E2F14"/>
    <w:rsid w:val="000E34BA"/>
    <w:rsid w:val="000E3B38"/>
    <w:rsid w:val="000E4120"/>
    <w:rsid w:val="000E486D"/>
    <w:rsid w:val="000E49C4"/>
    <w:rsid w:val="000E523E"/>
    <w:rsid w:val="000E5661"/>
    <w:rsid w:val="000E5AA0"/>
    <w:rsid w:val="000E5EC0"/>
    <w:rsid w:val="000E68CF"/>
    <w:rsid w:val="000E7533"/>
    <w:rsid w:val="000F0396"/>
    <w:rsid w:val="000F05D3"/>
    <w:rsid w:val="000F0EA8"/>
    <w:rsid w:val="000F17BA"/>
    <w:rsid w:val="000F1A1E"/>
    <w:rsid w:val="000F247D"/>
    <w:rsid w:val="000F2627"/>
    <w:rsid w:val="000F2AAE"/>
    <w:rsid w:val="000F2CF4"/>
    <w:rsid w:val="000F2F6B"/>
    <w:rsid w:val="000F32AA"/>
    <w:rsid w:val="000F3354"/>
    <w:rsid w:val="000F3539"/>
    <w:rsid w:val="000F4D87"/>
    <w:rsid w:val="000F4DAA"/>
    <w:rsid w:val="000F4DDD"/>
    <w:rsid w:val="000F515E"/>
    <w:rsid w:val="000F5435"/>
    <w:rsid w:val="000F5738"/>
    <w:rsid w:val="000F5EE5"/>
    <w:rsid w:val="000F6287"/>
    <w:rsid w:val="000F64DB"/>
    <w:rsid w:val="000F68A3"/>
    <w:rsid w:val="00100792"/>
    <w:rsid w:val="00100C25"/>
    <w:rsid w:val="001020C2"/>
    <w:rsid w:val="001023B4"/>
    <w:rsid w:val="00102539"/>
    <w:rsid w:val="0010264D"/>
    <w:rsid w:val="001030EF"/>
    <w:rsid w:val="001045D6"/>
    <w:rsid w:val="00104FEE"/>
    <w:rsid w:val="0010500D"/>
    <w:rsid w:val="001061D1"/>
    <w:rsid w:val="0010648C"/>
    <w:rsid w:val="00107E1A"/>
    <w:rsid w:val="00110EF0"/>
    <w:rsid w:val="00112537"/>
    <w:rsid w:val="00112726"/>
    <w:rsid w:val="00112CD3"/>
    <w:rsid w:val="0011385C"/>
    <w:rsid w:val="00113B0E"/>
    <w:rsid w:val="0011498C"/>
    <w:rsid w:val="00114C16"/>
    <w:rsid w:val="00114F08"/>
    <w:rsid w:val="001162C7"/>
    <w:rsid w:val="00116D35"/>
    <w:rsid w:val="00116EBB"/>
    <w:rsid w:val="00120765"/>
    <w:rsid w:val="00120ED1"/>
    <w:rsid w:val="00120EF5"/>
    <w:rsid w:val="00122011"/>
    <w:rsid w:val="0012279D"/>
    <w:rsid w:val="00123133"/>
    <w:rsid w:val="00123751"/>
    <w:rsid w:val="00123E68"/>
    <w:rsid w:val="00123FCE"/>
    <w:rsid w:val="00124B75"/>
    <w:rsid w:val="001250B7"/>
    <w:rsid w:val="001253FE"/>
    <w:rsid w:val="00125B3E"/>
    <w:rsid w:val="0012674A"/>
    <w:rsid w:val="001267FC"/>
    <w:rsid w:val="00126A0E"/>
    <w:rsid w:val="00126DBB"/>
    <w:rsid w:val="00127231"/>
    <w:rsid w:val="00127BFA"/>
    <w:rsid w:val="00130C88"/>
    <w:rsid w:val="00131072"/>
    <w:rsid w:val="00131D83"/>
    <w:rsid w:val="0013266A"/>
    <w:rsid w:val="00133107"/>
    <w:rsid w:val="0013330A"/>
    <w:rsid w:val="00134566"/>
    <w:rsid w:val="001347EB"/>
    <w:rsid w:val="001349B8"/>
    <w:rsid w:val="001351C5"/>
    <w:rsid w:val="001351F9"/>
    <w:rsid w:val="0013539B"/>
    <w:rsid w:val="001353AB"/>
    <w:rsid w:val="0013548D"/>
    <w:rsid w:val="00136889"/>
    <w:rsid w:val="00136E0E"/>
    <w:rsid w:val="00137100"/>
    <w:rsid w:val="001373C9"/>
    <w:rsid w:val="0013784A"/>
    <w:rsid w:val="00137E2A"/>
    <w:rsid w:val="00137E31"/>
    <w:rsid w:val="00140BC8"/>
    <w:rsid w:val="001417CC"/>
    <w:rsid w:val="00141B36"/>
    <w:rsid w:val="00141DAE"/>
    <w:rsid w:val="001422BB"/>
    <w:rsid w:val="0014260B"/>
    <w:rsid w:val="00142B06"/>
    <w:rsid w:val="00143227"/>
    <w:rsid w:val="0014396D"/>
    <w:rsid w:val="00143F57"/>
    <w:rsid w:val="001442E3"/>
    <w:rsid w:val="00145346"/>
    <w:rsid w:val="001458E0"/>
    <w:rsid w:val="00145D96"/>
    <w:rsid w:val="00145F59"/>
    <w:rsid w:val="00145FA9"/>
    <w:rsid w:val="0014684F"/>
    <w:rsid w:val="001506ED"/>
    <w:rsid w:val="0015091E"/>
    <w:rsid w:val="00150A64"/>
    <w:rsid w:val="001510D0"/>
    <w:rsid w:val="00151A20"/>
    <w:rsid w:val="0015203E"/>
    <w:rsid w:val="00152AB8"/>
    <w:rsid w:val="00153B5B"/>
    <w:rsid w:val="00153CDB"/>
    <w:rsid w:val="00154810"/>
    <w:rsid w:val="001550CD"/>
    <w:rsid w:val="0015521F"/>
    <w:rsid w:val="00155B1D"/>
    <w:rsid w:val="00155B94"/>
    <w:rsid w:val="00155DFC"/>
    <w:rsid w:val="00156067"/>
    <w:rsid w:val="00156BFE"/>
    <w:rsid w:val="00156CF0"/>
    <w:rsid w:val="0015711C"/>
    <w:rsid w:val="0015795B"/>
    <w:rsid w:val="0016029C"/>
    <w:rsid w:val="00160A78"/>
    <w:rsid w:val="00161959"/>
    <w:rsid w:val="00161DFA"/>
    <w:rsid w:val="001620FB"/>
    <w:rsid w:val="001631F9"/>
    <w:rsid w:val="00167BE7"/>
    <w:rsid w:val="00170D14"/>
    <w:rsid w:val="001729AF"/>
    <w:rsid w:val="00173D2D"/>
    <w:rsid w:val="00174B95"/>
    <w:rsid w:val="00174F1F"/>
    <w:rsid w:val="0017590A"/>
    <w:rsid w:val="00175FC0"/>
    <w:rsid w:val="001763E4"/>
    <w:rsid w:val="00176452"/>
    <w:rsid w:val="00177F41"/>
    <w:rsid w:val="00180869"/>
    <w:rsid w:val="001809FE"/>
    <w:rsid w:val="0018113D"/>
    <w:rsid w:val="00182DBE"/>
    <w:rsid w:val="001835B9"/>
    <w:rsid w:val="0018455F"/>
    <w:rsid w:val="00185205"/>
    <w:rsid w:val="00185334"/>
    <w:rsid w:val="00186747"/>
    <w:rsid w:val="00186916"/>
    <w:rsid w:val="00186A1A"/>
    <w:rsid w:val="00186B32"/>
    <w:rsid w:val="00187693"/>
    <w:rsid w:val="0018772B"/>
    <w:rsid w:val="00190321"/>
    <w:rsid w:val="001905AE"/>
    <w:rsid w:val="00191B28"/>
    <w:rsid w:val="00191FE6"/>
    <w:rsid w:val="001936E8"/>
    <w:rsid w:val="00193A81"/>
    <w:rsid w:val="0019436D"/>
    <w:rsid w:val="00194370"/>
    <w:rsid w:val="00194432"/>
    <w:rsid w:val="00194EFE"/>
    <w:rsid w:val="00195C0B"/>
    <w:rsid w:val="00196512"/>
    <w:rsid w:val="00197384"/>
    <w:rsid w:val="00197888"/>
    <w:rsid w:val="00197ED5"/>
    <w:rsid w:val="001A0018"/>
    <w:rsid w:val="001A0207"/>
    <w:rsid w:val="001A0363"/>
    <w:rsid w:val="001A03CD"/>
    <w:rsid w:val="001A05B9"/>
    <w:rsid w:val="001A08DE"/>
    <w:rsid w:val="001A0CBE"/>
    <w:rsid w:val="001A0D9F"/>
    <w:rsid w:val="001A155D"/>
    <w:rsid w:val="001A1F62"/>
    <w:rsid w:val="001A2BDD"/>
    <w:rsid w:val="001A3878"/>
    <w:rsid w:val="001A4B4C"/>
    <w:rsid w:val="001A4CFF"/>
    <w:rsid w:val="001A658D"/>
    <w:rsid w:val="001A6D7C"/>
    <w:rsid w:val="001A74DD"/>
    <w:rsid w:val="001A791F"/>
    <w:rsid w:val="001A7C0C"/>
    <w:rsid w:val="001A7E88"/>
    <w:rsid w:val="001B00CD"/>
    <w:rsid w:val="001B0305"/>
    <w:rsid w:val="001B0B44"/>
    <w:rsid w:val="001B165E"/>
    <w:rsid w:val="001B181F"/>
    <w:rsid w:val="001B1984"/>
    <w:rsid w:val="001B2079"/>
    <w:rsid w:val="001B25E3"/>
    <w:rsid w:val="001B2A56"/>
    <w:rsid w:val="001B322F"/>
    <w:rsid w:val="001B47FE"/>
    <w:rsid w:val="001B4A1A"/>
    <w:rsid w:val="001B6A6F"/>
    <w:rsid w:val="001B6E62"/>
    <w:rsid w:val="001B72E5"/>
    <w:rsid w:val="001B7539"/>
    <w:rsid w:val="001B758A"/>
    <w:rsid w:val="001B78B5"/>
    <w:rsid w:val="001B7A5F"/>
    <w:rsid w:val="001B7C15"/>
    <w:rsid w:val="001B7C87"/>
    <w:rsid w:val="001B7F78"/>
    <w:rsid w:val="001C0249"/>
    <w:rsid w:val="001C0B47"/>
    <w:rsid w:val="001C0FD8"/>
    <w:rsid w:val="001C22BD"/>
    <w:rsid w:val="001C253C"/>
    <w:rsid w:val="001C320D"/>
    <w:rsid w:val="001C3B88"/>
    <w:rsid w:val="001C46DC"/>
    <w:rsid w:val="001C48CA"/>
    <w:rsid w:val="001C4C94"/>
    <w:rsid w:val="001C5984"/>
    <w:rsid w:val="001C6932"/>
    <w:rsid w:val="001C6F9B"/>
    <w:rsid w:val="001C723B"/>
    <w:rsid w:val="001C7816"/>
    <w:rsid w:val="001C7A2E"/>
    <w:rsid w:val="001C7DD7"/>
    <w:rsid w:val="001D01C0"/>
    <w:rsid w:val="001D02EE"/>
    <w:rsid w:val="001D0449"/>
    <w:rsid w:val="001D09A6"/>
    <w:rsid w:val="001D179B"/>
    <w:rsid w:val="001D1B61"/>
    <w:rsid w:val="001D2EF8"/>
    <w:rsid w:val="001D37A4"/>
    <w:rsid w:val="001D3D64"/>
    <w:rsid w:val="001D4156"/>
    <w:rsid w:val="001D46EB"/>
    <w:rsid w:val="001D4F0A"/>
    <w:rsid w:val="001D5854"/>
    <w:rsid w:val="001D64B8"/>
    <w:rsid w:val="001D6E9C"/>
    <w:rsid w:val="001D706A"/>
    <w:rsid w:val="001D7F04"/>
    <w:rsid w:val="001E039E"/>
    <w:rsid w:val="001E044A"/>
    <w:rsid w:val="001E06B4"/>
    <w:rsid w:val="001E07CA"/>
    <w:rsid w:val="001E180C"/>
    <w:rsid w:val="001E1D4E"/>
    <w:rsid w:val="001E2BAC"/>
    <w:rsid w:val="001E498A"/>
    <w:rsid w:val="001E4AE9"/>
    <w:rsid w:val="001E4CE6"/>
    <w:rsid w:val="001E4D5E"/>
    <w:rsid w:val="001E525F"/>
    <w:rsid w:val="001E5449"/>
    <w:rsid w:val="001E5929"/>
    <w:rsid w:val="001E5969"/>
    <w:rsid w:val="001E5CEF"/>
    <w:rsid w:val="001E62A7"/>
    <w:rsid w:val="001E67F2"/>
    <w:rsid w:val="001F01C2"/>
    <w:rsid w:val="001F04A1"/>
    <w:rsid w:val="001F07A4"/>
    <w:rsid w:val="001F0A12"/>
    <w:rsid w:val="001F115A"/>
    <w:rsid w:val="001F2403"/>
    <w:rsid w:val="001F38AA"/>
    <w:rsid w:val="001F4935"/>
    <w:rsid w:val="001F535C"/>
    <w:rsid w:val="001F5390"/>
    <w:rsid w:val="001F61CF"/>
    <w:rsid w:val="001F6823"/>
    <w:rsid w:val="001F7208"/>
    <w:rsid w:val="001F7A23"/>
    <w:rsid w:val="001F7AB6"/>
    <w:rsid w:val="00200474"/>
    <w:rsid w:val="00200604"/>
    <w:rsid w:val="00200769"/>
    <w:rsid w:val="002009BE"/>
    <w:rsid w:val="00201747"/>
    <w:rsid w:val="002017AD"/>
    <w:rsid w:val="00201C8D"/>
    <w:rsid w:val="00202927"/>
    <w:rsid w:val="00204390"/>
    <w:rsid w:val="002047FB"/>
    <w:rsid w:val="0020546F"/>
    <w:rsid w:val="002056C6"/>
    <w:rsid w:val="00205FB9"/>
    <w:rsid w:val="0021021A"/>
    <w:rsid w:val="002111AC"/>
    <w:rsid w:val="00211288"/>
    <w:rsid w:val="002116D8"/>
    <w:rsid w:val="0021187D"/>
    <w:rsid w:val="00212AE9"/>
    <w:rsid w:val="00212FA7"/>
    <w:rsid w:val="0021336C"/>
    <w:rsid w:val="0021348E"/>
    <w:rsid w:val="00213734"/>
    <w:rsid w:val="00213BFC"/>
    <w:rsid w:val="002140D5"/>
    <w:rsid w:val="00214220"/>
    <w:rsid w:val="00215D23"/>
    <w:rsid w:val="0021640E"/>
    <w:rsid w:val="002164BC"/>
    <w:rsid w:val="00216AE8"/>
    <w:rsid w:val="00217644"/>
    <w:rsid w:val="00217AB8"/>
    <w:rsid w:val="0022068E"/>
    <w:rsid w:val="002214AD"/>
    <w:rsid w:val="00221868"/>
    <w:rsid w:val="002222A5"/>
    <w:rsid w:val="00222590"/>
    <w:rsid w:val="00222AF9"/>
    <w:rsid w:val="0022380D"/>
    <w:rsid w:val="00223A57"/>
    <w:rsid w:val="00225B4E"/>
    <w:rsid w:val="00226105"/>
    <w:rsid w:val="002261A6"/>
    <w:rsid w:val="00226A1F"/>
    <w:rsid w:val="00226AF5"/>
    <w:rsid w:val="00226D33"/>
    <w:rsid w:val="002270AF"/>
    <w:rsid w:val="00227449"/>
    <w:rsid w:val="00227A41"/>
    <w:rsid w:val="00227CFF"/>
    <w:rsid w:val="0023100A"/>
    <w:rsid w:val="0023150C"/>
    <w:rsid w:val="00232C3A"/>
    <w:rsid w:val="00232D23"/>
    <w:rsid w:val="002333A2"/>
    <w:rsid w:val="002344D9"/>
    <w:rsid w:val="00234CAA"/>
    <w:rsid w:val="0023534E"/>
    <w:rsid w:val="00235FE9"/>
    <w:rsid w:val="002364E3"/>
    <w:rsid w:val="002373C1"/>
    <w:rsid w:val="00237BF0"/>
    <w:rsid w:val="00237C15"/>
    <w:rsid w:val="00241313"/>
    <w:rsid w:val="0024155D"/>
    <w:rsid w:val="00241573"/>
    <w:rsid w:val="00241A98"/>
    <w:rsid w:val="00241C9B"/>
    <w:rsid w:val="002420FC"/>
    <w:rsid w:val="00242706"/>
    <w:rsid w:val="0024277F"/>
    <w:rsid w:val="00242812"/>
    <w:rsid w:val="00242CA5"/>
    <w:rsid w:val="0024392D"/>
    <w:rsid w:val="00243BB4"/>
    <w:rsid w:val="00243D04"/>
    <w:rsid w:val="00243DF0"/>
    <w:rsid w:val="0024432E"/>
    <w:rsid w:val="0024518F"/>
    <w:rsid w:val="002452C8"/>
    <w:rsid w:val="0024530F"/>
    <w:rsid w:val="00245C25"/>
    <w:rsid w:val="00245C71"/>
    <w:rsid w:val="002461EE"/>
    <w:rsid w:val="00247DAD"/>
    <w:rsid w:val="00247FD0"/>
    <w:rsid w:val="00250DA0"/>
    <w:rsid w:val="002515A6"/>
    <w:rsid w:val="00251848"/>
    <w:rsid w:val="0025246F"/>
    <w:rsid w:val="00253EA4"/>
    <w:rsid w:val="002543CF"/>
    <w:rsid w:val="00254EA9"/>
    <w:rsid w:val="00254ED8"/>
    <w:rsid w:val="0025505C"/>
    <w:rsid w:val="002567AB"/>
    <w:rsid w:val="00257EC4"/>
    <w:rsid w:val="0026019E"/>
    <w:rsid w:val="00260485"/>
    <w:rsid w:val="0026128C"/>
    <w:rsid w:val="00261C36"/>
    <w:rsid w:val="00262A81"/>
    <w:rsid w:val="00262DD6"/>
    <w:rsid w:val="00262F69"/>
    <w:rsid w:val="00264367"/>
    <w:rsid w:val="002643A4"/>
    <w:rsid w:val="0026563F"/>
    <w:rsid w:val="00265CE7"/>
    <w:rsid w:val="00267D93"/>
    <w:rsid w:val="00270F74"/>
    <w:rsid w:val="002714DD"/>
    <w:rsid w:val="002716FF"/>
    <w:rsid w:val="00271DB5"/>
    <w:rsid w:val="002730BD"/>
    <w:rsid w:val="002735C8"/>
    <w:rsid w:val="0027391A"/>
    <w:rsid w:val="0027409F"/>
    <w:rsid w:val="00275B4B"/>
    <w:rsid w:val="002770F1"/>
    <w:rsid w:val="00277224"/>
    <w:rsid w:val="00277481"/>
    <w:rsid w:val="002778A4"/>
    <w:rsid w:val="0028015D"/>
    <w:rsid w:val="0028048F"/>
    <w:rsid w:val="00280506"/>
    <w:rsid w:val="00280658"/>
    <w:rsid w:val="00280D51"/>
    <w:rsid w:val="0028208B"/>
    <w:rsid w:val="00282598"/>
    <w:rsid w:val="002825CB"/>
    <w:rsid w:val="0028269E"/>
    <w:rsid w:val="00282996"/>
    <w:rsid w:val="00282AC9"/>
    <w:rsid w:val="00282C44"/>
    <w:rsid w:val="002832F6"/>
    <w:rsid w:val="00283719"/>
    <w:rsid w:val="00283B04"/>
    <w:rsid w:val="00283C72"/>
    <w:rsid w:val="00284806"/>
    <w:rsid w:val="00284B85"/>
    <w:rsid w:val="00284CD7"/>
    <w:rsid w:val="00285427"/>
    <w:rsid w:val="0028548C"/>
    <w:rsid w:val="002857C4"/>
    <w:rsid w:val="00286DB3"/>
    <w:rsid w:val="00286E83"/>
    <w:rsid w:val="00290702"/>
    <w:rsid w:val="002915FB"/>
    <w:rsid w:val="002927BE"/>
    <w:rsid w:val="00292886"/>
    <w:rsid w:val="00292DE8"/>
    <w:rsid w:val="00292ED5"/>
    <w:rsid w:val="002941F7"/>
    <w:rsid w:val="0029514E"/>
    <w:rsid w:val="0029545D"/>
    <w:rsid w:val="00296073"/>
    <w:rsid w:val="00297334"/>
    <w:rsid w:val="00297A17"/>
    <w:rsid w:val="002A013F"/>
    <w:rsid w:val="002A03F8"/>
    <w:rsid w:val="002A0FAD"/>
    <w:rsid w:val="002A19BB"/>
    <w:rsid w:val="002A234B"/>
    <w:rsid w:val="002A27E9"/>
    <w:rsid w:val="002A3F72"/>
    <w:rsid w:val="002A5254"/>
    <w:rsid w:val="002A543E"/>
    <w:rsid w:val="002A57A3"/>
    <w:rsid w:val="002A58E5"/>
    <w:rsid w:val="002A7AA4"/>
    <w:rsid w:val="002B01EA"/>
    <w:rsid w:val="002B024A"/>
    <w:rsid w:val="002B190A"/>
    <w:rsid w:val="002B396F"/>
    <w:rsid w:val="002B45F2"/>
    <w:rsid w:val="002B49CB"/>
    <w:rsid w:val="002B5DC0"/>
    <w:rsid w:val="002B7096"/>
    <w:rsid w:val="002B7128"/>
    <w:rsid w:val="002B73E8"/>
    <w:rsid w:val="002B7735"/>
    <w:rsid w:val="002B7D10"/>
    <w:rsid w:val="002B7F13"/>
    <w:rsid w:val="002C0525"/>
    <w:rsid w:val="002C09FA"/>
    <w:rsid w:val="002C127B"/>
    <w:rsid w:val="002C1E54"/>
    <w:rsid w:val="002C2010"/>
    <w:rsid w:val="002C2F8B"/>
    <w:rsid w:val="002C3250"/>
    <w:rsid w:val="002C4DD6"/>
    <w:rsid w:val="002C59E5"/>
    <w:rsid w:val="002C6895"/>
    <w:rsid w:val="002C6F6B"/>
    <w:rsid w:val="002C7150"/>
    <w:rsid w:val="002C719C"/>
    <w:rsid w:val="002D020C"/>
    <w:rsid w:val="002D0251"/>
    <w:rsid w:val="002D0603"/>
    <w:rsid w:val="002D12C2"/>
    <w:rsid w:val="002D18E7"/>
    <w:rsid w:val="002D1985"/>
    <w:rsid w:val="002D1E6E"/>
    <w:rsid w:val="002D29CD"/>
    <w:rsid w:val="002D2DC5"/>
    <w:rsid w:val="002D3277"/>
    <w:rsid w:val="002D3431"/>
    <w:rsid w:val="002D3A09"/>
    <w:rsid w:val="002D3C0E"/>
    <w:rsid w:val="002D4ACE"/>
    <w:rsid w:val="002D4CC1"/>
    <w:rsid w:val="002D4E7F"/>
    <w:rsid w:val="002D58FC"/>
    <w:rsid w:val="002D5E23"/>
    <w:rsid w:val="002D7422"/>
    <w:rsid w:val="002E0014"/>
    <w:rsid w:val="002E0291"/>
    <w:rsid w:val="002E02F5"/>
    <w:rsid w:val="002E052E"/>
    <w:rsid w:val="002E07AB"/>
    <w:rsid w:val="002E08C0"/>
    <w:rsid w:val="002E1AF7"/>
    <w:rsid w:val="002E1BEF"/>
    <w:rsid w:val="002E1F99"/>
    <w:rsid w:val="002E2181"/>
    <w:rsid w:val="002E22EA"/>
    <w:rsid w:val="002E482E"/>
    <w:rsid w:val="002E5748"/>
    <w:rsid w:val="002E5A83"/>
    <w:rsid w:val="002E5AC4"/>
    <w:rsid w:val="002E5DE2"/>
    <w:rsid w:val="002E6E73"/>
    <w:rsid w:val="002E7009"/>
    <w:rsid w:val="002E745D"/>
    <w:rsid w:val="002E7830"/>
    <w:rsid w:val="002E7955"/>
    <w:rsid w:val="002E7CBA"/>
    <w:rsid w:val="002E7D36"/>
    <w:rsid w:val="002E7DD4"/>
    <w:rsid w:val="002E7E64"/>
    <w:rsid w:val="002F0A1B"/>
    <w:rsid w:val="002F0C6F"/>
    <w:rsid w:val="002F1160"/>
    <w:rsid w:val="002F118F"/>
    <w:rsid w:val="002F2580"/>
    <w:rsid w:val="002F271D"/>
    <w:rsid w:val="002F2CDB"/>
    <w:rsid w:val="002F3E19"/>
    <w:rsid w:val="002F3E91"/>
    <w:rsid w:val="002F56C1"/>
    <w:rsid w:val="002F5BD2"/>
    <w:rsid w:val="002F60B7"/>
    <w:rsid w:val="002F62E5"/>
    <w:rsid w:val="002F6A14"/>
    <w:rsid w:val="002F6D6C"/>
    <w:rsid w:val="002F7AE8"/>
    <w:rsid w:val="00300225"/>
    <w:rsid w:val="00300313"/>
    <w:rsid w:val="00300C62"/>
    <w:rsid w:val="00301C77"/>
    <w:rsid w:val="0030240F"/>
    <w:rsid w:val="00302708"/>
    <w:rsid w:val="00303067"/>
    <w:rsid w:val="00303937"/>
    <w:rsid w:val="003043D5"/>
    <w:rsid w:val="00304E43"/>
    <w:rsid w:val="003052B5"/>
    <w:rsid w:val="003059C8"/>
    <w:rsid w:val="003063FF"/>
    <w:rsid w:val="003070BB"/>
    <w:rsid w:val="00307B82"/>
    <w:rsid w:val="00310AD4"/>
    <w:rsid w:val="00311F70"/>
    <w:rsid w:val="00312408"/>
    <w:rsid w:val="00313D5D"/>
    <w:rsid w:val="003144B8"/>
    <w:rsid w:val="00314C54"/>
    <w:rsid w:val="003152A2"/>
    <w:rsid w:val="0031552A"/>
    <w:rsid w:val="00315AEF"/>
    <w:rsid w:val="00315DAB"/>
    <w:rsid w:val="0031625C"/>
    <w:rsid w:val="00317FA2"/>
    <w:rsid w:val="0032078A"/>
    <w:rsid w:val="00320D65"/>
    <w:rsid w:val="00320E1E"/>
    <w:rsid w:val="003213A2"/>
    <w:rsid w:val="00322449"/>
    <w:rsid w:val="003225C5"/>
    <w:rsid w:val="0032291D"/>
    <w:rsid w:val="00322C97"/>
    <w:rsid w:val="00322D92"/>
    <w:rsid w:val="00323979"/>
    <w:rsid w:val="00323B31"/>
    <w:rsid w:val="003244C4"/>
    <w:rsid w:val="003251A6"/>
    <w:rsid w:val="00325373"/>
    <w:rsid w:val="0032563B"/>
    <w:rsid w:val="003256C8"/>
    <w:rsid w:val="00326F93"/>
    <w:rsid w:val="00327912"/>
    <w:rsid w:val="00330389"/>
    <w:rsid w:val="00330491"/>
    <w:rsid w:val="0033087D"/>
    <w:rsid w:val="00331C0C"/>
    <w:rsid w:val="00331CAF"/>
    <w:rsid w:val="00331ECB"/>
    <w:rsid w:val="003323C2"/>
    <w:rsid w:val="0033357A"/>
    <w:rsid w:val="003344A4"/>
    <w:rsid w:val="00334536"/>
    <w:rsid w:val="0033591D"/>
    <w:rsid w:val="00335BA2"/>
    <w:rsid w:val="00335EC1"/>
    <w:rsid w:val="0033607E"/>
    <w:rsid w:val="0033665C"/>
    <w:rsid w:val="00336F25"/>
    <w:rsid w:val="0033754F"/>
    <w:rsid w:val="00337616"/>
    <w:rsid w:val="00337838"/>
    <w:rsid w:val="003409CE"/>
    <w:rsid w:val="00340D2C"/>
    <w:rsid w:val="003412B0"/>
    <w:rsid w:val="0034130A"/>
    <w:rsid w:val="00342047"/>
    <w:rsid w:val="0034295B"/>
    <w:rsid w:val="0034295C"/>
    <w:rsid w:val="00342E0A"/>
    <w:rsid w:val="00343610"/>
    <w:rsid w:val="00343E7C"/>
    <w:rsid w:val="00345335"/>
    <w:rsid w:val="00345912"/>
    <w:rsid w:val="00345945"/>
    <w:rsid w:val="00346111"/>
    <w:rsid w:val="003466FA"/>
    <w:rsid w:val="0034733E"/>
    <w:rsid w:val="00350520"/>
    <w:rsid w:val="00350F7D"/>
    <w:rsid w:val="0035116C"/>
    <w:rsid w:val="00352A98"/>
    <w:rsid w:val="00352B27"/>
    <w:rsid w:val="00353BEB"/>
    <w:rsid w:val="00354A3E"/>
    <w:rsid w:val="00354DCE"/>
    <w:rsid w:val="00355C78"/>
    <w:rsid w:val="00356928"/>
    <w:rsid w:val="00356AA6"/>
    <w:rsid w:val="00357741"/>
    <w:rsid w:val="00357E05"/>
    <w:rsid w:val="00360740"/>
    <w:rsid w:val="003609D6"/>
    <w:rsid w:val="00360AD9"/>
    <w:rsid w:val="003612BF"/>
    <w:rsid w:val="0036297B"/>
    <w:rsid w:val="00362B60"/>
    <w:rsid w:val="00363514"/>
    <w:rsid w:val="0036406A"/>
    <w:rsid w:val="00364325"/>
    <w:rsid w:val="00364DD8"/>
    <w:rsid w:val="00366908"/>
    <w:rsid w:val="0036794C"/>
    <w:rsid w:val="003705B6"/>
    <w:rsid w:val="0037098D"/>
    <w:rsid w:val="003711F9"/>
    <w:rsid w:val="0037120A"/>
    <w:rsid w:val="0037316D"/>
    <w:rsid w:val="00373342"/>
    <w:rsid w:val="00373DEE"/>
    <w:rsid w:val="00373E1C"/>
    <w:rsid w:val="003746A2"/>
    <w:rsid w:val="003746FC"/>
    <w:rsid w:val="00374B6A"/>
    <w:rsid w:val="00374C4C"/>
    <w:rsid w:val="003758EB"/>
    <w:rsid w:val="00375DFF"/>
    <w:rsid w:val="003764AC"/>
    <w:rsid w:val="00376D69"/>
    <w:rsid w:val="00376E1B"/>
    <w:rsid w:val="0037750B"/>
    <w:rsid w:val="003777C0"/>
    <w:rsid w:val="00377878"/>
    <w:rsid w:val="00380784"/>
    <w:rsid w:val="003809E0"/>
    <w:rsid w:val="00380D81"/>
    <w:rsid w:val="00381158"/>
    <w:rsid w:val="003811E4"/>
    <w:rsid w:val="003827BD"/>
    <w:rsid w:val="00383518"/>
    <w:rsid w:val="003842AA"/>
    <w:rsid w:val="003856A1"/>
    <w:rsid w:val="003858FC"/>
    <w:rsid w:val="00386A37"/>
    <w:rsid w:val="00386E49"/>
    <w:rsid w:val="00386EBB"/>
    <w:rsid w:val="003900C5"/>
    <w:rsid w:val="003909BF"/>
    <w:rsid w:val="00391195"/>
    <w:rsid w:val="0039179B"/>
    <w:rsid w:val="003919F4"/>
    <w:rsid w:val="003934E0"/>
    <w:rsid w:val="00393B46"/>
    <w:rsid w:val="0039405C"/>
    <w:rsid w:val="00394061"/>
    <w:rsid w:val="003941F0"/>
    <w:rsid w:val="0039438A"/>
    <w:rsid w:val="003948F2"/>
    <w:rsid w:val="00394D65"/>
    <w:rsid w:val="0039520F"/>
    <w:rsid w:val="00395573"/>
    <w:rsid w:val="00395A10"/>
    <w:rsid w:val="00395AF2"/>
    <w:rsid w:val="003A03A1"/>
    <w:rsid w:val="003A058B"/>
    <w:rsid w:val="003A0EC2"/>
    <w:rsid w:val="003A1AEC"/>
    <w:rsid w:val="003A29AA"/>
    <w:rsid w:val="003A2E42"/>
    <w:rsid w:val="003A3EE4"/>
    <w:rsid w:val="003A433D"/>
    <w:rsid w:val="003A52A9"/>
    <w:rsid w:val="003A5A75"/>
    <w:rsid w:val="003A5AFA"/>
    <w:rsid w:val="003A5B29"/>
    <w:rsid w:val="003A5D29"/>
    <w:rsid w:val="003A6238"/>
    <w:rsid w:val="003A77CD"/>
    <w:rsid w:val="003B04FD"/>
    <w:rsid w:val="003B05EF"/>
    <w:rsid w:val="003B162C"/>
    <w:rsid w:val="003B1975"/>
    <w:rsid w:val="003B1C16"/>
    <w:rsid w:val="003B1E7D"/>
    <w:rsid w:val="003B27D0"/>
    <w:rsid w:val="003B30AD"/>
    <w:rsid w:val="003B318B"/>
    <w:rsid w:val="003B3A5A"/>
    <w:rsid w:val="003B3C6E"/>
    <w:rsid w:val="003B3F0E"/>
    <w:rsid w:val="003B4F68"/>
    <w:rsid w:val="003B518E"/>
    <w:rsid w:val="003B54A2"/>
    <w:rsid w:val="003B5653"/>
    <w:rsid w:val="003B668D"/>
    <w:rsid w:val="003B6E1C"/>
    <w:rsid w:val="003B6E7D"/>
    <w:rsid w:val="003B7377"/>
    <w:rsid w:val="003B78FD"/>
    <w:rsid w:val="003B7EE7"/>
    <w:rsid w:val="003C0E84"/>
    <w:rsid w:val="003C130D"/>
    <w:rsid w:val="003C1609"/>
    <w:rsid w:val="003C1BF8"/>
    <w:rsid w:val="003C2B3B"/>
    <w:rsid w:val="003C309C"/>
    <w:rsid w:val="003C377C"/>
    <w:rsid w:val="003C3CDC"/>
    <w:rsid w:val="003C3F06"/>
    <w:rsid w:val="003C3F43"/>
    <w:rsid w:val="003C583C"/>
    <w:rsid w:val="003C5FDE"/>
    <w:rsid w:val="003C715B"/>
    <w:rsid w:val="003C71C7"/>
    <w:rsid w:val="003C731E"/>
    <w:rsid w:val="003C77C1"/>
    <w:rsid w:val="003D008B"/>
    <w:rsid w:val="003D14EE"/>
    <w:rsid w:val="003D2A10"/>
    <w:rsid w:val="003D31AE"/>
    <w:rsid w:val="003D39B7"/>
    <w:rsid w:val="003D39EF"/>
    <w:rsid w:val="003D3BDD"/>
    <w:rsid w:val="003D51DF"/>
    <w:rsid w:val="003D6C8B"/>
    <w:rsid w:val="003D71BB"/>
    <w:rsid w:val="003D784D"/>
    <w:rsid w:val="003D7CEA"/>
    <w:rsid w:val="003E05EB"/>
    <w:rsid w:val="003E0D7E"/>
    <w:rsid w:val="003E0EED"/>
    <w:rsid w:val="003E103C"/>
    <w:rsid w:val="003E107C"/>
    <w:rsid w:val="003E1E5B"/>
    <w:rsid w:val="003E4361"/>
    <w:rsid w:val="003E482A"/>
    <w:rsid w:val="003E5214"/>
    <w:rsid w:val="003E5EAB"/>
    <w:rsid w:val="003E600E"/>
    <w:rsid w:val="003E6A50"/>
    <w:rsid w:val="003E6B05"/>
    <w:rsid w:val="003E6F4C"/>
    <w:rsid w:val="003F0036"/>
    <w:rsid w:val="003F0D5D"/>
    <w:rsid w:val="003F1922"/>
    <w:rsid w:val="003F2485"/>
    <w:rsid w:val="003F285A"/>
    <w:rsid w:val="003F293F"/>
    <w:rsid w:val="003F2A05"/>
    <w:rsid w:val="003F2A1C"/>
    <w:rsid w:val="003F2A25"/>
    <w:rsid w:val="003F2CB1"/>
    <w:rsid w:val="003F32C6"/>
    <w:rsid w:val="003F44F0"/>
    <w:rsid w:val="003F49E4"/>
    <w:rsid w:val="003F54C6"/>
    <w:rsid w:val="003F5D7D"/>
    <w:rsid w:val="003F5D97"/>
    <w:rsid w:val="003F5F92"/>
    <w:rsid w:val="003F6C4D"/>
    <w:rsid w:val="003F6D43"/>
    <w:rsid w:val="003F6E44"/>
    <w:rsid w:val="003F7293"/>
    <w:rsid w:val="003F7760"/>
    <w:rsid w:val="00400014"/>
    <w:rsid w:val="00401651"/>
    <w:rsid w:val="004021CF"/>
    <w:rsid w:val="00402435"/>
    <w:rsid w:val="004028C4"/>
    <w:rsid w:val="004028E8"/>
    <w:rsid w:val="00402F21"/>
    <w:rsid w:val="00403588"/>
    <w:rsid w:val="00403ACB"/>
    <w:rsid w:val="00403EA2"/>
    <w:rsid w:val="00404375"/>
    <w:rsid w:val="00404BC2"/>
    <w:rsid w:val="004051C5"/>
    <w:rsid w:val="004061FB"/>
    <w:rsid w:val="00406D7F"/>
    <w:rsid w:val="00407B1C"/>
    <w:rsid w:val="00407E68"/>
    <w:rsid w:val="00410616"/>
    <w:rsid w:val="00410617"/>
    <w:rsid w:val="004108C5"/>
    <w:rsid w:val="00410F5C"/>
    <w:rsid w:val="00412411"/>
    <w:rsid w:val="004124CA"/>
    <w:rsid w:val="00412DA6"/>
    <w:rsid w:val="00413166"/>
    <w:rsid w:val="004133E2"/>
    <w:rsid w:val="00413D12"/>
    <w:rsid w:val="00414C5C"/>
    <w:rsid w:val="004155E7"/>
    <w:rsid w:val="00415F9F"/>
    <w:rsid w:val="004163A8"/>
    <w:rsid w:val="004171C3"/>
    <w:rsid w:val="00417D25"/>
    <w:rsid w:val="00417F48"/>
    <w:rsid w:val="00420968"/>
    <w:rsid w:val="004210CD"/>
    <w:rsid w:val="004211D7"/>
    <w:rsid w:val="004217BD"/>
    <w:rsid w:val="004223A9"/>
    <w:rsid w:val="0042265E"/>
    <w:rsid w:val="004227E5"/>
    <w:rsid w:val="00422823"/>
    <w:rsid w:val="00422FA9"/>
    <w:rsid w:val="004236FB"/>
    <w:rsid w:val="00424C5F"/>
    <w:rsid w:val="0042560B"/>
    <w:rsid w:val="0042578E"/>
    <w:rsid w:val="00425B63"/>
    <w:rsid w:val="00425FD8"/>
    <w:rsid w:val="00426FD6"/>
    <w:rsid w:val="004272E3"/>
    <w:rsid w:val="0042793F"/>
    <w:rsid w:val="0043100E"/>
    <w:rsid w:val="004310C7"/>
    <w:rsid w:val="00431227"/>
    <w:rsid w:val="00431FD5"/>
    <w:rsid w:val="00432735"/>
    <w:rsid w:val="00432E71"/>
    <w:rsid w:val="004332EF"/>
    <w:rsid w:val="00433590"/>
    <w:rsid w:val="00433A8E"/>
    <w:rsid w:val="004346DD"/>
    <w:rsid w:val="00434BD3"/>
    <w:rsid w:val="00435170"/>
    <w:rsid w:val="00436112"/>
    <w:rsid w:val="0043749A"/>
    <w:rsid w:val="00437D7A"/>
    <w:rsid w:val="004426BB"/>
    <w:rsid w:val="00442994"/>
    <w:rsid w:val="00442EB0"/>
    <w:rsid w:val="0044375D"/>
    <w:rsid w:val="00445481"/>
    <w:rsid w:val="00445AD1"/>
    <w:rsid w:val="0044606B"/>
    <w:rsid w:val="00446173"/>
    <w:rsid w:val="004464A7"/>
    <w:rsid w:val="0044717C"/>
    <w:rsid w:val="004474C6"/>
    <w:rsid w:val="004476AF"/>
    <w:rsid w:val="004477AA"/>
    <w:rsid w:val="0045022E"/>
    <w:rsid w:val="00450427"/>
    <w:rsid w:val="0045086A"/>
    <w:rsid w:val="00450B02"/>
    <w:rsid w:val="00450EC3"/>
    <w:rsid w:val="0045217F"/>
    <w:rsid w:val="00452529"/>
    <w:rsid w:val="004534D0"/>
    <w:rsid w:val="00454DA7"/>
    <w:rsid w:val="00454E14"/>
    <w:rsid w:val="0045537E"/>
    <w:rsid w:val="004558D4"/>
    <w:rsid w:val="00461870"/>
    <w:rsid w:val="00461927"/>
    <w:rsid w:val="00461A79"/>
    <w:rsid w:val="00461E4C"/>
    <w:rsid w:val="0046235B"/>
    <w:rsid w:val="004623DF"/>
    <w:rsid w:val="00462553"/>
    <w:rsid w:val="0046286A"/>
    <w:rsid w:val="00462C67"/>
    <w:rsid w:val="00462CAA"/>
    <w:rsid w:val="00463185"/>
    <w:rsid w:val="004631B7"/>
    <w:rsid w:val="00463819"/>
    <w:rsid w:val="00463D39"/>
    <w:rsid w:val="00464F3A"/>
    <w:rsid w:val="004702E0"/>
    <w:rsid w:val="004705A8"/>
    <w:rsid w:val="00471310"/>
    <w:rsid w:val="004717C3"/>
    <w:rsid w:val="0047198D"/>
    <w:rsid w:val="00472D84"/>
    <w:rsid w:val="00472EE8"/>
    <w:rsid w:val="00472FEF"/>
    <w:rsid w:val="0047320B"/>
    <w:rsid w:val="0047321B"/>
    <w:rsid w:val="00473226"/>
    <w:rsid w:val="00473A76"/>
    <w:rsid w:val="00473D1E"/>
    <w:rsid w:val="004742EC"/>
    <w:rsid w:val="00477C2E"/>
    <w:rsid w:val="00480C9B"/>
    <w:rsid w:val="00480F9A"/>
    <w:rsid w:val="004813E1"/>
    <w:rsid w:val="00481544"/>
    <w:rsid w:val="00482B2C"/>
    <w:rsid w:val="00482BE3"/>
    <w:rsid w:val="004845D0"/>
    <w:rsid w:val="00484A28"/>
    <w:rsid w:val="00486D52"/>
    <w:rsid w:val="00487E98"/>
    <w:rsid w:val="00487EC2"/>
    <w:rsid w:val="0049035B"/>
    <w:rsid w:val="00490418"/>
    <w:rsid w:val="00491512"/>
    <w:rsid w:val="0049154B"/>
    <w:rsid w:val="00491DE7"/>
    <w:rsid w:val="00492747"/>
    <w:rsid w:val="00493326"/>
    <w:rsid w:val="00493656"/>
    <w:rsid w:val="00494434"/>
    <w:rsid w:val="0049507D"/>
    <w:rsid w:val="00495C95"/>
    <w:rsid w:val="004965B0"/>
    <w:rsid w:val="0049682A"/>
    <w:rsid w:val="00496B48"/>
    <w:rsid w:val="00496CB4"/>
    <w:rsid w:val="0049796B"/>
    <w:rsid w:val="004A0890"/>
    <w:rsid w:val="004A12D2"/>
    <w:rsid w:val="004A13BF"/>
    <w:rsid w:val="004A1EDA"/>
    <w:rsid w:val="004A204E"/>
    <w:rsid w:val="004A206F"/>
    <w:rsid w:val="004A25E9"/>
    <w:rsid w:val="004A3BD4"/>
    <w:rsid w:val="004A4304"/>
    <w:rsid w:val="004A4FCD"/>
    <w:rsid w:val="004A567D"/>
    <w:rsid w:val="004A580D"/>
    <w:rsid w:val="004A5AF1"/>
    <w:rsid w:val="004A5C9A"/>
    <w:rsid w:val="004A5D83"/>
    <w:rsid w:val="004A684C"/>
    <w:rsid w:val="004A6D7C"/>
    <w:rsid w:val="004A7693"/>
    <w:rsid w:val="004A7D0C"/>
    <w:rsid w:val="004B0451"/>
    <w:rsid w:val="004B04F0"/>
    <w:rsid w:val="004B0863"/>
    <w:rsid w:val="004B24BB"/>
    <w:rsid w:val="004B4C1D"/>
    <w:rsid w:val="004B5493"/>
    <w:rsid w:val="004B6298"/>
    <w:rsid w:val="004C0F39"/>
    <w:rsid w:val="004C1686"/>
    <w:rsid w:val="004C17B0"/>
    <w:rsid w:val="004C1951"/>
    <w:rsid w:val="004C1DC7"/>
    <w:rsid w:val="004C1FBF"/>
    <w:rsid w:val="004C3B17"/>
    <w:rsid w:val="004C3CBD"/>
    <w:rsid w:val="004C422C"/>
    <w:rsid w:val="004C445F"/>
    <w:rsid w:val="004C4789"/>
    <w:rsid w:val="004C4803"/>
    <w:rsid w:val="004C4996"/>
    <w:rsid w:val="004C4EBE"/>
    <w:rsid w:val="004C694A"/>
    <w:rsid w:val="004C6CFA"/>
    <w:rsid w:val="004C72A7"/>
    <w:rsid w:val="004C73F0"/>
    <w:rsid w:val="004C76C2"/>
    <w:rsid w:val="004D02D4"/>
    <w:rsid w:val="004D0A29"/>
    <w:rsid w:val="004D1B7C"/>
    <w:rsid w:val="004D1D72"/>
    <w:rsid w:val="004D24AC"/>
    <w:rsid w:val="004D2818"/>
    <w:rsid w:val="004D3D9C"/>
    <w:rsid w:val="004D3DFC"/>
    <w:rsid w:val="004D4D44"/>
    <w:rsid w:val="004D50C7"/>
    <w:rsid w:val="004D516A"/>
    <w:rsid w:val="004D5330"/>
    <w:rsid w:val="004D59DA"/>
    <w:rsid w:val="004D5E23"/>
    <w:rsid w:val="004D68BB"/>
    <w:rsid w:val="004D6937"/>
    <w:rsid w:val="004E0547"/>
    <w:rsid w:val="004E0AF1"/>
    <w:rsid w:val="004E1C83"/>
    <w:rsid w:val="004E1DC7"/>
    <w:rsid w:val="004E2B12"/>
    <w:rsid w:val="004E3679"/>
    <w:rsid w:val="004E373E"/>
    <w:rsid w:val="004E3B86"/>
    <w:rsid w:val="004E470E"/>
    <w:rsid w:val="004E4781"/>
    <w:rsid w:val="004E4DD5"/>
    <w:rsid w:val="004E4FD5"/>
    <w:rsid w:val="004E5697"/>
    <w:rsid w:val="004E7C68"/>
    <w:rsid w:val="004F066D"/>
    <w:rsid w:val="004F0AB0"/>
    <w:rsid w:val="004F0DE9"/>
    <w:rsid w:val="004F10B9"/>
    <w:rsid w:val="004F243C"/>
    <w:rsid w:val="004F2BC8"/>
    <w:rsid w:val="004F2C00"/>
    <w:rsid w:val="004F34EF"/>
    <w:rsid w:val="004F3A37"/>
    <w:rsid w:val="004F4273"/>
    <w:rsid w:val="004F4874"/>
    <w:rsid w:val="004F5660"/>
    <w:rsid w:val="004F5A43"/>
    <w:rsid w:val="004F6150"/>
    <w:rsid w:val="004F63B3"/>
    <w:rsid w:val="004F6615"/>
    <w:rsid w:val="004F6AB1"/>
    <w:rsid w:val="004F753A"/>
    <w:rsid w:val="005000BA"/>
    <w:rsid w:val="00500353"/>
    <w:rsid w:val="00500B9B"/>
    <w:rsid w:val="00500CD1"/>
    <w:rsid w:val="00501116"/>
    <w:rsid w:val="00501345"/>
    <w:rsid w:val="00501697"/>
    <w:rsid w:val="00501990"/>
    <w:rsid w:val="005029DE"/>
    <w:rsid w:val="00502AFC"/>
    <w:rsid w:val="00502D70"/>
    <w:rsid w:val="0050389F"/>
    <w:rsid w:val="00504923"/>
    <w:rsid w:val="00505325"/>
    <w:rsid w:val="00505F47"/>
    <w:rsid w:val="00506EDA"/>
    <w:rsid w:val="005073B9"/>
    <w:rsid w:val="00507A8C"/>
    <w:rsid w:val="00507BF4"/>
    <w:rsid w:val="0051036B"/>
    <w:rsid w:val="00510D69"/>
    <w:rsid w:val="0051111E"/>
    <w:rsid w:val="005118EC"/>
    <w:rsid w:val="00512F9D"/>
    <w:rsid w:val="00513F8F"/>
    <w:rsid w:val="0051457D"/>
    <w:rsid w:val="00514CAF"/>
    <w:rsid w:val="00514D26"/>
    <w:rsid w:val="0051547F"/>
    <w:rsid w:val="00516B63"/>
    <w:rsid w:val="00517473"/>
    <w:rsid w:val="005175A4"/>
    <w:rsid w:val="0051771E"/>
    <w:rsid w:val="00517D8E"/>
    <w:rsid w:val="005210C6"/>
    <w:rsid w:val="00521C55"/>
    <w:rsid w:val="0052319B"/>
    <w:rsid w:val="00523D43"/>
    <w:rsid w:val="00524C87"/>
    <w:rsid w:val="00524D90"/>
    <w:rsid w:val="005254A5"/>
    <w:rsid w:val="0052659E"/>
    <w:rsid w:val="005266B0"/>
    <w:rsid w:val="00527088"/>
    <w:rsid w:val="0053076B"/>
    <w:rsid w:val="005322E6"/>
    <w:rsid w:val="005328AD"/>
    <w:rsid w:val="00532B3B"/>
    <w:rsid w:val="00532DBF"/>
    <w:rsid w:val="00533B3C"/>
    <w:rsid w:val="00533C1A"/>
    <w:rsid w:val="00534049"/>
    <w:rsid w:val="0053412F"/>
    <w:rsid w:val="0053422A"/>
    <w:rsid w:val="00534904"/>
    <w:rsid w:val="00534A83"/>
    <w:rsid w:val="00536451"/>
    <w:rsid w:val="0053653C"/>
    <w:rsid w:val="005366AB"/>
    <w:rsid w:val="0053676D"/>
    <w:rsid w:val="005368CB"/>
    <w:rsid w:val="00536A17"/>
    <w:rsid w:val="00540814"/>
    <w:rsid w:val="00540C84"/>
    <w:rsid w:val="00541365"/>
    <w:rsid w:val="0054140E"/>
    <w:rsid w:val="00541454"/>
    <w:rsid w:val="00541700"/>
    <w:rsid w:val="00541982"/>
    <w:rsid w:val="005420B4"/>
    <w:rsid w:val="0054231D"/>
    <w:rsid w:val="0054262A"/>
    <w:rsid w:val="00542839"/>
    <w:rsid w:val="00542981"/>
    <w:rsid w:val="005437FA"/>
    <w:rsid w:val="0054391E"/>
    <w:rsid w:val="00543A99"/>
    <w:rsid w:val="00543C33"/>
    <w:rsid w:val="00543F60"/>
    <w:rsid w:val="00547067"/>
    <w:rsid w:val="00547D30"/>
    <w:rsid w:val="00550628"/>
    <w:rsid w:val="00550953"/>
    <w:rsid w:val="00550D3A"/>
    <w:rsid w:val="00551008"/>
    <w:rsid w:val="00551640"/>
    <w:rsid w:val="00551F64"/>
    <w:rsid w:val="005520D8"/>
    <w:rsid w:val="005527D6"/>
    <w:rsid w:val="00552883"/>
    <w:rsid w:val="00552C29"/>
    <w:rsid w:val="005535FD"/>
    <w:rsid w:val="00554010"/>
    <w:rsid w:val="005540DE"/>
    <w:rsid w:val="00554FB6"/>
    <w:rsid w:val="0055694C"/>
    <w:rsid w:val="00556AD8"/>
    <w:rsid w:val="00556F18"/>
    <w:rsid w:val="0055762D"/>
    <w:rsid w:val="0055781A"/>
    <w:rsid w:val="00557C80"/>
    <w:rsid w:val="005601C2"/>
    <w:rsid w:val="00560E35"/>
    <w:rsid w:val="00560FD8"/>
    <w:rsid w:val="005617D3"/>
    <w:rsid w:val="00561D6B"/>
    <w:rsid w:val="00561DD9"/>
    <w:rsid w:val="00561FA4"/>
    <w:rsid w:val="00562E50"/>
    <w:rsid w:val="0056305C"/>
    <w:rsid w:val="00564A06"/>
    <w:rsid w:val="005661A6"/>
    <w:rsid w:val="00567068"/>
    <w:rsid w:val="005672E3"/>
    <w:rsid w:val="0056760F"/>
    <w:rsid w:val="00570556"/>
    <w:rsid w:val="00571514"/>
    <w:rsid w:val="00571B10"/>
    <w:rsid w:val="00572139"/>
    <w:rsid w:val="0057214D"/>
    <w:rsid w:val="00572912"/>
    <w:rsid w:val="00572C94"/>
    <w:rsid w:val="00572C9A"/>
    <w:rsid w:val="00572F9A"/>
    <w:rsid w:val="00573373"/>
    <w:rsid w:val="0057388F"/>
    <w:rsid w:val="00573965"/>
    <w:rsid w:val="00574281"/>
    <w:rsid w:val="005744AB"/>
    <w:rsid w:val="00574737"/>
    <w:rsid w:val="00574EEB"/>
    <w:rsid w:val="005761A4"/>
    <w:rsid w:val="005769E8"/>
    <w:rsid w:val="005772F1"/>
    <w:rsid w:val="00577362"/>
    <w:rsid w:val="005774B4"/>
    <w:rsid w:val="00577EAC"/>
    <w:rsid w:val="005800A2"/>
    <w:rsid w:val="0058026A"/>
    <w:rsid w:val="0058058C"/>
    <w:rsid w:val="00580FA6"/>
    <w:rsid w:val="00581147"/>
    <w:rsid w:val="0058399C"/>
    <w:rsid w:val="00583EE5"/>
    <w:rsid w:val="00584DF2"/>
    <w:rsid w:val="00586C22"/>
    <w:rsid w:val="00586CF8"/>
    <w:rsid w:val="00587523"/>
    <w:rsid w:val="00587C73"/>
    <w:rsid w:val="005948FE"/>
    <w:rsid w:val="00594C9A"/>
    <w:rsid w:val="00595B36"/>
    <w:rsid w:val="00595B95"/>
    <w:rsid w:val="0059681A"/>
    <w:rsid w:val="00596AB5"/>
    <w:rsid w:val="00596E04"/>
    <w:rsid w:val="00597D31"/>
    <w:rsid w:val="005A0C2A"/>
    <w:rsid w:val="005A16CF"/>
    <w:rsid w:val="005A1AAF"/>
    <w:rsid w:val="005A24B0"/>
    <w:rsid w:val="005A2BCA"/>
    <w:rsid w:val="005A30E7"/>
    <w:rsid w:val="005A3180"/>
    <w:rsid w:val="005A36A7"/>
    <w:rsid w:val="005A4713"/>
    <w:rsid w:val="005A5199"/>
    <w:rsid w:val="005A5737"/>
    <w:rsid w:val="005A5C2D"/>
    <w:rsid w:val="005A5C87"/>
    <w:rsid w:val="005A5C94"/>
    <w:rsid w:val="005A62BE"/>
    <w:rsid w:val="005A752A"/>
    <w:rsid w:val="005B0EAD"/>
    <w:rsid w:val="005B2DDD"/>
    <w:rsid w:val="005B2F2C"/>
    <w:rsid w:val="005B32B5"/>
    <w:rsid w:val="005B34A1"/>
    <w:rsid w:val="005B39A0"/>
    <w:rsid w:val="005B3C72"/>
    <w:rsid w:val="005B5159"/>
    <w:rsid w:val="005B5209"/>
    <w:rsid w:val="005B5C7D"/>
    <w:rsid w:val="005B6048"/>
    <w:rsid w:val="005B7C30"/>
    <w:rsid w:val="005C044E"/>
    <w:rsid w:val="005C0A55"/>
    <w:rsid w:val="005C1156"/>
    <w:rsid w:val="005C17F2"/>
    <w:rsid w:val="005C2271"/>
    <w:rsid w:val="005C22C7"/>
    <w:rsid w:val="005C258C"/>
    <w:rsid w:val="005C2770"/>
    <w:rsid w:val="005C2C79"/>
    <w:rsid w:val="005C2E60"/>
    <w:rsid w:val="005C2F14"/>
    <w:rsid w:val="005C321E"/>
    <w:rsid w:val="005C4575"/>
    <w:rsid w:val="005C4E8A"/>
    <w:rsid w:val="005C55D4"/>
    <w:rsid w:val="005C690A"/>
    <w:rsid w:val="005C69F5"/>
    <w:rsid w:val="005C6F0B"/>
    <w:rsid w:val="005C7739"/>
    <w:rsid w:val="005C78A9"/>
    <w:rsid w:val="005D03F4"/>
    <w:rsid w:val="005D0A5E"/>
    <w:rsid w:val="005D0CDE"/>
    <w:rsid w:val="005D1089"/>
    <w:rsid w:val="005D10FA"/>
    <w:rsid w:val="005D1631"/>
    <w:rsid w:val="005D2FC6"/>
    <w:rsid w:val="005D307C"/>
    <w:rsid w:val="005D3400"/>
    <w:rsid w:val="005D3C3E"/>
    <w:rsid w:val="005D63A5"/>
    <w:rsid w:val="005E0539"/>
    <w:rsid w:val="005E14F8"/>
    <w:rsid w:val="005E433E"/>
    <w:rsid w:val="005E5D07"/>
    <w:rsid w:val="005E6126"/>
    <w:rsid w:val="005E64ED"/>
    <w:rsid w:val="005E7059"/>
    <w:rsid w:val="005F0365"/>
    <w:rsid w:val="005F0977"/>
    <w:rsid w:val="005F1518"/>
    <w:rsid w:val="005F1A89"/>
    <w:rsid w:val="005F1DA0"/>
    <w:rsid w:val="005F2FBF"/>
    <w:rsid w:val="005F3206"/>
    <w:rsid w:val="005F3541"/>
    <w:rsid w:val="005F3CEC"/>
    <w:rsid w:val="005F45F7"/>
    <w:rsid w:val="005F4BA0"/>
    <w:rsid w:val="005F50A6"/>
    <w:rsid w:val="005F56C7"/>
    <w:rsid w:val="005F6D6D"/>
    <w:rsid w:val="005F6DA8"/>
    <w:rsid w:val="005F7189"/>
    <w:rsid w:val="005F7ECB"/>
    <w:rsid w:val="00600064"/>
    <w:rsid w:val="006002FA"/>
    <w:rsid w:val="006007A7"/>
    <w:rsid w:val="00600845"/>
    <w:rsid w:val="006009D0"/>
    <w:rsid w:val="006019C8"/>
    <w:rsid w:val="00601C15"/>
    <w:rsid w:val="00602277"/>
    <w:rsid w:val="006029FD"/>
    <w:rsid w:val="00602EAE"/>
    <w:rsid w:val="00604135"/>
    <w:rsid w:val="0060512B"/>
    <w:rsid w:val="0060570D"/>
    <w:rsid w:val="00605BA1"/>
    <w:rsid w:val="006061B9"/>
    <w:rsid w:val="00606245"/>
    <w:rsid w:val="00606FEA"/>
    <w:rsid w:val="00606FFB"/>
    <w:rsid w:val="006074A3"/>
    <w:rsid w:val="006100CA"/>
    <w:rsid w:val="006105DA"/>
    <w:rsid w:val="006107C9"/>
    <w:rsid w:val="00611079"/>
    <w:rsid w:val="0061157C"/>
    <w:rsid w:val="00611675"/>
    <w:rsid w:val="006119DE"/>
    <w:rsid w:val="00611B06"/>
    <w:rsid w:val="00611DA1"/>
    <w:rsid w:val="00611F3F"/>
    <w:rsid w:val="006124E4"/>
    <w:rsid w:val="00613939"/>
    <w:rsid w:val="00613C32"/>
    <w:rsid w:val="006143DA"/>
    <w:rsid w:val="00614B30"/>
    <w:rsid w:val="006156A1"/>
    <w:rsid w:val="00615911"/>
    <w:rsid w:val="006162AA"/>
    <w:rsid w:val="00616789"/>
    <w:rsid w:val="00616C9F"/>
    <w:rsid w:val="00617218"/>
    <w:rsid w:val="00620A05"/>
    <w:rsid w:val="00620DAA"/>
    <w:rsid w:val="006219FC"/>
    <w:rsid w:val="00621E2E"/>
    <w:rsid w:val="0062215D"/>
    <w:rsid w:val="00622791"/>
    <w:rsid w:val="006228F1"/>
    <w:rsid w:val="006241C7"/>
    <w:rsid w:val="00625A8D"/>
    <w:rsid w:val="00626342"/>
    <w:rsid w:val="00626633"/>
    <w:rsid w:val="0062701F"/>
    <w:rsid w:val="00627604"/>
    <w:rsid w:val="0063102E"/>
    <w:rsid w:val="006312AF"/>
    <w:rsid w:val="006312F3"/>
    <w:rsid w:val="00631ADD"/>
    <w:rsid w:val="00632DDA"/>
    <w:rsid w:val="006330B3"/>
    <w:rsid w:val="00633193"/>
    <w:rsid w:val="00633743"/>
    <w:rsid w:val="00633A23"/>
    <w:rsid w:val="00633AD2"/>
    <w:rsid w:val="006343D3"/>
    <w:rsid w:val="00635C06"/>
    <w:rsid w:val="00635CB1"/>
    <w:rsid w:val="00635FD4"/>
    <w:rsid w:val="00635FEB"/>
    <w:rsid w:val="00636211"/>
    <w:rsid w:val="00636AD6"/>
    <w:rsid w:val="00636BDF"/>
    <w:rsid w:val="0063703D"/>
    <w:rsid w:val="006377A9"/>
    <w:rsid w:val="00637FFC"/>
    <w:rsid w:val="00641482"/>
    <w:rsid w:val="006416CE"/>
    <w:rsid w:val="00641E7E"/>
    <w:rsid w:val="00642073"/>
    <w:rsid w:val="00642125"/>
    <w:rsid w:val="0064213A"/>
    <w:rsid w:val="00642231"/>
    <w:rsid w:val="0064227E"/>
    <w:rsid w:val="00642AEC"/>
    <w:rsid w:val="00643CD8"/>
    <w:rsid w:val="00644316"/>
    <w:rsid w:val="00644635"/>
    <w:rsid w:val="00644D00"/>
    <w:rsid w:val="00644F86"/>
    <w:rsid w:val="006459BC"/>
    <w:rsid w:val="00646458"/>
    <w:rsid w:val="00647341"/>
    <w:rsid w:val="00647378"/>
    <w:rsid w:val="0064760B"/>
    <w:rsid w:val="00650367"/>
    <w:rsid w:val="00650409"/>
    <w:rsid w:val="006517EE"/>
    <w:rsid w:val="00652647"/>
    <w:rsid w:val="0065281D"/>
    <w:rsid w:val="006533E8"/>
    <w:rsid w:val="0065371C"/>
    <w:rsid w:val="006538AE"/>
    <w:rsid w:val="00653D5A"/>
    <w:rsid w:val="00653DF7"/>
    <w:rsid w:val="00654320"/>
    <w:rsid w:val="00655D13"/>
    <w:rsid w:val="00656B03"/>
    <w:rsid w:val="00656E40"/>
    <w:rsid w:val="00656E6B"/>
    <w:rsid w:val="00657D9E"/>
    <w:rsid w:val="006608CB"/>
    <w:rsid w:val="00660F4E"/>
    <w:rsid w:val="0066116F"/>
    <w:rsid w:val="00662070"/>
    <w:rsid w:val="0066223E"/>
    <w:rsid w:val="00662324"/>
    <w:rsid w:val="00662622"/>
    <w:rsid w:val="00664CD0"/>
    <w:rsid w:val="006660C6"/>
    <w:rsid w:val="0066650E"/>
    <w:rsid w:val="00667141"/>
    <w:rsid w:val="006706FA"/>
    <w:rsid w:val="0067075F"/>
    <w:rsid w:val="006717F7"/>
    <w:rsid w:val="00671893"/>
    <w:rsid w:val="006719A1"/>
    <w:rsid w:val="00671E67"/>
    <w:rsid w:val="006720EF"/>
    <w:rsid w:val="006722DD"/>
    <w:rsid w:val="00672D43"/>
    <w:rsid w:val="00672EC3"/>
    <w:rsid w:val="00673F1B"/>
    <w:rsid w:val="00673F90"/>
    <w:rsid w:val="00674EF6"/>
    <w:rsid w:val="0067541F"/>
    <w:rsid w:val="006761DF"/>
    <w:rsid w:val="006762F9"/>
    <w:rsid w:val="006765B7"/>
    <w:rsid w:val="0067672A"/>
    <w:rsid w:val="00676D4E"/>
    <w:rsid w:val="00676E12"/>
    <w:rsid w:val="00677908"/>
    <w:rsid w:val="00677BD5"/>
    <w:rsid w:val="00677BE4"/>
    <w:rsid w:val="00677C2C"/>
    <w:rsid w:val="0068087C"/>
    <w:rsid w:val="00681224"/>
    <w:rsid w:val="0068123B"/>
    <w:rsid w:val="00681336"/>
    <w:rsid w:val="006819A2"/>
    <w:rsid w:val="00682679"/>
    <w:rsid w:val="00683218"/>
    <w:rsid w:val="00683C39"/>
    <w:rsid w:val="00683CE5"/>
    <w:rsid w:val="006842EA"/>
    <w:rsid w:val="00684724"/>
    <w:rsid w:val="00684FB5"/>
    <w:rsid w:val="00685321"/>
    <w:rsid w:val="006856EF"/>
    <w:rsid w:val="006858BC"/>
    <w:rsid w:val="00685CFD"/>
    <w:rsid w:val="00686959"/>
    <w:rsid w:val="00690F87"/>
    <w:rsid w:val="0069217F"/>
    <w:rsid w:val="00692A92"/>
    <w:rsid w:val="00693A6F"/>
    <w:rsid w:val="00693F44"/>
    <w:rsid w:val="00694451"/>
    <w:rsid w:val="0069449B"/>
    <w:rsid w:val="00694C29"/>
    <w:rsid w:val="00694DBB"/>
    <w:rsid w:val="006951EF"/>
    <w:rsid w:val="0069565D"/>
    <w:rsid w:val="00695A0D"/>
    <w:rsid w:val="00695A4E"/>
    <w:rsid w:val="006968A4"/>
    <w:rsid w:val="0069694E"/>
    <w:rsid w:val="00697EA0"/>
    <w:rsid w:val="00697EE2"/>
    <w:rsid w:val="006A1F72"/>
    <w:rsid w:val="006A2267"/>
    <w:rsid w:val="006A2E7A"/>
    <w:rsid w:val="006A3100"/>
    <w:rsid w:val="006A4F61"/>
    <w:rsid w:val="006A5B4D"/>
    <w:rsid w:val="006A6110"/>
    <w:rsid w:val="006A6E00"/>
    <w:rsid w:val="006A72F1"/>
    <w:rsid w:val="006A7E9F"/>
    <w:rsid w:val="006A7EF2"/>
    <w:rsid w:val="006B0360"/>
    <w:rsid w:val="006B0FC2"/>
    <w:rsid w:val="006B154B"/>
    <w:rsid w:val="006B1B06"/>
    <w:rsid w:val="006B329C"/>
    <w:rsid w:val="006B398A"/>
    <w:rsid w:val="006B4B74"/>
    <w:rsid w:val="006B4F7B"/>
    <w:rsid w:val="006B575F"/>
    <w:rsid w:val="006B6296"/>
    <w:rsid w:val="006B6ABF"/>
    <w:rsid w:val="006B6CAF"/>
    <w:rsid w:val="006B6D51"/>
    <w:rsid w:val="006B7FD9"/>
    <w:rsid w:val="006C09A0"/>
    <w:rsid w:val="006C14DB"/>
    <w:rsid w:val="006C1781"/>
    <w:rsid w:val="006C1CE3"/>
    <w:rsid w:val="006C1D09"/>
    <w:rsid w:val="006C3319"/>
    <w:rsid w:val="006C3512"/>
    <w:rsid w:val="006C356E"/>
    <w:rsid w:val="006C3B12"/>
    <w:rsid w:val="006C444D"/>
    <w:rsid w:val="006C4626"/>
    <w:rsid w:val="006C5F90"/>
    <w:rsid w:val="006C7514"/>
    <w:rsid w:val="006C7C94"/>
    <w:rsid w:val="006D000A"/>
    <w:rsid w:val="006D0021"/>
    <w:rsid w:val="006D0F82"/>
    <w:rsid w:val="006D176C"/>
    <w:rsid w:val="006D1FDF"/>
    <w:rsid w:val="006D20A8"/>
    <w:rsid w:val="006D245A"/>
    <w:rsid w:val="006D25F2"/>
    <w:rsid w:val="006D2891"/>
    <w:rsid w:val="006D2CAC"/>
    <w:rsid w:val="006D2D41"/>
    <w:rsid w:val="006D2DA7"/>
    <w:rsid w:val="006D2E9D"/>
    <w:rsid w:val="006D2F7E"/>
    <w:rsid w:val="006D3006"/>
    <w:rsid w:val="006D35E0"/>
    <w:rsid w:val="006D3CBD"/>
    <w:rsid w:val="006D5772"/>
    <w:rsid w:val="006D5820"/>
    <w:rsid w:val="006D5DDA"/>
    <w:rsid w:val="006D67D6"/>
    <w:rsid w:val="006D688F"/>
    <w:rsid w:val="006D702B"/>
    <w:rsid w:val="006D7269"/>
    <w:rsid w:val="006D76A9"/>
    <w:rsid w:val="006D7717"/>
    <w:rsid w:val="006E0506"/>
    <w:rsid w:val="006E06C2"/>
    <w:rsid w:val="006E0E71"/>
    <w:rsid w:val="006E19C4"/>
    <w:rsid w:val="006E2356"/>
    <w:rsid w:val="006E23AE"/>
    <w:rsid w:val="006E2585"/>
    <w:rsid w:val="006E2C4D"/>
    <w:rsid w:val="006E36E9"/>
    <w:rsid w:val="006E37BF"/>
    <w:rsid w:val="006E424B"/>
    <w:rsid w:val="006E49C6"/>
    <w:rsid w:val="006E4C61"/>
    <w:rsid w:val="006E5C59"/>
    <w:rsid w:val="006E5D90"/>
    <w:rsid w:val="006E63DD"/>
    <w:rsid w:val="006E6C0D"/>
    <w:rsid w:val="006E6D63"/>
    <w:rsid w:val="006E707D"/>
    <w:rsid w:val="006E75A4"/>
    <w:rsid w:val="006E7A5D"/>
    <w:rsid w:val="006E7A96"/>
    <w:rsid w:val="006F0609"/>
    <w:rsid w:val="006F0BFF"/>
    <w:rsid w:val="006F0C26"/>
    <w:rsid w:val="006F1796"/>
    <w:rsid w:val="006F1C80"/>
    <w:rsid w:val="006F2C34"/>
    <w:rsid w:val="006F3125"/>
    <w:rsid w:val="006F357F"/>
    <w:rsid w:val="006F4400"/>
    <w:rsid w:val="006F4BC9"/>
    <w:rsid w:val="006F4D4E"/>
    <w:rsid w:val="006F4D96"/>
    <w:rsid w:val="006F4F2C"/>
    <w:rsid w:val="006F4FFC"/>
    <w:rsid w:val="006F576F"/>
    <w:rsid w:val="006F5844"/>
    <w:rsid w:val="006F5AFE"/>
    <w:rsid w:val="006F5C71"/>
    <w:rsid w:val="006F6035"/>
    <w:rsid w:val="006F6A65"/>
    <w:rsid w:val="006F71B4"/>
    <w:rsid w:val="00700DE8"/>
    <w:rsid w:val="007018AE"/>
    <w:rsid w:val="00701CE7"/>
    <w:rsid w:val="00702311"/>
    <w:rsid w:val="00702576"/>
    <w:rsid w:val="00703081"/>
    <w:rsid w:val="00703557"/>
    <w:rsid w:val="007039D1"/>
    <w:rsid w:val="007043DD"/>
    <w:rsid w:val="00704662"/>
    <w:rsid w:val="00704A3D"/>
    <w:rsid w:val="007055A0"/>
    <w:rsid w:val="00705895"/>
    <w:rsid w:val="00706EC9"/>
    <w:rsid w:val="00707ECC"/>
    <w:rsid w:val="00710049"/>
    <w:rsid w:val="00710F6B"/>
    <w:rsid w:val="00710FAE"/>
    <w:rsid w:val="007113C3"/>
    <w:rsid w:val="00711476"/>
    <w:rsid w:val="007119B7"/>
    <w:rsid w:val="00711C07"/>
    <w:rsid w:val="00711CDA"/>
    <w:rsid w:val="00712067"/>
    <w:rsid w:val="00712196"/>
    <w:rsid w:val="00712C43"/>
    <w:rsid w:val="00712ED8"/>
    <w:rsid w:val="007135E2"/>
    <w:rsid w:val="0071381F"/>
    <w:rsid w:val="00713C4A"/>
    <w:rsid w:val="00713CDA"/>
    <w:rsid w:val="00713CDE"/>
    <w:rsid w:val="0071604B"/>
    <w:rsid w:val="00716BC1"/>
    <w:rsid w:val="00716D61"/>
    <w:rsid w:val="00716EBA"/>
    <w:rsid w:val="007172F2"/>
    <w:rsid w:val="00717325"/>
    <w:rsid w:val="00717340"/>
    <w:rsid w:val="00717902"/>
    <w:rsid w:val="00717CC0"/>
    <w:rsid w:val="0072033A"/>
    <w:rsid w:val="00720DFE"/>
    <w:rsid w:val="00721067"/>
    <w:rsid w:val="007214A7"/>
    <w:rsid w:val="00723477"/>
    <w:rsid w:val="0072348F"/>
    <w:rsid w:val="007242A8"/>
    <w:rsid w:val="00724C1A"/>
    <w:rsid w:val="00725200"/>
    <w:rsid w:val="007261CC"/>
    <w:rsid w:val="007261E7"/>
    <w:rsid w:val="00727530"/>
    <w:rsid w:val="00727609"/>
    <w:rsid w:val="00727A8F"/>
    <w:rsid w:val="00730C18"/>
    <w:rsid w:val="0073111F"/>
    <w:rsid w:val="00731C79"/>
    <w:rsid w:val="007320D5"/>
    <w:rsid w:val="007321CC"/>
    <w:rsid w:val="007325A4"/>
    <w:rsid w:val="0073287E"/>
    <w:rsid w:val="00732BC8"/>
    <w:rsid w:val="00733593"/>
    <w:rsid w:val="00733697"/>
    <w:rsid w:val="00733B32"/>
    <w:rsid w:val="007345DF"/>
    <w:rsid w:val="00734E95"/>
    <w:rsid w:val="007353B3"/>
    <w:rsid w:val="00735DE5"/>
    <w:rsid w:val="00736B56"/>
    <w:rsid w:val="00737E7E"/>
    <w:rsid w:val="007403D5"/>
    <w:rsid w:val="007407FF"/>
    <w:rsid w:val="00740DA5"/>
    <w:rsid w:val="00741C4D"/>
    <w:rsid w:val="007423A8"/>
    <w:rsid w:val="00742432"/>
    <w:rsid w:val="00742520"/>
    <w:rsid w:val="0074279C"/>
    <w:rsid w:val="00742A08"/>
    <w:rsid w:val="00742E54"/>
    <w:rsid w:val="00743479"/>
    <w:rsid w:val="00744775"/>
    <w:rsid w:val="007447ED"/>
    <w:rsid w:val="00744A94"/>
    <w:rsid w:val="00744BFF"/>
    <w:rsid w:val="00744EA7"/>
    <w:rsid w:val="00744EF8"/>
    <w:rsid w:val="00750149"/>
    <w:rsid w:val="00751DF9"/>
    <w:rsid w:val="00752900"/>
    <w:rsid w:val="00753750"/>
    <w:rsid w:val="007548AC"/>
    <w:rsid w:val="00755505"/>
    <w:rsid w:val="007557FB"/>
    <w:rsid w:val="00756466"/>
    <w:rsid w:val="00757C1F"/>
    <w:rsid w:val="00757D95"/>
    <w:rsid w:val="007601CF"/>
    <w:rsid w:val="007613D9"/>
    <w:rsid w:val="0076185E"/>
    <w:rsid w:val="007618C9"/>
    <w:rsid w:val="00761BD9"/>
    <w:rsid w:val="00761F68"/>
    <w:rsid w:val="00762FA6"/>
    <w:rsid w:val="007641B1"/>
    <w:rsid w:val="00764F34"/>
    <w:rsid w:val="00764FC5"/>
    <w:rsid w:val="00764FC8"/>
    <w:rsid w:val="007666D7"/>
    <w:rsid w:val="007667B4"/>
    <w:rsid w:val="007705E7"/>
    <w:rsid w:val="00770D11"/>
    <w:rsid w:val="0077107E"/>
    <w:rsid w:val="0077228F"/>
    <w:rsid w:val="007723A5"/>
    <w:rsid w:val="007728DB"/>
    <w:rsid w:val="00772CEA"/>
    <w:rsid w:val="00772F12"/>
    <w:rsid w:val="007739AD"/>
    <w:rsid w:val="0077408C"/>
    <w:rsid w:val="0077569F"/>
    <w:rsid w:val="007757B4"/>
    <w:rsid w:val="00776A0C"/>
    <w:rsid w:val="00777AF0"/>
    <w:rsid w:val="00777EA5"/>
    <w:rsid w:val="0078037B"/>
    <w:rsid w:val="00780931"/>
    <w:rsid w:val="00781200"/>
    <w:rsid w:val="00782A43"/>
    <w:rsid w:val="00783108"/>
    <w:rsid w:val="00786F34"/>
    <w:rsid w:val="00787510"/>
    <w:rsid w:val="00787BC6"/>
    <w:rsid w:val="0079076C"/>
    <w:rsid w:val="00790782"/>
    <w:rsid w:val="007914FA"/>
    <w:rsid w:val="00792D56"/>
    <w:rsid w:val="007937FF"/>
    <w:rsid w:val="007952D6"/>
    <w:rsid w:val="00795D55"/>
    <w:rsid w:val="00795F49"/>
    <w:rsid w:val="00797CF2"/>
    <w:rsid w:val="007A0666"/>
    <w:rsid w:val="007A1245"/>
    <w:rsid w:val="007A16AC"/>
    <w:rsid w:val="007A1ED6"/>
    <w:rsid w:val="007A2660"/>
    <w:rsid w:val="007A3D46"/>
    <w:rsid w:val="007A453A"/>
    <w:rsid w:val="007A4741"/>
    <w:rsid w:val="007A51AE"/>
    <w:rsid w:val="007A5A1F"/>
    <w:rsid w:val="007A6644"/>
    <w:rsid w:val="007A678F"/>
    <w:rsid w:val="007B04E1"/>
    <w:rsid w:val="007B2016"/>
    <w:rsid w:val="007B2704"/>
    <w:rsid w:val="007B321A"/>
    <w:rsid w:val="007B3390"/>
    <w:rsid w:val="007B372D"/>
    <w:rsid w:val="007B3946"/>
    <w:rsid w:val="007B3B59"/>
    <w:rsid w:val="007B414A"/>
    <w:rsid w:val="007B41FB"/>
    <w:rsid w:val="007B48A7"/>
    <w:rsid w:val="007B4AFD"/>
    <w:rsid w:val="007B4C2D"/>
    <w:rsid w:val="007B51B0"/>
    <w:rsid w:val="007B580F"/>
    <w:rsid w:val="007B598A"/>
    <w:rsid w:val="007B6857"/>
    <w:rsid w:val="007B70A5"/>
    <w:rsid w:val="007B70AD"/>
    <w:rsid w:val="007B70DE"/>
    <w:rsid w:val="007B7290"/>
    <w:rsid w:val="007B7C2A"/>
    <w:rsid w:val="007B7CD5"/>
    <w:rsid w:val="007B7E3A"/>
    <w:rsid w:val="007C09FA"/>
    <w:rsid w:val="007C1163"/>
    <w:rsid w:val="007C2A65"/>
    <w:rsid w:val="007C33DB"/>
    <w:rsid w:val="007C3679"/>
    <w:rsid w:val="007C39F3"/>
    <w:rsid w:val="007C3EC7"/>
    <w:rsid w:val="007C4348"/>
    <w:rsid w:val="007C43D6"/>
    <w:rsid w:val="007C4BE1"/>
    <w:rsid w:val="007C7020"/>
    <w:rsid w:val="007C739E"/>
    <w:rsid w:val="007C776C"/>
    <w:rsid w:val="007C77C7"/>
    <w:rsid w:val="007D078C"/>
    <w:rsid w:val="007D0AD0"/>
    <w:rsid w:val="007D13B9"/>
    <w:rsid w:val="007D152B"/>
    <w:rsid w:val="007D1DF0"/>
    <w:rsid w:val="007D2595"/>
    <w:rsid w:val="007D26E8"/>
    <w:rsid w:val="007D40FA"/>
    <w:rsid w:val="007D4AB9"/>
    <w:rsid w:val="007D5DAC"/>
    <w:rsid w:val="007D6390"/>
    <w:rsid w:val="007D68D1"/>
    <w:rsid w:val="007D6B8D"/>
    <w:rsid w:val="007D6DE2"/>
    <w:rsid w:val="007E0A1D"/>
    <w:rsid w:val="007E0B43"/>
    <w:rsid w:val="007E1574"/>
    <w:rsid w:val="007E1742"/>
    <w:rsid w:val="007E1E6D"/>
    <w:rsid w:val="007E1F46"/>
    <w:rsid w:val="007E2881"/>
    <w:rsid w:val="007E2D33"/>
    <w:rsid w:val="007E32FC"/>
    <w:rsid w:val="007E58D3"/>
    <w:rsid w:val="007E59A6"/>
    <w:rsid w:val="007E5BA0"/>
    <w:rsid w:val="007E5E49"/>
    <w:rsid w:val="007F0253"/>
    <w:rsid w:val="007F0DCD"/>
    <w:rsid w:val="007F1966"/>
    <w:rsid w:val="007F1FB5"/>
    <w:rsid w:val="007F2837"/>
    <w:rsid w:val="007F3236"/>
    <w:rsid w:val="007F330A"/>
    <w:rsid w:val="007F388A"/>
    <w:rsid w:val="007F4FB7"/>
    <w:rsid w:val="007F5109"/>
    <w:rsid w:val="007F5916"/>
    <w:rsid w:val="007F5F61"/>
    <w:rsid w:val="007F5FCF"/>
    <w:rsid w:val="007F6A37"/>
    <w:rsid w:val="007F724D"/>
    <w:rsid w:val="0080042F"/>
    <w:rsid w:val="00801BDB"/>
    <w:rsid w:val="00802611"/>
    <w:rsid w:val="008031F4"/>
    <w:rsid w:val="00803CDC"/>
    <w:rsid w:val="00803D0D"/>
    <w:rsid w:val="008041FF"/>
    <w:rsid w:val="00804216"/>
    <w:rsid w:val="00804441"/>
    <w:rsid w:val="008049D1"/>
    <w:rsid w:val="008049F1"/>
    <w:rsid w:val="00805E72"/>
    <w:rsid w:val="00805F75"/>
    <w:rsid w:val="00806BA1"/>
    <w:rsid w:val="00806BB5"/>
    <w:rsid w:val="008070DA"/>
    <w:rsid w:val="0081015D"/>
    <w:rsid w:val="00810722"/>
    <w:rsid w:val="0081099E"/>
    <w:rsid w:val="00812649"/>
    <w:rsid w:val="00812C5C"/>
    <w:rsid w:val="00812E9E"/>
    <w:rsid w:val="00813037"/>
    <w:rsid w:val="00813583"/>
    <w:rsid w:val="00813995"/>
    <w:rsid w:val="00813B7E"/>
    <w:rsid w:val="00813C12"/>
    <w:rsid w:val="00813FC2"/>
    <w:rsid w:val="008150AA"/>
    <w:rsid w:val="0081547A"/>
    <w:rsid w:val="00816037"/>
    <w:rsid w:val="0081695D"/>
    <w:rsid w:val="00816C1C"/>
    <w:rsid w:val="00816F39"/>
    <w:rsid w:val="00820F02"/>
    <w:rsid w:val="00821740"/>
    <w:rsid w:val="00821891"/>
    <w:rsid w:val="0082411B"/>
    <w:rsid w:val="00825159"/>
    <w:rsid w:val="00825869"/>
    <w:rsid w:val="008258E2"/>
    <w:rsid w:val="00825EA6"/>
    <w:rsid w:val="0082620F"/>
    <w:rsid w:val="00826367"/>
    <w:rsid w:val="00826708"/>
    <w:rsid w:val="00827254"/>
    <w:rsid w:val="008279E2"/>
    <w:rsid w:val="00827D03"/>
    <w:rsid w:val="00827EC4"/>
    <w:rsid w:val="00830407"/>
    <w:rsid w:val="0083089D"/>
    <w:rsid w:val="00830D48"/>
    <w:rsid w:val="00830F6A"/>
    <w:rsid w:val="008325B3"/>
    <w:rsid w:val="008334BA"/>
    <w:rsid w:val="0083358B"/>
    <w:rsid w:val="00833C27"/>
    <w:rsid w:val="0083403F"/>
    <w:rsid w:val="00834FAB"/>
    <w:rsid w:val="00835536"/>
    <w:rsid w:val="008356DF"/>
    <w:rsid w:val="008358B2"/>
    <w:rsid w:val="00836117"/>
    <w:rsid w:val="0083670B"/>
    <w:rsid w:val="00836FAF"/>
    <w:rsid w:val="00837365"/>
    <w:rsid w:val="008376EF"/>
    <w:rsid w:val="008378D8"/>
    <w:rsid w:val="00837C69"/>
    <w:rsid w:val="00840613"/>
    <w:rsid w:val="0084141F"/>
    <w:rsid w:val="00842067"/>
    <w:rsid w:val="008421C0"/>
    <w:rsid w:val="008426B4"/>
    <w:rsid w:val="00842872"/>
    <w:rsid w:val="00842B58"/>
    <w:rsid w:val="00843353"/>
    <w:rsid w:val="0084550D"/>
    <w:rsid w:val="008462DA"/>
    <w:rsid w:val="00846CAA"/>
    <w:rsid w:val="00847112"/>
    <w:rsid w:val="00847663"/>
    <w:rsid w:val="008504A6"/>
    <w:rsid w:val="00850A3E"/>
    <w:rsid w:val="00850DB2"/>
    <w:rsid w:val="00851123"/>
    <w:rsid w:val="00852045"/>
    <w:rsid w:val="0085265F"/>
    <w:rsid w:val="00852A43"/>
    <w:rsid w:val="00852E4F"/>
    <w:rsid w:val="008531B7"/>
    <w:rsid w:val="008538FD"/>
    <w:rsid w:val="008540A3"/>
    <w:rsid w:val="00854119"/>
    <w:rsid w:val="008542EA"/>
    <w:rsid w:val="008547AA"/>
    <w:rsid w:val="00854E4A"/>
    <w:rsid w:val="00854F3B"/>
    <w:rsid w:val="008569E7"/>
    <w:rsid w:val="00857546"/>
    <w:rsid w:val="0085767F"/>
    <w:rsid w:val="0086048F"/>
    <w:rsid w:val="00861D9B"/>
    <w:rsid w:val="00863B03"/>
    <w:rsid w:val="00864C54"/>
    <w:rsid w:val="00865662"/>
    <w:rsid w:val="00865AC8"/>
    <w:rsid w:val="00865D97"/>
    <w:rsid w:val="00865E1C"/>
    <w:rsid w:val="0086682E"/>
    <w:rsid w:val="00866B1A"/>
    <w:rsid w:val="00866EF0"/>
    <w:rsid w:val="00867912"/>
    <w:rsid w:val="00870A01"/>
    <w:rsid w:val="00871D78"/>
    <w:rsid w:val="008722FB"/>
    <w:rsid w:val="00872A37"/>
    <w:rsid w:val="008738CA"/>
    <w:rsid w:val="0087407F"/>
    <w:rsid w:val="008745CA"/>
    <w:rsid w:val="008745F3"/>
    <w:rsid w:val="00876484"/>
    <w:rsid w:val="008769C9"/>
    <w:rsid w:val="00877468"/>
    <w:rsid w:val="008777FC"/>
    <w:rsid w:val="008803E2"/>
    <w:rsid w:val="00880C57"/>
    <w:rsid w:val="00881B86"/>
    <w:rsid w:val="008820E9"/>
    <w:rsid w:val="008825A7"/>
    <w:rsid w:val="00882875"/>
    <w:rsid w:val="00882A01"/>
    <w:rsid w:val="00882AA6"/>
    <w:rsid w:val="00882C2E"/>
    <w:rsid w:val="00883C69"/>
    <w:rsid w:val="008841D4"/>
    <w:rsid w:val="0088496D"/>
    <w:rsid w:val="00885126"/>
    <w:rsid w:val="00885AA4"/>
    <w:rsid w:val="008864DE"/>
    <w:rsid w:val="00886A6F"/>
    <w:rsid w:val="00886C65"/>
    <w:rsid w:val="00887299"/>
    <w:rsid w:val="008903A7"/>
    <w:rsid w:val="008905D3"/>
    <w:rsid w:val="008910B5"/>
    <w:rsid w:val="008917FC"/>
    <w:rsid w:val="00891D38"/>
    <w:rsid w:val="0089210C"/>
    <w:rsid w:val="0089248F"/>
    <w:rsid w:val="008937C3"/>
    <w:rsid w:val="00893DEA"/>
    <w:rsid w:val="00894664"/>
    <w:rsid w:val="008959F4"/>
    <w:rsid w:val="008961FC"/>
    <w:rsid w:val="00896267"/>
    <w:rsid w:val="0089635D"/>
    <w:rsid w:val="00897419"/>
    <w:rsid w:val="00897D4D"/>
    <w:rsid w:val="008A0441"/>
    <w:rsid w:val="008A0C10"/>
    <w:rsid w:val="008A0D34"/>
    <w:rsid w:val="008A1BA5"/>
    <w:rsid w:val="008A1E50"/>
    <w:rsid w:val="008A202C"/>
    <w:rsid w:val="008A2787"/>
    <w:rsid w:val="008A302F"/>
    <w:rsid w:val="008A3878"/>
    <w:rsid w:val="008A4FE5"/>
    <w:rsid w:val="008A51EF"/>
    <w:rsid w:val="008A555E"/>
    <w:rsid w:val="008A55F8"/>
    <w:rsid w:val="008A57D2"/>
    <w:rsid w:val="008A58C1"/>
    <w:rsid w:val="008A6078"/>
    <w:rsid w:val="008A6497"/>
    <w:rsid w:val="008B06C3"/>
    <w:rsid w:val="008B1F66"/>
    <w:rsid w:val="008B211B"/>
    <w:rsid w:val="008B2500"/>
    <w:rsid w:val="008B3A3D"/>
    <w:rsid w:val="008B3F3F"/>
    <w:rsid w:val="008B4316"/>
    <w:rsid w:val="008B44B1"/>
    <w:rsid w:val="008B4B08"/>
    <w:rsid w:val="008B513C"/>
    <w:rsid w:val="008B544D"/>
    <w:rsid w:val="008B5645"/>
    <w:rsid w:val="008B56B8"/>
    <w:rsid w:val="008B6D3A"/>
    <w:rsid w:val="008B6DE1"/>
    <w:rsid w:val="008B6FE6"/>
    <w:rsid w:val="008C00A5"/>
    <w:rsid w:val="008C07DD"/>
    <w:rsid w:val="008C08D6"/>
    <w:rsid w:val="008C0D60"/>
    <w:rsid w:val="008C1DF6"/>
    <w:rsid w:val="008C2403"/>
    <w:rsid w:val="008C28BB"/>
    <w:rsid w:val="008C2D51"/>
    <w:rsid w:val="008C3991"/>
    <w:rsid w:val="008C40B9"/>
    <w:rsid w:val="008C4332"/>
    <w:rsid w:val="008C49E5"/>
    <w:rsid w:val="008C584F"/>
    <w:rsid w:val="008C5F29"/>
    <w:rsid w:val="008C646B"/>
    <w:rsid w:val="008C6DD1"/>
    <w:rsid w:val="008C78B3"/>
    <w:rsid w:val="008C7EFA"/>
    <w:rsid w:val="008D0934"/>
    <w:rsid w:val="008D0B65"/>
    <w:rsid w:val="008D17D8"/>
    <w:rsid w:val="008D1E85"/>
    <w:rsid w:val="008D212B"/>
    <w:rsid w:val="008D3180"/>
    <w:rsid w:val="008D5850"/>
    <w:rsid w:val="008D58AD"/>
    <w:rsid w:val="008D59FF"/>
    <w:rsid w:val="008D5A53"/>
    <w:rsid w:val="008D6124"/>
    <w:rsid w:val="008D61F5"/>
    <w:rsid w:val="008D64A5"/>
    <w:rsid w:val="008D6613"/>
    <w:rsid w:val="008D69FC"/>
    <w:rsid w:val="008D6A43"/>
    <w:rsid w:val="008D6CBD"/>
    <w:rsid w:val="008D6DB0"/>
    <w:rsid w:val="008D6EDC"/>
    <w:rsid w:val="008D708D"/>
    <w:rsid w:val="008D73D7"/>
    <w:rsid w:val="008E005C"/>
    <w:rsid w:val="008E0150"/>
    <w:rsid w:val="008E057E"/>
    <w:rsid w:val="008E0D8E"/>
    <w:rsid w:val="008E1C22"/>
    <w:rsid w:val="008E2329"/>
    <w:rsid w:val="008E29BB"/>
    <w:rsid w:val="008E309B"/>
    <w:rsid w:val="008E3140"/>
    <w:rsid w:val="008E325E"/>
    <w:rsid w:val="008E3D43"/>
    <w:rsid w:val="008E465F"/>
    <w:rsid w:val="008E4680"/>
    <w:rsid w:val="008E4981"/>
    <w:rsid w:val="008E4E30"/>
    <w:rsid w:val="008E53E7"/>
    <w:rsid w:val="008E54FB"/>
    <w:rsid w:val="008E5F8F"/>
    <w:rsid w:val="008F0126"/>
    <w:rsid w:val="008F124E"/>
    <w:rsid w:val="008F3308"/>
    <w:rsid w:val="008F3D98"/>
    <w:rsid w:val="008F452A"/>
    <w:rsid w:val="008F4886"/>
    <w:rsid w:val="008F4AD2"/>
    <w:rsid w:val="008F4FEF"/>
    <w:rsid w:val="008F585B"/>
    <w:rsid w:val="008F62E4"/>
    <w:rsid w:val="008F6C20"/>
    <w:rsid w:val="008F6CE1"/>
    <w:rsid w:val="008F73F1"/>
    <w:rsid w:val="008F754C"/>
    <w:rsid w:val="008F7F83"/>
    <w:rsid w:val="00900578"/>
    <w:rsid w:val="009005D8"/>
    <w:rsid w:val="009006C3"/>
    <w:rsid w:val="00900BB8"/>
    <w:rsid w:val="009012FB"/>
    <w:rsid w:val="009013C4"/>
    <w:rsid w:val="0090151E"/>
    <w:rsid w:val="00901805"/>
    <w:rsid w:val="00902211"/>
    <w:rsid w:val="009024EC"/>
    <w:rsid w:val="0090342D"/>
    <w:rsid w:val="009037D4"/>
    <w:rsid w:val="009039EC"/>
    <w:rsid w:val="00903DA8"/>
    <w:rsid w:val="0090412E"/>
    <w:rsid w:val="00904E53"/>
    <w:rsid w:val="00904E87"/>
    <w:rsid w:val="009054C8"/>
    <w:rsid w:val="00906011"/>
    <w:rsid w:val="009065DF"/>
    <w:rsid w:val="0090696F"/>
    <w:rsid w:val="00907017"/>
    <w:rsid w:val="00907A8B"/>
    <w:rsid w:val="0091103E"/>
    <w:rsid w:val="009110DB"/>
    <w:rsid w:val="00911C40"/>
    <w:rsid w:val="00912482"/>
    <w:rsid w:val="00912FBF"/>
    <w:rsid w:val="0091456E"/>
    <w:rsid w:val="00914625"/>
    <w:rsid w:val="00915551"/>
    <w:rsid w:val="009156CF"/>
    <w:rsid w:val="00915CFE"/>
    <w:rsid w:val="00916595"/>
    <w:rsid w:val="0091679B"/>
    <w:rsid w:val="00916E2F"/>
    <w:rsid w:val="00917178"/>
    <w:rsid w:val="009174F3"/>
    <w:rsid w:val="00920265"/>
    <w:rsid w:val="00920400"/>
    <w:rsid w:val="00920963"/>
    <w:rsid w:val="00922B01"/>
    <w:rsid w:val="009233C4"/>
    <w:rsid w:val="009236A1"/>
    <w:rsid w:val="00923711"/>
    <w:rsid w:val="00923C21"/>
    <w:rsid w:val="0092463C"/>
    <w:rsid w:val="009246B2"/>
    <w:rsid w:val="009251BA"/>
    <w:rsid w:val="0092572F"/>
    <w:rsid w:val="0092591D"/>
    <w:rsid w:val="00926AC4"/>
    <w:rsid w:val="00926BBA"/>
    <w:rsid w:val="0092794D"/>
    <w:rsid w:val="00927E69"/>
    <w:rsid w:val="00930034"/>
    <w:rsid w:val="00930114"/>
    <w:rsid w:val="00930121"/>
    <w:rsid w:val="009309D3"/>
    <w:rsid w:val="00930C82"/>
    <w:rsid w:val="00931996"/>
    <w:rsid w:val="00931D22"/>
    <w:rsid w:val="00934232"/>
    <w:rsid w:val="00934AA6"/>
    <w:rsid w:val="009356B3"/>
    <w:rsid w:val="00935953"/>
    <w:rsid w:val="00936E08"/>
    <w:rsid w:val="0093731B"/>
    <w:rsid w:val="009374FA"/>
    <w:rsid w:val="009404C2"/>
    <w:rsid w:val="00940A7C"/>
    <w:rsid w:val="00940ED2"/>
    <w:rsid w:val="00941303"/>
    <w:rsid w:val="00941816"/>
    <w:rsid w:val="00942569"/>
    <w:rsid w:val="00942626"/>
    <w:rsid w:val="009433CD"/>
    <w:rsid w:val="00943527"/>
    <w:rsid w:val="00943F0D"/>
    <w:rsid w:val="009445CB"/>
    <w:rsid w:val="00944B75"/>
    <w:rsid w:val="00944F6E"/>
    <w:rsid w:val="0094608D"/>
    <w:rsid w:val="00946397"/>
    <w:rsid w:val="009464A2"/>
    <w:rsid w:val="00946D12"/>
    <w:rsid w:val="00947617"/>
    <w:rsid w:val="00947E66"/>
    <w:rsid w:val="0095090E"/>
    <w:rsid w:val="0095104E"/>
    <w:rsid w:val="00952776"/>
    <w:rsid w:val="00952D95"/>
    <w:rsid w:val="0095394A"/>
    <w:rsid w:val="009543BF"/>
    <w:rsid w:val="00954837"/>
    <w:rsid w:val="009549B1"/>
    <w:rsid w:val="0095545B"/>
    <w:rsid w:val="009570D5"/>
    <w:rsid w:val="00960A4B"/>
    <w:rsid w:val="00961922"/>
    <w:rsid w:val="00961BA6"/>
    <w:rsid w:val="00961C50"/>
    <w:rsid w:val="00961FF6"/>
    <w:rsid w:val="00962812"/>
    <w:rsid w:val="0096311B"/>
    <w:rsid w:val="0096314D"/>
    <w:rsid w:val="00963393"/>
    <w:rsid w:val="00963CD9"/>
    <w:rsid w:val="0096467D"/>
    <w:rsid w:val="009652EA"/>
    <w:rsid w:val="009654A9"/>
    <w:rsid w:val="009658B0"/>
    <w:rsid w:val="00965D0A"/>
    <w:rsid w:val="00966B24"/>
    <w:rsid w:val="00966FDF"/>
    <w:rsid w:val="0096706D"/>
    <w:rsid w:val="00967909"/>
    <w:rsid w:val="00967E32"/>
    <w:rsid w:val="00967E87"/>
    <w:rsid w:val="0097085D"/>
    <w:rsid w:val="00970E2D"/>
    <w:rsid w:val="00971841"/>
    <w:rsid w:val="00971BA8"/>
    <w:rsid w:val="00972099"/>
    <w:rsid w:val="0097298D"/>
    <w:rsid w:val="00973BC0"/>
    <w:rsid w:val="00974783"/>
    <w:rsid w:val="00975B74"/>
    <w:rsid w:val="00976339"/>
    <w:rsid w:val="00976AD8"/>
    <w:rsid w:val="00976CAB"/>
    <w:rsid w:val="00977F83"/>
    <w:rsid w:val="0098070F"/>
    <w:rsid w:val="0098098B"/>
    <w:rsid w:val="00982590"/>
    <w:rsid w:val="009826C6"/>
    <w:rsid w:val="00982893"/>
    <w:rsid w:val="00982B40"/>
    <w:rsid w:val="00982D89"/>
    <w:rsid w:val="00982F42"/>
    <w:rsid w:val="00983136"/>
    <w:rsid w:val="00983514"/>
    <w:rsid w:val="00983570"/>
    <w:rsid w:val="00983E4C"/>
    <w:rsid w:val="009845BD"/>
    <w:rsid w:val="00984918"/>
    <w:rsid w:val="00985A70"/>
    <w:rsid w:val="00985F04"/>
    <w:rsid w:val="009866C0"/>
    <w:rsid w:val="00986778"/>
    <w:rsid w:val="00987415"/>
    <w:rsid w:val="00987763"/>
    <w:rsid w:val="0099148D"/>
    <w:rsid w:val="00991619"/>
    <w:rsid w:val="00991D6E"/>
    <w:rsid w:val="00992159"/>
    <w:rsid w:val="00994366"/>
    <w:rsid w:val="00994AA5"/>
    <w:rsid w:val="00994EE4"/>
    <w:rsid w:val="00995348"/>
    <w:rsid w:val="009954B7"/>
    <w:rsid w:val="009954D2"/>
    <w:rsid w:val="00996016"/>
    <w:rsid w:val="009963E2"/>
    <w:rsid w:val="009969B4"/>
    <w:rsid w:val="009972AE"/>
    <w:rsid w:val="0099741C"/>
    <w:rsid w:val="009978FB"/>
    <w:rsid w:val="00997F0C"/>
    <w:rsid w:val="009A024E"/>
    <w:rsid w:val="009A05E6"/>
    <w:rsid w:val="009A06B1"/>
    <w:rsid w:val="009A1647"/>
    <w:rsid w:val="009A26D1"/>
    <w:rsid w:val="009A28E7"/>
    <w:rsid w:val="009A2C1B"/>
    <w:rsid w:val="009A3D0A"/>
    <w:rsid w:val="009A485D"/>
    <w:rsid w:val="009A5515"/>
    <w:rsid w:val="009A5DA2"/>
    <w:rsid w:val="009A6602"/>
    <w:rsid w:val="009A6862"/>
    <w:rsid w:val="009A6DF3"/>
    <w:rsid w:val="009A720B"/>
    <w:rsid w:val="009A77ED"/>
    <w:rsid w:val="009A7899"/>
    <w:rsid w:val="009B23C3"/>
    <w:rsid w:val="009B371C"/>
    <w:rsid w:val="009B4787"/>
    <w:rsid w:val="009B56C9"/>
    <w:rsid w:val="009B5A7A"/>
    <w:rsid w:val="009B5C5E"/>
    <w:rsid w:val="009B5E0F"/>
    <w:rsid w:val="009B68B6"/>
    <w:rsid w:val="009B68BC"/>
    <w:rsid w:val="009B6DE4"/>
    <w:rsid w:val="009B731A"/>
    <w:rsid w:val="009B76AE"/>
    <w:rsid w:val="009C072B"/>
    <w:rsid w:val="009C07FF"/>
    <w:rsid w:val="009C1BB1"/>
    <w:rsid w:val="009C31F1"/>
    <w:rsid w:val="009C381F"/>
    <w:rsid w:val="009C42DD"/>
    <w:rsid w:val="009C4497"/>
    <w:rsid w:val="009C5D1E"/>
    <w:rsid w:val="009C64FB"/>
    <w:rsid w:val="009C7312"/>
    <w:rsid w:val="009D12BC"/>
    <w:rsid w:val="009D14E9"/>
    <w:rsid w:val="009D181E"/>
    <w:rsid w:val="009D2277"/>
    <w:rsid w:val="009D2B18"/>
    <w:rsid w:val="009D4300"/>
    <w:rsid w:val="009D449C"/>
    <w:rsid w:val="009D4549"/>
    <w:rsid w:val="009D66AB"/>
    <w:rsid w:val="009D6F38"/>
    <w:rsid w:val="009E0190"/>
    <w:rsid w:val="009E0291"/>
    <w:rsid w:val="009E0794"/>
    <w:rsid w:val="009E09D9"/>
    <w:rsid w:val="009E17BD"/>
    <w:rsid w:val="009E1FE6"/>
    <w:rsid w:val="009E1FF2"/>
    <w:rsid w:val="009E28CB"/>
    <w:rsid w:val="009E2957"/>
    <w:rsid w:val="009E34E5"/>
    <w:rsid w:val="009E351F"/>
    <w:rsid w:val="009E39CF"/>
    <w:rsid w:val="009E436B"/>
    <w:rsid w:val="009E4630"/>
    <w:rsid w:val="009E46D7"/>
    <w:rsid w:val="009E4A40"/>
    <w:rsid w:val="009E4BC8"/>
    <w:rsid w:val="009E5BAD"/>
    <w:rsid w:val="009E6612"/>
    <w:rsid w:val="009E687F"/>
    <w:rsid w:val="009E68B5"/>
    <w:rsid w:val="009E6A7C"/>
    <w:rsid w:val="009E7310"/>
    <w:rsid w:val="009E78BD"/>
    <w:rsid w:val="009E7B17"/>
    <w:rsid w:val="009F1B14"/>
    <w:rsid w:val="009F40BE"/>
    <w:rsid w:val="009F4ED4"/>
    <w:rsid w:val="009F5A34"/>
    <w:rsid w:val="009F5D74"/>
    <w:rsid w:val="009F6321"/>
    <w:rsid w:val="009F638D"/>
    <w:rsid w:val="009F66AA"/>
    <w:rsid w:val="009F6AD7"/>
    <w:rsid w:val="009F7215"/>
    <w:rsid w:val="009F73FC"/>
    <w:rsid w:val="009F7790"/>
    <w:rsid w:val="009F7B0B"/>
    <w:rsid w:val="00A0002F"/>
    <w:rsid w:val="00A000B4"/>
    <w:rsid w:val="00A01315"/>
    <w:rsid w:val="00A017FD"/>
    <w:rsid w:val="00A01983"/>
    <w:rsid w:val="00A01F93"/>
    <w:rsid w:val="00A0217C"/>
    <w:rsid w:val="00A024B4"/>
    <w:rsid w:val="00A0268A"/>
    <w:rsid w:val="00A0297F"/>
    <w:rsid w:val="00A02E09"/>
    <w:rsid w:val="00A036B8"/>
    <w:rsid w:val="00A03A8E"/>
    <w:rsid w:val="00A0424D"/>
    <w:rsid w:val="00A054BB"/>
    <w:rsid w:val="00A056D2"/>
    <w:rsid w:val="00A06370"/>
    <w:rsid w:val="00A06BF8"/>
    <w:rsid w:val="00A0756F"/>
    <w:rsid w:val="00A07A87"/>
    <w:rsid w:val="00A1034A"/>
    <w:rsid w:val="00A1141D"/>
    <w:rsid w:val="00A11679"/>
    <w:rsid w:val="00A11E02"/>
    <w:rsid w:val="00A1202A"/>
    <w:rsid w:val="00A120F5"/>
    <w:rsid w:val="00A137B3"/>
    <w:rsid w:val="00A13D81"/>
    <w:rsid w:val="00A14259"/>
    <w:rsid w:val="00A1441A"/>
    <w:rsid w:val="00A14F9B"/>
    <w:rsid w:val="00A158A0"/>
    <w:rsid w:val="00A15DA8"/>
    <w:rsid w:val="00A21C08"/>
    <w:rsid w:val="00A21D9F"/>
    <w:rsid w:val="00A21DC4"/>
    <w:rsid w:val="00A22121"/>
    <w:rsid w:val="00A2224D"/>
    <w:rsid w:val="00A22467"/>
    <w:rsid w:val="00A2274C"/>
    <w:rsid w:val="00A227F5"/>
    <w:rsid w:val="00A22C23"/>
    <w:rsid w:val="00A236E9"/>
    <w:rsid w:val="00A23C67"/>
    <w:rsid w:val="00A23CCC"/>
    <w:rsid w:val="00A24C56"/>
    <w:rsid w:val="00A25185"/>
    <w:rsid w:val="00A25845"/>
    <w:rsid w:val="00A25D94"/>
    <w:rsid w:val="00A26FCF"/>
    <w:rsid w:val="00A279A4"/>
    <w:rsid w:val="00A27CCB"/>
    <w:rsid w:val="00A312F4"/>
    <w:rsid w:val="00A314B2"/>
    <w:rsid w:val="00A31970"/>
    <w:rsid w:val="00A32654"/>
    <w:rsid w:val="00A3292E"/>
    <w:rsid w:val="00A3296D"/>
    <w:rsid w:val="00A32AF1"/>
    <w:rsid w:val="00A32D15"/>
    <w:rsid w:val="00A32DEB"/>
    <w:rsid w:val="00A33FE7"/>
    <w:rsid w:val="00A35DC5"/>
    <w:rsid w:val="00A364D0"/>
    <w:rsid w:val="00A3729A"/>
    <w:rsid w:val="00A3785E"/>
    <w:rsid w:val="00A37A3C"/>
    <w:rsid w:val="00A37C31"/>
    <w:rsid w:val="00A402A5"/>
    <w:rsid w:val="00A40AFE"/>
    <w:rsid w:val="00A4144A"/>
    <w:rsid w:val="00A41C70"/>
    <w:rsid w:val="00A4203F"/>
    <w:rsid w:val="00A4216B"/>
    <w:rsid w:val="00A4220A"/>
    <w:rsid w:val="00A42281"/>
    <w:rsid w:val="00A4234D"/>
    <w:rsid w:val="00A423EC"/>
    <w:rsid w:val="00A4248E"/>
    <w:rsid w:val="00A437A8"/>
    <w:rsid w:val="00A44403"/>
    <w:rsid w:val="00A44505"/>
    <w:rsid w:val="00A456E9"/>
    <w:rsid w:val="00A45803"/>
    <w:rsid w:val="00A464ED"/>
    <w:rsid w:val="00A46758"/>
    <w:rsid w:val="00A46DF4"/>
    <w:rsid w:val="00A478F8"/>
    <w:rsid w:val="00A50105"/>
    <w:rsid w:val="00A502F0"/>
    <w:rsid w:val="00A50EEE"/>
    <w:rsid w:val="00A50FF6"/>
    <w:rsid w:val="00A51D1B"/>
    <w:rsid w:val="00A52675"/>
    <w:rsid w:val="00A52AFD"/>
    <w:rsid w:val="00A559D7"/>
    <w:rsid w:val="00A55CC4"/>
    <w:rsid w:val="00A56189"/>
    <w:rsid w:val="00A56BAC"/>
    <w:rsid w:val="00A56CAD"/>
    <w:rsid w:val="00A57119"/>
    <w:rsid w:val="00A61EC8"/>
    <w:rsid w:val="00A61F05"/>
    <w:rsid w:val="00A62963"/>
    <w:rsid w:val="00A62D72"/>
    <w:rsid w:val="00A63F82"/>
    <w:rsid w:val="00A64829"/>
    <w:rsid w:val="00A65B3A"/>
    <w:rsid w:val="00A6623B"/>
    <w:rsid w:val="00A6697D"/>
    <w:rsid w:val="00A66A4D"/>
    <w:rsid w:val="00A675CF"/>
    <w:rsid w:val="00A7057A"/>
    <w:rsid w:val="00A708CE"/>
    <w:rsid w:val="00A70AA7"/>
    <w:rsid w:val="00A70D11"/>
    <w:rsid w:val="00A70D40"/>
    <w:rsid w:val="00A71A49"/>
    <w:rsid w:val="00A71CE3"/>
    <w:rsid w:val="00A721DB"/>
    <w:rsid w:val="00A72755"/>
    <w:rsid w:val="00A72834"/>
    <w:rsid w:val="00A737E7"/>
    <w:rsid w:val="00A73BE9"/>
    <w:rsid w:val="00A73D41"/>
    <w:rsid w:val="00A74741"/>
    <w:rsid w:val="00A7480E"/>
    <w:rsid w:val="00A76969"/>
    <w:rsid w:val="00A77116"/>
    <w:rsid w:val="00A775D7"/>
    <w:rsid w:val="00A7780B"/>
    <w:rsid w:val="00A77EA7"/>
    <w:rsid w:val="00A801B6"/>
    <w:rsid w:val="00A803D5"/>
    <w:rsid w:val="00A80927"/>
    <w:rsid w:val="00A80DF5"/>
    <w:rsid w:val="00A81079"/>
    <w:rsid w:val="00A81115"/>
    <w:rsid w:val="00A81656"/>
    <w:rsid w:val="00A81D48"/>
    <w:rsid w:val="00A81F38"/>
    <w:rsid w:val="00A8537D"/>
    <w:rsid w:val="00A861C8"/>
    <w:rsid w:val="00A86217"/>
    <w:rsid w:val="00A873ED"/>
    <w:rsid w:val="00A875A9"/>
    <w:rsid w:val="00A876F2"/>
    <w:rsid w:val="00A879A9"/>
    <w:rsid w:val="00A912DC"/>
    <w:rsid w:val="00A91A41"/>
    <w:rsid w:val="00A926EE"/>
    <w:rsid w:val="00A92777"/>
    <w:rsid w:val="00A9456C"/>
    <w:rsid w:val="00A9509D"/>
    <w:rsid w:val="00A951EB"/>
    <w:rsid w:val="00A958F9"/>
    <w:rsid w:val="00A968ED"/>
    <w:rsid w:val="00A96B62"/>
    <w:rsid w:val="00A9714B"/>
    <w:rsid w:val="00A9718C"/>
    <w:rsid w:val="00A97243"/>
    <w:rsid w:val="00A97354"/>
    <w:rsid w:val="00A9749B"/>
    <w:rsid w:val="00A9754C"/>
    <w:rsid w:val="00A97E9D"/>
    <w:rsid w:val="00AA02D6"/>
    <w:rsid w:val="00AA050C"/>
    <w:rsid w:val="00AA06FC"/>
    <w:rsid w:val="00AA0736"/>
    <w:rsid w:val="00AA0ED9"/>
    <w:rsid w:val="00AA11F0"/>
    <w:rsid w:val="00AA16A2"/>
    <w:rsid w:val="00AA197A"/>
    <w:rsid w:val="00AA19EF"/>
    <w:rsid w:val="00AA226A"/>
    <w:rsid w:val="00AA2C4C"/>
    <w:rsid w:val="00AA2D58"/>
    <w:rsid w:val="00AA2D8F"/>
    <w:rsid w:val="00AA317C"/>
    <w:rsid w:val="00AA755E"/>
    <w:rsid w:val="00AB04AB"/>
    <w:rsid w:val="00AB0E71"/>
    <w:rsid w:val="00AB0F76"/>
    <w:rsid w:val="00AB19B5"/>
    <w:rsid w:val="00AB2333"/>
    <w:rsid w:val="00AB2B1A"/>
    <w:rsid w:val="00AB3CEE"/>
    <w:rsid w:val="00AB4106"/>
    <w:rsid w:val="00AB51DB"/>
    <w:rsid w:val="00AB5B74"/>
    <w:rsid w:val="00AB5DC7"/>
    <w:rsid w:val="00AB6B4F"/>
    <w:rsid w:val="00AB6F5D"/>
    <w:rsid w:val="00AB7CAD"/>
    <w:rsid w:val="00AB7CB2"/>
    <w:rsid w:val="00AC03EF"/>
    <w:rsid w:val="00AC087A"/>
    <w:rsid w:val="00AC16E6"/>
    <w:rsid w:val="00AC23E0"/>
    <w:rsid w:val="00AC24E2"/>
    <w:rsid w:val="00AC3629"/>
    <w:rsid w:val="00AC4668"/>
    <w:rsid w:val="00AC468B"/>
    <w:rsid w:val="00AC4EE5"/>
    <w:rsid w:val="00AC5413"/>
    <w:rsid w:val="00AC594C"/>
    <w:rsid w:val="00AC5A57"/>
    <w:rsid w:val="00AC5C48"/>
    <w:rsid w:val="00AC5EF9"/>
    <w:rsid w:val="00AC6D4A"/>
    <w:rsid w:val="00AD0CBD"/>
    <w:rsid w:val="00AD1A3A"/>
    <w:rsid w:val="00AD23DB"/>
    <w:rsid w:val="00AD2EA2"/>
    <w:rsid w:val="00AD4250"/>
    <w:rsid w:val="00AD693D"/>
    <w:rsid w:val="00AD6A98"/>
    <w:rsid w:val="00AD6AA1"/>
    <w:rsid w:val="00AD6E79"/>
    <w:rsid w:val="00AD7741"/>
    <w:rsid w:val="00AD7C70"/>
    <w:rsid w:val="00AD7C7D"/>
    <w:rsid w:val="00AD7DFC"/>
    <w:rsid w:val="00AE0807"/>
    <w:rsid w:val="00AE150B"/>
    <w:rsid w:val="00AE290B"/>
    <w:rsid w:val="00AE3698"/>
    <w:rsid w:val="00AE4A70"/>
    <w:rsid w:val="00AE5519"/>
    <w:rsid w:val="00AE59F6"/>
    <w:rsid w:val="00AE675B"/>
    <w:rsid w:val="00AE6A66"/>
    <w:rsid w:val="00AE704F"/>
    <w:rsid w:val="00AE7628"/>
    <w:rsid w:val="00AE7A59"/>
    <w:rsid w:val="00AF2628"/>
    <w:rsid w:val="00AF2BAC"/>
    <w:rsid w:val="00AF3020"/>
    <w:rsid w:val="00AF3027"/>
    <w:rsid w:val="00AF31ED"/>
    <w:rsid w:val="00AF32C8"/>
    <w:rsid w:val="00AF363D"/>
    <w:rsid w:val="00AF3AB5"/>
    <w:rsid w:val="00AF52F4"/>
    <w:rsid w:val="00AF559A"/>
    <w:rsid w:val="00AF5715"/>
    <w:rsid w:val="00AF6D95"/>
    <w:rsid w:val="00AF6E0C"/>
    <w:rsid w:val="00AF7B40"/>
    <w:rsid w:val="00B0039C"/>
    <w:rsid w:val="00B007A3"/>
    <w:rsid w:val="00B010A6"/>
    <w:rsid w:val="00B01714"/>
    <w:rsid w:val="00B01A44"/>
    <w:rsid w:val="00B02023"/>
    <w:rsid w:val="00B02221"/>
    <w:rsid w:val="00B0227B"/>
    <w:rsid w:val="00B02727"/>
    <w:rsid w:val="00B02CAD"/>
    <w:rsid w:val="00B02E1A"/>
    <w:rsid w:val="00B0302B"/>
    <w:rsid w:val="00B034C6"/>
    <w:rsid w:val="00B05870"/>
    <w:rsid w:val="00B05BEE"/>
    <w:rsid w:val="00B06239"/>
    <w:rsid w:val="00B06B36"/>
    <w:rsid w:val="00B10402"/>
    <w:rsid w:val="00B11786"/>
    <w:rsid w:val="00B12688"/>
    <w:rsid w:val="00B1375B"/>
    <w:rsid w:val="00B137FB"/>
    <w:rsid w:val="00B13A72"/>
    <w:rsid w:val="00B14743"/>
    <w:rsid w:val="00B149D9"/>
    <w:rsid w:val="00B1515D"/>
    <w:rsid w:val="00B15306"/>
    <w:rsid w:val="00B16015"/>
    <w:rsid w:val="00B167BB"/>
    <w:rsid w:val="00B16E0A"/>
    <w:rsid w:val="00B17B8D"/>
    <w:rsid w:val="00B2002A"/>
    <w:rsid w:val="00B20107"/>
    <w:rsid w:val="00B21320"/>
    <w:rsid w:val="00B217CD"/>
    <w:rsid w:val="00B22189"/>
    <w:rsid w:val="00B229D0"/>
    <w:rsid w:val="00B22D09"/>
    <w:rsid w:val="00B23487"/>
    <w:rsid w:val="00B23729"/>
    <w:rsid w:val="00B23788"/>
    <w:rsid w:val="00B238EE"/>
    <w:rsid w:val="00B25F0C"/>
    <w:rsid w:val="00B26FD5"/>
    <w:rsid w:val="00B27212"/>
    <w:rsid w:val="00B278C3"/>
    <w:rsid w:val="00B307A6"/>
    <w:rsid w:val="00B3104A"/>
    <w:rsid w:val="00B311BB"/>
    <w:rsid w:val="00B326D8"/>
    <w:rsid w:val="00B32A3A"/>
    <w:rsid w:val="00B32DED"/>
    <w:rsid w:val="00B33078"/>
    <w:rsid w:val="00B3340C"/>
    <w:rsid w:val="00B340DA"/>
    <w:rsid w:val="00B3453B"/>
    <w:rsid w:val="00B34D32"/>
    <w:rsid w:val="00B34DB3"/>
    <w:rsid w:val="00B35324"/>
    <w:rsid w:val="00B37030"/>
    <w:rsid w:val="00B373ED"/>
    <w:rsid w:val="00B376B0"/>
    <w:rsid w:val="00B409ED"/>
    <w:rsid w:val="00B41238"/>
    <w:rsid w:val="00B41705"/>
    <w:rsid w:val="00B4232F"/>
    <w:rsid w:val="00B43226"/>
    <w:rsid w:val="00B436A4"/>
    <w:rsid w:val="00B45592"/>
    <w:rsid w:val="00B459E2"/>
    <w:rsid w:val="00B465AE"/>
    <w:rsid w:val="00B46801"/>
    <w:rsid w:val="00B471A5"/>
    <w:rsid w:val="00B47EEB"/>
    <w:rsid w:val="00B5003C"/>
    <w:rsid w:val="00B504F6"/>
    <w:rsid w:val="00B50519"/>
    <w:rsid w:val="00B5057E"/>
    <w:rsid w:val="00B50D85"/>
    <w:rsid w:val="00B51068"/>
    <w:rsid w:val="00B5299C"/>
    <w:rsid w:val="00B53A62"/>
    <w:rsid w:val="00B546CD"/>
    <w:rsid w:val="00B5636B"/>
    <w:rsid w:val="00B56F68"/>
    <w:rsid w:val="00B5736A"/>
    <w:rsid w:val="00B60068"/>
    <w:rsid w:val="00B60B5A"/>
    <w:rsid w:val="00B60EA2"/>
    <w:rsid w:val="00B61982"/>
    <w:rsid w:val="00B61D09"/>
    <w:rsid w:val="00B62390"/>
    <w:rsid w:val="00B62491"/>
    <w:rsid w:val="00B62D5F"/>
    <w:rsid w:val="00B62FDC"/>
    <w:rsid w:val="00B63376"/>
    <w:rsid w:val="00B63A37"/>
    <w:rsid w:val="00B63EF0"/>
    <w:rsid w:val="00B6413F"/>
    <w:rsid w:val="00B6430D"/>
    <w:rsid w:val="00B645C9"/>
    <w:rsid w:val="00B64C3B"/>
    <w:rsid w:val="00B65E0F"/>
    <w:rsid w:val="00B66237"/>
    <w:rsid w:val="00B66494"/>
    <w:rsid w:val="00B70A24"/>
    <w:rsid w:val="00B7137D"/>
    <w:rsid w:val="00B717B8"/>
    <w:rsid w:val="00B71AB8"/>
    <w:rsid w:val="00B72637"/>
    <w:rsid w:val="00B72A96"/>
    <w:rsid w:val="00B731AD"/>
    <w:rsid w:val="00B73F81"/>
    <w:rsid w:val="00B745EE"/>
    <w:rsid w:val="00B755C7"/>
    <w:rsid w:val="00B7593B"/>
    <w:rsid w:val="00B759BD"/>
    <w:rsid w:val="00B75E01"/>
    <w:rsid w:val="00B76D50"/>
    <w:rsid w:val="00B77679"/>
    <w:rsid w:val="00B802EA"/>
    <w:rsid w:val="00B80DB6"/>
    <w:rsid w:val="00B8131C"/>
    <w:rsid w:val="00B815E7"/>
    <w:rsid w:val="00B82478"/>
    <w:rsid w:val="00B82780"/>
    <w:rsid w:val="00B82E24"/>
    <w:rsid w:val="00B83421"/>
    <w:rsid w:val="00B83A51"/>
    <w:rsid w:val="00B83BAA"/>
    <w:rsid w:val="00B8457B"/>
    <w:rsid w:val="00B845ED"/>
    <w:rsid w:val="00B84EF4"/>
    <w:rsid w:val="00B84F81"/>
    <w:rsid w:val="00B856D2"/>
    <w:rsid w:val="00B856E4"/>
    <w:rsid w:val="00B86274"/>
    <w:rsid w:val="00B86D5A"/>
    <w:rsid w:val="00B87300"/>
    <w:rsid w:val="00B903F3"/>
    <w:rsid w:val="00B916D7"/>
    <w:rsid w:val="00B920B4"/>
    <w:rsid w:val="00B92123"/>
    <w:rsid w:val="00B923F6"/>
    <w:rsid w:val="00B92416"/>
    <w:rsid w:val="00B93515"/>
    <w:rsid w:val="00B93B87"/>
    <w:rsid w:val="00B94E8C"/>
    <w:rsid w:val="00B95172"/>
    <w:rsid w:val="00B95C69"/>
    <w:rsid w:val="00B960E8"/>
    <w:rsid w:val="00B96667"/>
    <w:rsid w:val="00B96F19"/>
    <w:rsid w:val="00B96F83"/>
    <w:rsid w:val="00B971EE"/>
    <w:rsid w:val="00B97B00"/>
    <w:rsid w:val="00BA0074"/>
    <w:rsid w:val="00BA0313"/>
    <w:rsid w:val="00BA0438"/>
    <w:rsid w:val="00BA0667"/>
    <w:rsid w:val="00BA07E3"/>
    <w:rsid w:val="00BA096C"/>
    <w:rsid w:val="00BA2059"/>
    <w:rsid w:val="00BA23BA"/>
    <w:rsid w:val="00BA318F"/>
    <w:rsid w:val="00BA384A"/>
    <w:rsid w:val="00BA3C95"/>
    <w:rsid w:val="00BA5D29"/>
    <w:rsid w:val="00BA5DBD"/>
    <w:rsid w:val="00BA7207"/>
    <w:rsid w:val="00BA7B8D"/>
    <w:rsid w:val="00BA7E70"/>
    <w:rsid w:val="00BB00D4"/>
    <w:rsid w:val="00BB0205"/>
    <w:rsid w:val="00BB072F"/>
    <w:rsid w:val="00BB0969"/>
    <w:rsid w:val="00BB0B9C"/>
    <w:rsid w:val="00BB0DAB"/>
    <w:rsid w:val="00BB1DEB"/>
    <w:rsid w:val="00BB2289"/>
    <w:rsid w:val="00BB2BC6"/>
    <w:rsid w:val="00BB32EC"/>
    <w:rsid w:val="00BB3A0E"/>
    <w:rsid w:val="00BB4870"/>
    <w:rsid w:val="00BB5833"/>
    <w:rsid w:val="00BB60B9"/>
    <w:rsid w:val="00BB637D"/>
    <w:rsid w:val="00BB65CF"/>
    <w:rsid w:val="00BB7097"/>
    <w:rsid w:val="00BB73E1"/>
    <w:rsid w:val="00BB7A92"/>
    <w:rsid w:val="00BC00CA"/>
    <w:rsid w:val="00BC079A"/>
    <w:rsid w:val="00BC0801"/>
    <w:rsid w:val="00BC08CC"/>
    <w:rsid w:val="00BC1023"/>
    <w:rsid w:val="00BC120D"/>
    <w:rsid w:val="00BC1A2A"/>
    <w:rsid w:val="00BC1D21"/>
    <w:rsid w:val="00BC21F8"/>
    <w:rsid w:val="00BC221F"/>
    <w:rsid w:val="00BC2366"/>
    <w:rsid w:val="00BC2773"/>
    <w:rsid w:val="00BC27FE"/>
    <w:rsid w:val="00BC2AAE"/>
    <w:rsid w:val="00BC30DA"/>
    <w:rsid w:val="00BC3194"/>
    <w:rsid w:val="00BC3378"/>
    <w:rsid w:val="00BC3BDF"/>
    <w:rsid w:val="00BC419B"/>
    <w:rsid w:val="00BC4371"/>
    <w:rsid w:val="00BC539B"/>
    <w:rsid w:val="00BC63BD"/>
    <w:rsid w:val="00BC7448"/>
    <w:rsid w:val="00BC769E"/>
    <w:rsid w:val="00BD04A3"/>
    <w:rsid w:val="00BD0DFA"/>
    <w:rsid w:val="00BD10E5"/>
    <w:rsid w:val="00BD1327"/>
    <w:rsid w:val="00BD1361"/>
    <w:rsid w:val="00BD1D08"/>
    <w:rsid w:val="00BD35B4"/>
    <w:rsid w:val="00BD3784"/>
    <w:rsid w:val="00BD3A3D"/>
    <w:rsid w:val="00BD450E"/>
    <w:rsid w:val="00BD45B1"/>
    <w:rsid w:val="00BD493D"/>
    <w:rsid w:val="00BD5034"/>
    <w:rsid w:val="00BD52EF"/>
    <w:rsid w:val="00BD53DD"/>
    <w:rsid w:val="00BD5CD6"/>
    <w:rsid w:val="00BD6204"/>
    <w:rsid w:val="00BD6764"/>
    <w:rsid w:val="00BD7C47"/>
    <w:rsid w:val="00BE0ED5"/>
    <w:rsid w:val="00BE1841"/>
    <w:rsid w:val="00BE1A85"/>
    <w:rsid w:val="00BE1B98"/>
    <w:rsid w:val="00BE1D94"/>
    <w:rsid w:val="00BE1F00"/>
    <w:rsid w:val="00BE1F18"/>
    <w:rsid w:val="00BE284A"/>
    <w:rsid w:val="00BE2DAE"/>
    <w:rsid w:val="00BE3857"/>
    <w:rsid w:val="00BE39A1"/>
    <w:rsid w:val="00BE3D83"/>
    <w:rsid w:val="00BE44E3"/>
    <w:rsid w:val="00BE45A2"/>
    <w:rsid w:val="00BE47FB"/>
    <w:rsid w:val="00BE4C5F"/>
    <w:rsid w:val="00BE4C65"/>
    <w:rsid w:val="00BE5B75"/>
    <w:rsid w:val="00BE5E24"/>
    <w:rsid w:val="00BE6702"/>
    <w:rsid w:val="00BE6A58"/>
    <w:rsid w:val="00BE6C75"/>
    <w:rsid w:val="00BE7BCC"/>
    <w:rsid w:val="00BF0930"/>
    <w:rsid w:val="00BF1379"/>
    <w:rsid w:val="00BF14F7"/>
    <w:rsid w:val="00BF15E8"/>
    <w:rsid w:val="00BF433F"/>
    <w:rsid w:val="00BF4EAE"/>
    <w:rsid w:val="00BF5008"/>
    <w:rsid w:val="00BF5C58"/>
    <w:rsid w:val="00BF66C5"/>
    <w:rsid w:val="00BF789F"/>
    <w:rsid w:val="00C00054"/>
    <w:rsid w:val="00C004DF"/>
    <w:rsid w:val="00C006EB"/>
    <w:rsid w:val="00C00919"/>
    <w:rsid w:val="00C00B69"/>
    <w:rsid w:val="00C00CE2"/>
    <w:rsid w:val="00C01650"/>
    <w:rsid w:val="00C021D4"/>
    <w:rsid w:val="00C021F8"/>
    <w:rsid w:val="00C023B3"/>
    <w:rsid w:val="00C029A9"/>
    <w:rsid w:val="00C03774"/>
    <w:rsid w:val="00C03CCC"/>
    <w:rsid w:val="00C04D88"/>
    <w:rsid w:val="00C059EF"/>
    <w:rsid w:val="00C0627F"/>
    <w:rsid w:val="00C065EC"/>
    <w:rsid w:val="00C07586"/>
    <w:rsid w:val="00C10954"/>
    <w:rsid w:val="00C10C1C"/>
    <w:rsid w:val="00C10D78"/>
    <w:rsid w:val="00C10F82"/>
    <w:rsid w:val="00C113A1"/>
    <w:rsid w:val="00C1309F"/>
    <w:rsid w:val="00C141F1"/>
    <w:rsid w:val="00C14C35"/>
    <w:rsid w:val="00C14C52"/>
    <w:rsid w:val="00C15BAF"/>
    <w:rsid w:val="00C15D01"/>
    <w:rsid w:val="00C16F36"/>
    <w:rsid w:val="00C17C65"/>
    <w:rsid w:val="00C17CEB"/>
    <w:rsid w:val="00C20084"/>
    <w:rsid w:val="00C20766"/>
    <w:rsid w:val="00C20770"/>
    <w:rsid w:val="00C209CA"/>
    <w:rsid w:val="00C20BAD"/>
    <w:rsid w:val="00C20F52"/>
    <w:rsid w:val="00C2149E"/>
    <w:rsid w:val="00C2153E"/>
    <w:rsid w:val="00C215EC"/>
    <w:rsid w:val="00C2240A"/>
    <w:rsid w:val="00C23743"/>
    <w:rsid w:val="00C244C4"/>
    <w:rsid w:val="00C2618D"/>
    <w:rsid w:val="00C26802"/>
    <w:rsid w:val="00C27109"/>
    <w:rsid w:val="00C27228"/>
    <w:rsid w:val="00C27607"/>
    <w:rsid w:val="00C3010B"/>
    <w:rsid w:val="00C302C5"/>
    <w:rsid w:val="00C30306"/>
    <w:rsid w:val="00C304F4"/>
    <w:rsid w:val="00C3154C"/>
    <w:rsid w:val="00C3199E"/>
    <w:rsid w:val="00C335D2"/>
    <w:rsid w:val="00C33888"/>
    <w:rsid w:val="00C34648"/>
    <w:rsid w:val="00C35C41"/>
    <w:rsid w:val="00C36980"/>
    <w:rsid w:val="00C36B53"/>
    <w:rsid w:val="00C36CD5"/>
    <w:rsid w:val="00C36D95"/>
    <w:rsid w:val="00C36DDD"/>
    <w:rsid w:val="00C375AB"/>
    <w:rsid w:val="00C377AE"/>
    <w:rsid w:val="00C37E76"/>
    <w:rsid w:val="00C40064"/>
    <w:rsid w:val="00C40AA2"/>
    <w:rsid w:val="00C411BA"/>
    <w:rsid w:val="00C418F4"/>
    <w:rsid w:val="00C41EE3"/>
    <w:rsid w:val="00C42F14"/>
    <w:rsid w:val="00C4348D"/>
    <w:rsid w:val="00C43A48"/>
    <w:rsid w:val="00C4423E"/>
    <w:rsid w:val="00C444CE"/>
    <w:rsid w:val="00C44673"/>
    <w:rsid w:val="00C44831"/>
    <w:rsid w:val="00C44C07"/>
    <w:rsid w:val="00C44EA9"/>
    <w:rsid w:val="00C46165"/>
    <w:rsid w:val="00C46861"/>
    <w:rsid w:val="00C46D8A"/>
    <w:rsid w:val="00C47CBB"/>
    <w:rsid w:val="00C505EA"/>
    <w:rsid w:val="00C50E9F"/>
    <w:rsid w:val="00C52184"/>
    <w:rsid w:val="00C5270E"/>
    <w:rsid w:val="00C52750"/>
    <w:rsid w:val="00C52B9F"/>
    <w:rsid w:val="00C52DC3"/>
    <w:rsid w:val="00C52E8C"/>
    <w:rsid w:val="00C540E1"/>
    <w:rsid w:val="00C54425"/>
    <w:rsid w:val="00C55DE7"/>
    <w:rsid w:val="00C56067"/>
    <w:rsid w:val="00C564AE"/>
    <w:rsid w:val="00C56BA3"/>
    <w:rsid w:val="00C57888"/>
    <w:rsid w:val="00C57AF3"/>
    <w:rsid w:val="00C60903"/>
    <w:rsid w:val="00C61CEE"/>
    <w:rsid w:val="00C61DE3"/>
    <w:rsid w:val="00C621D7"/>
    <w:rsid w:val="00C6240E"/>
    <w:rsid w:val="00C629C5"/>
    <w:rsid w:val="00C6346B"/>
    <w:rsid w:val="00C63BA7"/>
    <w:rsid w:val="00C643E4"/>
    <w:rsid w:val="00C64AA5"/>
    <w:rsid w:val="00C655AB"/>
    <w:rsid w:val="00C65A2C"/>
    <w:rsid w:val="00C65E55"/>
    <w:rsid w:val="00C66314"/>
    <w:rsid w:val="00C66D3A"/>
    <w:rsid w:val="00C67073"/>
    <w:rsid w:val="00C67135"/>
    <w:rsid w:val="00C67740"/>
    <w:rsid w:val="00C67FC1"/>
    <w:rsid w:val="00C70146"/>
    <w:rsid w:val="00C704AD"/>
    <w:rsid w:val="00C711B0"/>
    <w:rsid w:val="00C71E80"/>
    <w:rsid w:val="00C72037"/>
    <w:rsid w:val="00C72079"/>
    <w:rsid w:val="00C726AC"/>
    <w:rsid w:val="00C726D7"/>
    <w:rsid w:val="00C72B69"/>
    <w:rsid w:val="00C72C3D"/>
    <w:rsid w:val="00C72FC4"/>
    <w:rsid w:val="00C73D45"/>
    <w:rsid w:val="00C73DF9"/>
    <w:rsid w:val="00C73ED2"/>
    <w:rsid w:val="00C73F5D"/>
    <w:rsid w:val="00C7487B"/>
    <w:rsid w:val="00C74EFC"/>
    <w:rsid w:val="00C7680A"/>
    <w:rsid w:val="00C76818"/>
    <w:rsid w:val="00C76BFC"/>
    <w:rsid w:val="00C77260"/>
    <w:rsid w:val="00C8055B"/>
    <w:rsid w:val="00C8076F"/>
    <w:rsid w:val="00C80C63"/>
    <w:rsid w:val="00C820A8"/>
    <w:rsid w:val="00C82A35"/>
    <w:rsid w:val="00C83320"/>
    <w:rsid w:val="00C8532F"/>
    <w:rsid w:val="00C8539B"/>
    <w:rsid w:val="00C85777"/>
    <w:rsid w:val="00C85A82"/>
    <w:rsid w:val="00C86533"/>
    <w:rsid w:val="00C869FC"/>
    <w:rsid w:val="00C86E5D"/>
    <w:rsid w:val="00C86E7A"/>
    <w:rsid w:val="00C86F51"/>
    <w:rsid w:val="00C875A5"/>
    <w:rsid w:val="00C876A0"/>
    <w:rsid w:val="00C877B5"/>
    <w:rsid w:val="00C91615"/>
    <w:rsid w:val="00C91A84"/>
    <w:rsid w:val="00C91DDE"/>
    <w:rsid w:val="00C91E85"/>
    <w:rsid w:val="00C91EF3"/>
    <w:rsid w:val="00C94B1D"/>
    <w:rsid w:val="00C95959"/>
    <w:rsid w:val="00C959E7"/>
    <w:rsid w:val="00CA010C"/>
    <w:rsid w:val="00CA0189"/>
    <w:rsid w:val="00CA01F6"/>
    <w:rsid w:val="00CA0540"/>
    <w:rsid w:val="00CA0BD7"/>
    <w:rsid w:val="00CA0FEC"/>
    <w:rsid w:val="00CA1319"/>
    <w:rsid w:val="00CA1AA9"/>
    <w:rsid w:val="00CA1C39"/>
    <w:rsid w:val="00CA1D29"/>
    <w:rsid w:val="00CA2424"/>
    <w:rsid w:val="00CA2609"/>
    <w:rsid w:val="00CA3982"/>
    <w:rsid w:val="00CA3D62"/>
    <w:rsid w:val="00CA48B6"/>
    <w:rsid w:val="00CA62B4"/>
    <w:rsid w:val="00CA67B8"/>
    <w:rsid w:val="00CA71DB"/>
    <w:rsid w:val="00CA7436"/>
    <w:rsid w:val="00CB0513"/>
    <w:rsid w:val="00CB07DB"/>
    <w:rsid w:val="00CB087F"/>
    <w:rsid w:val="00CB10EC"/>
    <w:rsid w:val="00CB1839"/>
    <w:rsid w:val="00CB2F74"/>
    <w:rsid w:val="00CB3A9D"/>
    <w:rsid w:val="00CB42B2"/>
    <w:rsid w:val="00CB5272"/>
    <w:rsid w:val="00CB55FB"/>
    <w:rsid w:val="00CB728C"/>
    <w:rsid w:val="00CB7935"/>
    <w:rsid w:val="00CC02D4"/>
    <w:rsid w:val="00CC067C"/>
    <w:rsid w:val="00CC0A8E"/>
    <w:rsid w:val="00CC1427"/>
    <w:rsid w:val="00CC1FD3"/>
    <w:rsid w:val="00CC2B92"/>
    <w:rsid w:val="00CC344E"/>
    <w:rsid w:val="00CC3D39"/>
    <w:rsid w:val="00CC4F93"/>
    <w:rsid w:val="00CC5EA5"/>
    <w:rsid w:val="00CC6DA2"/>
    <w:rsid w:val="00CC71D6"/>
    <w:rsid w:val="00CC7E20"/>
    <w:rsid w:val="00CC7E48"/>
    <w:rsid w:val="00CD0DC9"/>
    <w:rsid w:val="00CD13CF"/>
    <w:rsid w:val="00CD179F"/>
    <w:rsid w:val="00CD1928"/>
    <w:rsid w:val="00CD1AF1"/>
    <w:rsid w:val="00CD1EF0"/>
    <w:rsid w:val="00CD2C8F"/>
    <w:rsid w:val="00CD2DFC"/>
    <w:rsid w:val="00CD4DAC"/>
    <w:rsid w:val="00CD5888"/>
    <w:rsid w:val="00CD5BDC"/>
    <w:rsid w:val="00CD6387"/>
    <w:rsid w:val="00CD7728"/>
    <w:rsid w:val="00CE0101"/>
    <w:rsid w:val="00CE1389"/>
    <w:rsid w:val="00CE13E9"/>
    <w:rsid w:val="00CE3611"/>
    <w:rsid w:val="00CE4B6F"/>
    <w:rsid w:val="00CE5DB8"/>
    <w:rsid w:val="00CE6E9D"/>
    <w:rsid w:val="00CE6F18"/>
    <w:rsid w:val="00CE6FA7"/>
    <w:rsid w:val="00CE7020"/>
    <w:rsid w:val="00CE791A"/>
    <w:rsid w:val="00CF0543"/>
    <w:rsid w:val="00CF10D7"/>
    <w:rsid w:val="00CF13E3"/>
    <w:rsid w:val="00CF17DA"/>
    <w:rsid w:val="00CF1AEB"/>
    <w:rsid w:val="00CF26FE"/>
    <w:rsid w:val="00CF5E1B"/>
    <w:rsid w:val="00CF6568"/>
    <w:rsid w:val="00D0004C"/>
    <w:rsid w:val="00D00083"/>
    <w:rsid w:val="00D006F5"/>
    <w:rsid w:val="00D009C2"/>
    <w:rsid w:val="00D00E1E"/>
    <w:rsid w:val="00D00E48"/>
    <w:rsid w:val="00D00E6F"/>
    <w:rsid w:val="00D01B08"/>
    <w:rsid w:val="00D01B58"/>
    <w:rsid w:val="00D01D53"/>
    <w:rsid w:val="00D022C3"/>
    <w:rsid w:val="00D02B0F"/>
    <w:rsid w:val="00D02D77"/>
    <w:rsid w:val="00D0387E"/>
    <w:rsid w:val="00D03C8F"/>
    <w:rsid w:val="00D06255"/>
    <w:rsid w:val="00D0635E"/>
    <w:rsid w:val="00D06771"/>
    <w:rsid w:val="00D067DB"/>
    <w:rsid w:val="00D068F7"/>
    <w:rsid w:val="00D06C69"/>
    <w:rsid w:val="00D06D4D"/>
    <w:rsid w:val="00D0719E"/>
    <w:rsid w:val="00D07ABE"/>
    <w:rsid w:val="00D10B75"/>
    <w:rsid w:val="00D117D3"/>
    <w:rsid w:val="00D11951"/>
    <w:rsid w:val="00D12440"/>
    <w:rsid w:val="00D12444"/>
    <w:rsid w:val="00D127CD"/>
    <w:rsid w:val="00D128B8"/>
    <w:rsid w:val="00D12A12"/>
    <w:rsid w:val="00D14221"/>
    <w:rsid w:val="00D14C28"/>
    <w:rsid w:val="00D1520F"/>
    <w:rsid w:val="00D15BAA"/>
    <w:rsid w:val="00D1687B"/>
    <w:rsid w:val="00D16F4E"/>
    <w:rsid w:val="00D171BC"/>
    <w:rsid w:val="00D1782E"/>
    <w:rsid w:val="00D204F9"/>
    <w:rsid w:val="00D20A8D"/>
    <w:rsid w:val="00D20C44"/>
    <w:rsid w:val="00D20F35"/>
    <w:rsid w:val="00D21322"/>
    <w:rsid w:val="00D216A7"/>
    <w:rsid w:val="00D22A16"/>
    <w:rsid w:val="00D22A7D"/>
    <w:rsid w:val="00D22E98"/>
    <w:rsid w:val="00D22F05"/>
    <w:rsid w:val="00D23DDD"/>
    <w:rsid w:val="00D23ED9"/>
    <w:rsid w:val="00D2450C"/>
    <w:rsid w:val="00D251D4"/>
    <w:rsid w:val="00D2538C"/>
    <w:rsid w:val="00D25B54"/>
    <w:rsid w:val="00D26093"/>
    <w:rsid w:val="00D260C0"/>
    <w:rsid w:val="00D26358"/>
    <w:rsid w:val="00D26DF5"/>
    <w:rsid w:val="00D2750D"/>
    <w:rsid w:val="00D27651"/>
    <w:rsid w:val="00D27E7B"/>
    <w:rsid w:val="00D27FB8"/>
    <w:rsid w:val="00D3121C"/>
    <w:rsid w:val="00D32408"/>
    <w:rsid w:val="00D32C7E"/>
    <w:rsid w:val="00D33D20"/>
    <w:rsid w:val="00D34D39"/>
    <w:rsid w:val="00D35135"/>
    <w:rsid w:val="00D35587"/>
    <w:rsid w:val="00D35A3F"/>
    <w:rsid w:val="00D35CF3"/>
    <w:rsid w:val="00D364DA"/>
    <w:rsid w:val="00D364E3"/>
    <w:rsid w:val="00D36EBB"/>
    <w:rsid w:val="00D370BE"/>
    <w:rsid w:val="00D3736C"/>
    <w:rsid w:val="00D37D87"/>
    <w:rsid w:val="00D37FFD"/>
    <w:rsid w:val="00D40BB4"/>
    <w:rsid w:val="00D422B8"/>
    <w:rsid w:val="00D427EF"/>
    <w:rsid w:val="00D44670"/>
    <w:rsid w:val="00D4545E"/>
    <w:rsid w:val="00D45DB2"/>
    <w:rsid w:val="00D46062"/>
    <w:rsid w:val="00D463C1"/>
    <w:rsid w:val="00D46430"/>
    <w:rsid w:val="00D46C15"/>
    <w:rsid w:val="00D46DF4"/>
    <w:rsid w:val="00D47268"/>
    <w:rsid w:val="00D479BD"/>
    <w:rsid w:val="00D47C00"/>
    <w:rsid w:val="00D47DA5"/>
    <w:rsid w:val="00D47DB6"/>
    <w:rsid w:val="00D5045E"/>
    <w:rsid w:val="00D505D0"/>
    <w:rsid w:val="00D51AE3"/>
    <w:rsid w:val="00D5296E"/>
    <w:rsid w:val="00D52FBF"/>
    <w:rsid w:val="00D531F7"/>
    <w:rsid w:val="00D5351D"/>
    <w:rsid w:val="00D53E33"/>
    <w:rsid w:val="00D54938"/>
    <w:rsid w:val="00D54978"/>
    <w:rsid w:val="00D54DC6"/>
    <w:rsid w:val="00D56551"/>
    <w:rsid w:val="00D56867"/>
    <w:rsid w:val="00D568C1"/>
    <w:rsid w:val="00D568DF"/>
    <w:rsid w:val="00D56C2A"/>
    <w:rsid w:val="00D5783F"/>
    <w:rsid w:val="00D60449"/>
    <w:rsid w:val="00D60955"/>
    <w:rsid w:val="00D60968"/>
    <w:rsid w:val="00D6158E"/>
    <w:rsid w:val="00D61A77"/>
    <w:rsid w:val="00D6358C"/>
    <w:rsid w:val="00D63ACC"/>
    <w:rsid w:val="00D63BD3"/>
    <w:rsid w:val="00D64CFE"/>
    <w:rsid w:val="00D654A3"/>
    <w:rsid w:val="00D65564"/>
    <w:rsid w:val="00D65A79"/>
    <w:rsid w:val="00D6700C"/>
    <w:rsid w:val="00D67D98"/>
    <w:rsid w:val="00D709C8"/>
    <w:rsid w:val="00D70BDA"/>
    <w:rsid w:val="00D70E92"/>
    <w:rsid w:val="00D722D1"/>
    <w:rsid w:val="00D72455"/>
    <w:rsid w:val="00D72F35"/>
    <w:rsid w:val="00D7371A"/>
    <w:rsid w:val="00D748F5"/>
    <w:rsid w:val="00D74FB1"/>
    <w:rsid w:val="00D75D24"/>
    <w:rsid w:val="00D76913"/>
    <w:rsid w:val="00D7691B"/>
    <w:rsid w:val="00D76C5E"/>
    <w:rsid w:val="00D76D1F"/>
    <w:rsid w:val="00D778BB"/>
    <w:rsid w:val="00D80085"/>
    <w:rsid w:val="00D80374"/>
    <w:rsid w:val="00D805FB"/>
    <w:rsid w:val="00D806E3"/>
    <w:rsid w:val="00D82116"/>
    <w:rsid w:val="00D828D3"/>
    <w:rsid w:val="00D82BD7"/>
    <w:rsid w:val="00D83B72"/>
    <w:rsid w:val="00D8401F"/>
    <w:rsid w:val="00D84AF0"/>
    <w:rsid w:val="00D84CEB"/>
    <w:rsid w:val="00D85264"/>
    <w:rsid w:val="00D85610"/>
    <w:rsid w:val="00D8593C"/>
    <w:rsid w:val="00D85F5C"/>
    <w:rsid w:val="00D872A1"/>
    <w:rsid w:val="00D872EA"/>
    <w:rsid w:val="00D8765E"/>
    <w:rsid w:val="00D87766"/>
    <w:rsid w:val="00D90EA4"/>
    <w:rsid w:val="00D91489"/>
    <w:rsid w:val="00D917A3"/>
    <w:rsid w:val="00D9181D"/>
    <w:rsid w:val="00D9217A"/>
    <w:rsid w:val="00D92A57"/>
    <w:rsid w:val="00D933AC"/>
    <w:rsid w:val="00D9363C"/>
    <w:rsid w:val="00D939A8"/>
    <w:rsid w:val="00D942C4"/>
    <w:rsid w:val="00D94E9D"/>
    <w:rsid w:val="00D96A20"/>
    <w:rsid w:val="00D96D7F"/>
    <w:rsid w:val="00D96F1D"/>
    <w:rsid w:val="00D972E0"/>
    <w:rsid w:val="00D97627"/>
    <w:rsid w:val="00D97AAC"/>
    <w:rsid w:val="00D97B6C"/>
    <w:rsid w:val="00DA041B"/>
    <w:rsid w:val="00DA07AA"/>
    <w:rsid w:val="00DA10DB"/>
    <w:rsid w:val="00DA1458"/>
    <w:rsid w:val="00DA1825"/>
    <w:rsid w:val="00DA27AB"/>
    <w:rsid w:val="00DA3262"/>
    <w:rsid w:val="00DA3F1A"/>
    <w:rsid w:val="00DA427F"/>
    <w:rsid w:val="00DA529A"/>
    <w:rsid w:val="00DA5726"/>
    <w:rsid w:val="00DA6536"/>
    <w:rsid w:val="00DA706B"/>
    <w:rsid w:val="00DA75F7"/>
    <w:rsid w:val="00DA783F"/>
    <w:rsid w:val="00DB16E5"/>
    <w:rsid w:val="00DB186B"/>
    <w:rsid w:val="00DB288E"/>
    <w:rsid w:val="00DB5304"/>
    <w:rsid w:val="00DB5609"/>
    <w:rsid w:val="00DB56C1"/>
    <w:rsid w:val="00DB5CDA"/>
    <w:rsid w:val="00DB613A"/>
    <w:rsid w:val="00DB750D"/>
    <w:rsid w:val="00DB758C"/>
    <w:rsid w:val="00DB7B79"/>
    <w:rsid w:val="00DC09DB"/>
    <w:rsid w:val="00DC175B"/>
    <w:rsid w:val="00DC374C"/>
    <w:rsid w:val="00DC3F5C"/>
    <w:rsid w:val="00DC3FFB"/>
    <w:rsid w:val="00DC4568"/>
    <w:rsid w:val="00DC4A3C"/>
    <w:rsid w:val="00DC55B1"/>
    <w:rsid w:val="00DC64C7"/>
    <w:rsid w:val="00DC66A8"/>
    <w:rsid w:val="00DC6B15"/>
    <w:rsid w:val="00DC6B24"/>
    <w:rsid w:val="00DC6F7F"/>
    <w:rsid w:val="00DD06EC"/>
    <w:rsid w:val="00DD08FC"/>
    <w:rsid w:val="00DD18FD"/>
    <w:rsid w:val="00DD1FD2"/>
    <w:rsid w:val="00DD212E"/>
    <w:rsid w:val="00DD245C"/>
    <w:rsid w:val="00DD4374"/>
    <w:rsid w:val="00DD4453"/>
    <w:rsid w:val="00DD476F"/>
    <w:rsid w:val="00DD4C95"/>
    <w:rsid w:val="00DD6074"/>
    <w:rsid w:val="00DD6B1B"/>
    <w:rsid w:val="00DD6BC3"/>
    <w:rsid w:val="00DD76B3"/>
    <w:rsid w:val="00DD7AA8"/>
    <w:rsid w:val="00DE0CD6"/>
    <w:rsid w:val="00DE1033"/>
    <w:rsid w:val="00DE16FC"/>
    <w:rsid w:val="00DE241B"/>
    <w:rsid w:val="00DE2592"/>
    <w:rsid w:val="00DE277E"/>
    <w:rsid w:val="00DE3E83"/>
    <w:rsid w:val="00DE42CA"/>
    <w:rsid w:val="00DE4527"/>
    <w:rsid w:val="00DE4DF4"/>
    <w:rsid w:val="00DE50BC"/>
    <w:rsid w:val="00DE5432"/>
    <w:rsid w:val="00DE6473"/>
    <w:rsid w:val="00DE64BB"/>
    <w:rsid w:val="00DE6C1A"/>
    <w:rsid w:val="00DE6EAF"/>
    <w:rsid w:val="00DE78C0"/>
    <w:rsid w:val="00DE7E44"/>
    <w:rsid w:val="00DE7E8F"/>
    <w:rsid w:val="00DF0AC3"/>
    <w:rsid w:val="00DF0DEE"/>
    <w:rsid w:val="00DF118E"/>
    <w:rsid w:val="00DF13A9"/>
    <w:rsid w:val="00DF25C7"/>
    <w:rsid w:val="00DF2CC3"/>
    <w:rsid w:val="00DF2CF0"/>
    <w:rsid w:val="00DF33DD"/>
    <w:rsid w:val="00DF3E44"/>
    <w:rsid w:val="00DF511A"/>
    <w:rsid w:val="00DF5A98"/>
    <w:rsid w:val="00DF6CFF"/>
    <w:rsid w:val="00DF6EBB"/>
    <w:rsid w:val="00DF77A6"/>
    <w:rsid w:val="00DF7B76"/>
    <w:rsid w:val="00DF7E1C"/>
    <w:rsid w:val="00E0002C"/>
    <w:rsid w:val="00E00812"/>
    <w:rsid w:val="00E00ECC"/>
    <w:rsid w:val="00E02700"/>
    <w:rsid w:val="00E037F8"/>
    <w:rsid w:val="00E041DB"/>
    <w:rsid w:val="00E049F4"/>
    <w:rsid w:val="00E05439"/>
    <w:rsid w:val="00E05530"/>
    <w:rsid w:val="00E05944"/>
    <w:rsid w:val="00E063C3"/>
    <w:rsid w:val="00E07B03"/>
    <w:rsid w:val="00E11842"/>
    <w:rsid w:val="00E11BF2"/>
    <w:rsid w:val="00E11CBE"/>
    <w:rsid w:val="00E125AB"/>
    <w:rsid w:val="00E12983"/>
    <w:rsid w:val="00E1356A"/>
    <w:rsid w:val="00E13F19"/>
    <w:rsid w:val="00E1410C"/>
    <w:rsid w:val="00E14F6D"/>
    <w:rsid w:val="00E1618C"/>
    <w:rsid w:val="00E16DB1"/>
    <w:rsid w:val="00E16F3C"/>
    <w:rsid w:val="00E172C9"/>
    <w:rsid w:val="00E17FC0"/>
    <w:rsid w:val="00E20887"/>
    <w:rsid w:val="00E214F3"/>
    <w:rsid w:val="00E21EEC"/>
    <w:rsid w:val="00E21EF8"/>
    <w:rsid w:val="00E22243"/>
    <w:rsid w:val="00E22449"/>
    <w:rsid w:val="00E2263E"/>
    <w:rsid w:val="00E22C2D"/>
    <w:rsid w:val="00E23363"/>
    <w:rsid w:val="00E2360E"/>
    <w:rsid w:val="00E23AF2"/>
    <w:rsid w:val="00E23D07"/>
    <w:rsid w:val="00E244D3"/>
    <w:rsid w:val="00E271B4"/>
    <w:rsid w:val="00E2791A"/>
    <w:rsid w:val="00E27A3A"/>
    <w:rsid w:val="00E27B08"/>
    <w:rsid w:val="00E27C6E"/>
    <w:rsid w:val="00E27DA4"/>
    <w:rsid w:val="00E27E37"/>
    <w:rsid w:val="00E30A98"/>
    <w:rsid w:val="00E30AD5"/>
    <w:rsid w:val="00E30F25"/>
    <w:rsid w:val="00E3113E"/>
    <w:rsid w:val="00E311BF"/>
    <w:rsid w:val="00E31757"/>
    <w:rsid w:val="00E31B5E"/>
    <w:rsid w:val="00E31D81"/>
    <w:rsid w:val="00E31DC9"/>
    <w:rsid w:val="00E31DE6"/>
    <w:rsid w:val="00E3287C"/>
    <w:rsid w:val="00E32B0B"/>
    <w:rsid w:val="00E32C7A"/>
    <w:rsid w:val="00E33A4B"/>
    <w:rsid w:val="00E3473A"/>
    <w:rsid w:val="00E3477B"/>
    <w:rsid w:val="00E34F07"/>
    <w:rsid w:val="00E353AE"/>
    <w:rsid w:val="00E35630"/>
    <w:rsid w:val="00E3673D"/>
    <w:rsid w:val="00E37152"/>
    <w:rsid w:val="00E371EE"/>
    <w:rsid w:val="00E371EF"/>
    <w:rsid w:val="00E3722D"/>
    <w:rsid w:val="00E37659"/>
    <w:rsid w:val="00E3778F"/>
    <w:rsid w:val="00E37EC5"/>
    <w:rsid w:val="00E408DF"/>
    <w:rsid w:val="00E40F7F"/>
    <w:rsid w:val="00E41DE2"/>
    <w:rsid w:val="00E41E8C"/>
    <w:rsid w:val="00E4293A"/>
    <w:rsid w:val="00E42BCD"/>
    <w:rsid w:val="00E4334E"/>
    <w:rsid w:val="00E4387E"/>
    <w:rsid w:val="00E441C9"/>
    <w:rsid w:val="00E44C68"/>
    <w:rsid w:val="00E4575B"/>
    <w:rsid w:val="00E4575C"/>
    <w:rsid w:val="00E458C0"/>
    <w:rsid w:val="00E459F7"/>
    <w:rsid w:val="00E45E67"/>
    <w:rsid w:val="00E46F2C"/>
    <w:rsid w:val="00E47707"/>
    <w:rsid w:val="00E4795F"/>
    <w:rsid w:val="00E47BBF"/>
    <w:rsid w:val="00E50B26"/>
    <w:rsid w:val="00E518D6"/>
    <w:rsid w:val="00E51AB9"/>
    <w:rsid w:val="00E52367"/>
    <w:rsid w:val="00E52A2C"/>
    <w:rsid w:val="00E53A51"/>
    <w:rsid w:val="00E56448"/>
    <w:rsid w:val="00E572BD"/>
    <w:rsid w:val="00E57510"/>
    <w:rsid w:val="00E57606"/>
    <w:rsid w:val="00E57A4D"/>
    <w:rsid w:val="00E57D16"/>
    <w:rsid w:val="00E57D83"/>
    <w:rsid w:val="00E6018A"/>
    <w:rsid w:val="00E601F8"/>
    <w:rsid w:val="00E6034E"/>
    <w:rsid w:val="00E615AA"/>
    <w:rsid w:val="00E62DA6"/>
    <w:rsid w:val="00E64860"/>
    <w:rsid w:val="00E65125"/>
    <w:rsid w:val="00E65225"/>
    <w:rsid w:val="00E65297"/>
    <w:rsid w:val="00E652FA"/>
    <w:rsid w:val="00E65CF7"/>
    <w:rsid w:val="00E6670B"/>
    <w:rsid w:val="00E6760E"/>
    <w:rsid w:val="00E70A2D"/>
    <w:rsid w:val="00E70A65"/>
    <w:rsid w:val="00E70D7D"/>
    <w:rsid w:val="00E710E1"/>
    <w:rsid w:val="00E71111"/>
    <w:rsid w:val="00E71785"/>
    <w:rsid w:val="00E71BDC"/>
    <w:rsid w:val="00E71E20"/>
    <w:rsid w:val="00E7247C"/>
    <w:rsid w:val="00E7329D"/>
    <w:rsid w:val="00E748B8"/>
    <w:rsid w:val="00E74CDA"/>
    <w:rsid w:val="00E74E2B"/>
    <w:rsid w:val="00E7533C"/>
    <w:rsid w:val="00E758B0"/>
    <w:rsid w:val="00E760BA"/>
    <w:rsid w:val="00E76295"/>
    <w:rsid w:val="00E7695F"/>
    <w:rsid w:val="00E76E3B"/>
    <w:rsid w:val="00E7713C"/>
    <w:rsid w:val="00E771C7"/>
    <w:rsid w:val="00E77233"/>
    <w:rsid w:val="00E80656"/>
    <w:rsid w:val="00E8101D"/>
    <w:rsid w:val="00E8194D"/>
    <w:rsid w:val="00E82A0F"/>
    <w:rsid w:val="00E82E4D"/>
    <w:rsid w:val="00E83348"/>
    <w:rsid w:val="00E83E49"/>
    <w:rsid w:val="00E843DC"/>
    <w:rsid w:val="00E84C03"/>
    <w:rsid w:val="00E84FBC"/>
    <w:rsid w:val="00E85A68"/>
    <w:rsid w:val="00E86203"/>
    <w:rsid w:val="00E862D1"/>
    <w:rsid w:val="00E865B5"/>
    <w:rsid w:val="00E86B5D"/>
    <w:rsid w:val="00E86D4C"/>
    <w:rsid w:val="00E879B1"/>
    <w:rsid w:val="00E87C46"/>
    <w:rsid w:val="00E87FB3"/>
    <w:rsid w:val="00E91299"/>
    <w:rsid w:val="00E91A47"/>
    <w:rsid w:val="00E91F64"/>
    <w:rsid w:val="00E91FC8"/>
    <w:rsid w:val="00E92C31"/>
    <w:rsid w:val="00E930F2"/>
    <w:rsid w:val="00E93929"/>
    <w:rsid w:val="00E94771"/>
    <w:rsid w:val="00E94866"/>
    <w:rsid w:val="00E95A95"/>
    <w:rsid w:val="00E95D3F"/>
    <w:rsid w:val="00E96101"/>
    <w:rsid w:val="00E96297"/>
    <w:rsid w:val="00E96A58"/>
    <w:rsid w:val="00E97675"/>
    <w:rsid w:val="00E9783E"/>
    <w:rsid w:val="00E97A08"/>
    <w:rsid w:val="00E97F0F"/>
    <w:rsid w:val="00EA00D0"/>
    <w:rsid w:val="00EA0434"/>
    <w:rsid w:val="00EA0D9E"/>
    <w:rsid w:val="00EA0F10"/>
    <w:rsid w:val="00EA1C1A"/>
    <w:rsid w:val="00EA2340"/>
    <w:rsid w:val="00EA23B2"/>
    <w:rsid w:val="00EA3F15"/>
    <w:rsid w:val="00EA3FBC"/>
    <w:rsid w:val="00EA42D6"/>
    <w:rsid w:val="00EA473C"/>
    <w:rsid w:val="00EA4910"/>
    <w:rsid w:val="00EA52DD"/>
    <w:rsid w:val="00EA5B96"/>
    <w:rsid w:val="00EA5E27"/>
    <w:rsid w:val="00EA5E51"/>
    <w:rsid w:val="00EA6141"/>
    <w:rsid w:val="00EA63C3"/>
    <w:rsid w:val="00EA6A9E"/>
    <w:rsid w:val="00EA6D14"/>
    <w:rsid w:val="00EA7A83"/>
    <w:rsid w:val="00EB0C53"/>
    <w:rsid w:val="00EB0C5B"/>
    <w:rsid w:val="00EB0DF0"/>
    <w:rsid w:val="00EB0EA6"/>
    <w:rsid w:val="00EB14C4"/>
    <w:rsid w:val="00EB1B41"/>
    <w:rsid w:val="00EB1EF7"/>
    <w:rsid w:val="00EB2F0B"/>
    <w:rsid w:val="00EB34E2"/>
    <w:rsid w:val="00EB4858"/>
    <w:rsid w:val="00EB506A"/>
    <w:rsid w:val="00EB5287"/>
    <w:rsid w:val="00EB595B"/>
    <w:rsid w:val="00EB5DAA"/>
    <w:rsid w:val="00EB7DA8"/>
    <w:rsid w:val="00EC0705"/>
    <w:rsid w:val="00EC1E39"/>
    <w:rsid w:val="00EC22DD"/>
    <w:rsid w:val="00EC2588"/>
    <w:rsid w:val="00EC266C"/>
    <w:rsid w:val="00EC288E"/>
    <w:rsid w:val="00EC2EC9"/>
    <w:rsid w:val="00EC36D4"/>
    <w:rsid w:val="00EC50A5"/>
    <w:rsid w:val="00EC53CA"/>
    <w:rsid w:val="00EC571E"/>
    <w:rsid w:val="00EC5892"/>
    <w:rsid w:val="00EC5D6E"/>
    <w:rsid w:val="00EC5F21"/>
    <w:rsid w:val="00EC614B"/>
    <w:rsid w:val="00EC63BA"/>
    <w:rsid w:val="00EC6B1B"/>
    <w:rsid w:val="00EC6DB5"/>
    <w:rsid w:val="00EC70D3"/>
    <w:rsid w:val="00EC7166"/>
    <w:rsid w:val="00EC7615"/>
    <w:rsid w:val="00EC780A"/>
    <w:rsid w:val="00EC7E88"/>
    <w:rsid w:val="00ED0683"/>
    <w:rsid w:val="00ED156D"/>
    <w:rsid w:val="00ED1F03"/>
    <w:rsid w:val="00ED1F5D"/>
    <w:rsid w:val="00ED2904"/>
    <w:rsid w:val="00ED33CD"/>
    <w:rsid w:val="00ED3CA2"/>
    <w:rsid w:val="00ED3D44"/>
    <w:rsid w:val="00ED43F1"/>
    <w:rsid w:val="00ED489B"/>
    <w:rsid w:val="00ED4A99"/>
    <w:rsid w:val="00ED4FCF"/>
    <w:rsid w:val="00ED56AD"/>
    <w:rsid w:val="00ED6884"/>
    <w:rsid w:val="00ED7872"/>
    <w:rsid w:val="00EE0527"/>
    <w:rsid w:val="00EE1D12"/>
    <w:rsid w:val="00EE224A"/>
    <w:rsid w:val="00EE27BE"/>
    <w:rsid w:val="00EE27E7"/>
    <w:rsid w:val="00EE2811"/>
    <w:rsid w:val="00EE4EE1"/>
    <w:rsid w:val="00EE622F"/>
    <w:rsid w:val="00EE65B1"/>
    <w:rsid w:val="00EE6852"/>
    <w:rsid w:val="00EE73EF"/>
    <w:rsid w:val="00EE77F2"/>
    <w:rsid w:val="00EE7F34"/>
    <w:rsid w:val="00EF0105"/>
    <w:rsid w:val="00EF05D1"/>
    <w:rsid w:val="00EF090B"/>
    <w:rsid w:val="00EF1160"/>
    <w:rsid w:val="00EF1568"/>
    <w:rsid w:val="00EF1E18"/>
    <w:rsid w:val="00EF2630"/>
    <w:rsid w:val="00EF2B71"/>
    <w:rsid w:val="00EF2F04"/>
    <w:rsid w:val="00EF303F"/>
    <w:rsid w:val="00EF32FD"/>
    <w:rsid w:val="00EF3D9E"/>
    <w:rsid w:val="00EF4518"/>
    <w:rsid w:val="00EF452B"/>
    <w:rsid w:val="00EF4A94"/>
    <w:rsid w:val="00EF4CF0"/>
    <w:rsid w:val="00EF57DA"/>
    <w:rsid w:val="00EF5948"/>
    <w:rsid w:val="00EF5FBA"/>
    <w:rsid w:val="00EF71FC"/>
    <w:rsid w:val="00EF75DD"/>
    <w:rsid w:val="00EF79F2"/>
    <w:rsid w:val="00F001BD"/>
    <w:rsid w:val="00F001DE"/>
    <w:rsid w:val="00F0036B"/>
    <w:rsid w:val="00F00CE7"/>
    <w:rsid w:val="00F00E52"/>
    <w:rsid w:val="00F00F22"/>
    <w:rsid w:val="00F010FD"/>
    <w:rsid w:val="00F02154"/>
    <w:rsid w:val="00F022DC"/>
    <w:rsid w:val="00F02DED"/>
    <w:rsid w:val="00F0353E"/>
    <w:rsid w:val="00F04014"/>
    <w:rsid w:val="00F041AF"/>
    <w:rsid w:val="00F0442B"/>
    <w:rsid w:val="00F049D7"/>
    <w:rsid w:val="00F04CF1"/>
    <w:rsid w:val="00F05530"/>
    <w:rsid w:val="00F056C0"/>
    <w:rsid w:val="00F05859"/>
    <w:rsid w:val="00F05EA0"/>
    <w:rsid w:val="00F06073"/>
    <w:rsid w:val="00F06821"/>
    <w:rsid w:val="00F10F54"/>
    <w:rsid w:val="00F114A8"/>
    <w:rsid w:val="00F11F9A"/>
    <w:rsid w:val="00F12B18"/>
    <w:rsid w:val="00F13097"/>
    <w:rsid w:val="00F131CA"/>
    <w:rsid w:val="00F136D0"/>
    <w:rsid w:val="00F13E0C"/>
    <w:rsid w:val="00F15599"/>
    <w:rsid w:val="00F15DBC"/>
    <w:rsid w:val="00F1664D"/>
    <w:rsid w:val="00F16C07"/>
    <w:rsid w:val="00F16F60"/>
    <w:rsid w:val="00F2018B"/>
    <w:rsid w:val="00F21AA8"/>
    <w:rsid w:val="00F21B4B"/>
    <w:rsid w:val="00F222D7"/>
    <w:rsid w:val="00F2244C"/>
    <w:rsid w:val="00F22A4A"/>
    <w:rsid w:val="00F22E53"/>
    <w:rsid w:val="00F22E9C"/>
    <w:rsid w:val="00F22EEF"/>
    <w:rsid w:val="00F232E2"/>
    <w:rsid w:val="00F238C6"/>
    <w:rsid w:val="00F23991"/>
    <w:rsid w:val="00F2410E"/>
    <w:rsid w:val="00F24805"/>
    <w:rsid w:val="00F25095"/>
    <w:rsid w:val="00F25162"/>
    <w:rsid w:val="00F2575D"/>
    <w:rsid w:val="00F2748A"/>
    <w:rsid w:val="00F2789E"/>
    <w:rsid w:val="00F27D34"/>
    <w:rsid w:val="00F27F2C"/>
    <w:rsid w:val="00F300B1"/>
    <w:rsid w:val="00F30C5A"/>
    <w:rsid w:val="00F30ED6"/>
    <w:rsid w:val="00F31763"/>
    <w:rsid w:val="00F31A15"/>
    <w:rsid w:val="00F32773"/>
    <w:rsid w:val="00F32D02"/>
    <w:rsid w:val="00F333C8"/>
    <w:rsid w:val="00F33A2D"/>
    <w:rsid w:val="00F33F82"/>
    <w:rsid w:val="00F34278"/>
    <w:rsid w:val="00F34952"/>
    <w:rsid w:val="00F34A3E"/>
    <w:rsid w:val="00F34D2C"/>
    <w:rsid w:val="00F35C3C"/>
    <w:rsid w:val="00F3679F"/>
    <w:rsid w:val="00F4046E"/>
    <w:rsid w:val="00F4054D"/>
    <w:rsid w:val="00F4097B"/>
    <w:rsid w:val="00F40CC0"/>
    <w:rsid w:val="00F4165B"/>
    <w:rsid w:val="00F423F9"/>
    <w:rsid w:val="00F430C4"/>
    <w:rsid w:val="00F4363A"/>
    <w:rsid w:val="00F4386C"/>
    <w:rsid w:val="00F43FDD"/>
    <w:rsid w:val="00F44196"/>
    <w:rsid w:val="00F459A5"/>
    <w:rsid w:val="00F45F2F"/>
    <w:rsid w:val="00F46201"/>
    <w:rsid w:val="00F46FE5"/>
    <w:rsid w:val="00F475BE"/>
    <w:rsid w:val="00F4760D"/>
    <w:rsid w:val="00F4786A"/>
    <w:rsid w:val="00F47AD7"/>
    <w:rsid w:val="00F50D44"/>
    <w:rsid w:val="00F52290"/>
    <w:rsid w:val="00F52BC0"/>
    <w:rsid w:val="00F53195"/>
    <w:rsid w:val="00F53622"/>
    <w:rsid w:val="00F53828"/>
    <w:rsid w:val="00F539C4"/>
    <w:rsid w:val="00F54D66"/>
    <w:rsid w:val="00F55183"/>
    <w:rsid w:val="00F553F8"/>
    <w:rsid w:val="00F55518"/>
    <w:rsid w:val="00F55FE1"/>
    <w:rsid w:val="00F57262"/>
    <w:rsid w:val="00F57BD0"/>
    <w:rsid w:val="00F57C50"/>
    <w:rsid w:val="00F602A6"/>
    <w:rsid w:val="00F6063F"/>
    <w:rsid w:val="00F60989"/>
    <w:rsid w:val="00F609AA"/>
    <w:rsid w:val="00F60CAF"/>
    <w:rsid w:val="00F61E0A"/>
    <w:rsid w:val="00F62136"/>
    <w:rsid w:val="00F62BD7"/>
    <w:rsid w:val="00F6346A"/>
    <w:rsid w:val="00F63CFA"/>
    <w:rsid w:val="00F64217"/>
    <w:rsid w:val="00F643E2"/>
    <w:rsid w:val="00F64BD3"/>
    <w:rsid w:val="00F65066"/>
    <w:rsid w:val="00F65419"/>
    <w:rsid w:val="00F65540"/>
    <w:rsid w:val="00F663F2"/>
    <w:rsid w:val="00F6645E"/>
    <w:rsid w:val="00F67B36"/>
    <w:rsid w:val="00F710DD"/>
    <w:rsid w:val="00F7161C"/>
    <w:rsid w:val="00F719D1"/>
    <w:rsid w:val="00F724CB"/>
    <w:rsid w:val="00F72C83"/>
    <w:rsid w:val="00F7329F"/>
    <w:rsid w:val="00F73C44"/>
    <w:rsid w:val="00F75346"/>
    <w:rsid w:val="00F754BC"/>
    <w:rsid w:val="00F75D2F"/>
    <w:rsid w:val="00F76105"/>
    <w:rsid w:val="00F762EC"/>
    <w:rsid w:val="00F7649C"/>
    <w:rsid w:val="00F77736"/>
    <w:rsid w:val="00F8131A"/>
    <w:rsid w:val="00F81999"/>
    <w:rsid w:val="00F826FA"/>
    <w:rsid w:val="00F8274D"/>
    <w:rsid w:val="00F829EC"/>
    <w:rsid w:val="00F833C0"/>
    <w:rsid w:val="00F8360F"/>
    <w:rsid w:val="00F83AA6"/>
    <w:rsid w:val="00F83CB3"/>
    <w:rsid w:val="00F83FAE"/>
    <w:rsid w:val="00F8402A"/>
    <w:rsid w:val="00F84716"/>
    <w:rsid w:val="00F84925"/>
    <w:rsid w:val="00F84D2A"/>
    <w:rsid w:val="00F854D5"/>
    <w:rsid w:val="00F855E9"/>
    <w:rsid w:val="00F860A9"/>
    <w:rsid w:val="00F8632B"/>
    <w:rsid w:val="00F8695D"/>
    <w:rsid w:val="00F869F0"/>
    <w:rsid w:val="00F86ADA"/>
    <w:rsid w:val="00F87674"/>
    <w:rsid w:val="00F87B89"/>
    <w:rsid w:val="00F90C57"/>
    <w:rsid w:val="00F90E71"/>
    <w:rsid w:val="00F917D2"/>
    <w:rsid w:val="00F91ACA"/>
    <w:rsid w:val="00F91B05"/>
    <w:rsid w:val="00F924E9"/>
    <w:rsid w:val="00F92CA1"/>
    <w:rsid w:val="00F92D9C"/>
    <w:rsid w:val="00F932A9"/>
    <w:rsid w:val="00F933E7"/>
    <w:rsid w:val="00F93E75"/>
    <w:rsid w:val="00F94139"/>
    <w:rsid w:val="00F94394"/>
    <w:rsid w:val="00F96120"/>
    <w:rsid w:val="00F96453"/>
    <w:rsid w:val="00F964BA"/>
    <w:rsid w:val="00F97248"/>
    <w:rsid w:val="00F97853"/>
    <w:rsid w:val="00F97AE4"/>
    <w:rsid w:val="00FA03D2"/>
    <w:rsid w:val="00FA13CC"/>
    <w:rsid w:val="00FA1991"/>
    <w:rsid w:val="00FA2172"/>
    <w:rsid w:val="00FA24CF"/>
    <w:rsid w:val="00FA32C1"/>
    <w:rsid w:val="00FA3B19"/>
    <w:rsid w:val="00FA4102"/>
    <w:rsid w:val="00FA49F0"/>
    <w:rsid w:val="00FA4B38"/>
    <w:rsid w:val="00FA4DA1"/>
    <w:rsid w:val="00FA5417"/>
    <w:rsid w:val="00FA668F"/>
    <w:rsid w:val="00FA6D88"/>
    <w:rsid w:val="00FA7741"/>
    <w:rsid w:val="00FA795E"/>
    <w:rsid w:val="00FA7B72"/>
    <w:rsid w:val="00FA7F57"/>
    <w:rsid w:val="00FB00BA"/>
    <w:rsid w:val="00FB1AC5"/>
    <w:rsid w:val="00FB1F02"/>
    <w:rsid w:val="00FB2CC6"/>
    <w:rsid w:val="00FB2DEB"/>
    <w:rsid w:val="00FB2EE5"/>
    <w:rsid w:val="00FB34D6"/>
    <w:rsid w:val="00FB3739"/>
    <w:rsid w:val="00FB4253"/>
    <w:rsid w:val="00FB42DC"/>
    <w:rsid w:val="00FB4414"/>
    <w:rsid w:val="00FB48C6"/>
    <w:rsid w:val="00FB4B6A"/>
    <w:rsid w:val="00FB4C70"/>
    <w:rsid w:val="00FB50E8"/>
    <w:rsid w:val="00FB52DB"/>
    <w:rsid w:val="00FB54A2"/>
    <w:rsid w:val="00FB579A"/>
    <w:rsid w:val="00FB5B7E"/>
    <w:rsid w:val="00FB64D7"/>
    <w:rsid w:val="00FB6E8E"/>
    <w:rsid w:val="00FB6EFD"/>
    <w:rsid w:val="00FB71E2"/>
    <w:rsid w:val="00FB771B"/>
    <w:rsid w:val="00FB78CA"/>
    <w:rsid w:val="00FB7949"/>
    <w:rsid w:val="00FB79AF"/>
    <w:rsid w:val="00FC0ABC"/>
    <w:rsid w:val="00FC0ADA"/>
    <w:rsid w:val="00FC0CD3"/>
    <w:rsid w:val="00FC195B"/>
    <w:rsid w:val="00FC3C32"/>
    <w:rsid w:val="00FC4C90"/>
    <w:rsid w:val="00FC4DE7"/>
    <w:rsid w:val="00FC78AA"/>
    <w:rsid w:val="00FC7E33"/>
    <w:rsid w:val="00FD10FE"/>
    <w:rsid w:val="00FD110C"/>
    <w:rsid w:val="00FD160D"/>
    <w:rsid w:val="00FD16CC"/>
    <w:rsid w:val="00FD1835"/>
    <w:rsid w:val="00FD196E"/>
    <w:rsid w:val="00FD1C9A"/>
    <w:rsid w:val="00FD1DA5"/>
    <w:rsid w:val="00FD1E48"/>
    <w:rsid w:val="00FD2067"/>
    <w:rsid w:val="00FD2232"/>
    <w:rsid w:val="00FD230A"/>
    <w:rsid w:val="00FD2931"/>
    <w:rsid w:val="00FD32F3"/>
    <w:rsid w:val="00FD37E6"/>
    <w:rsid w:val="00FD39BC"/>
    <w:rsid w:val="00FD4D99"/>
    <w:rsid w:val="00FD4E45"/>
    <w:rsid w:val="00FD4E52"/>
    <w:rsid w:val="00FD5722"/>
    <w:rsid w:val="00FD5FAC"/>
    <w:rsid w:val="00FE12B7"/>
    <w:rsid w:val="00FE2902"/>
    <w:rsid w:val="00FE361B"/>
    <w:rsid w:val="00FE3B59"/>
    <w:rsid w:val="00FE528F"/>
    <w:rsid w:val="00FE52E1"/>
    <w:rsid w:val="00FE5330"/>
    <w:rsid w:val="00FE7719"/>
    <w:rsid w:val="00FE7BC5"/>
    <w:rsid w:val="00FE7C51"/>
    <w:rsid w:val="00FF058D"/>
    <w:rsid w:val="00FF0C9D"/>
    <w:rsid w:val="00FF0F3B"/>
    <w:rsid w:val="00FF1221"/>
    <w:rsid w:val="00FF1814"/>
    <w:rsid w:val="00FF2227"/>
    <w:rsid w:val="00FF2D01"/>
    <w:rsid w:val="00FF4193"/>
    <w:rsid w:val="00FF4847"/>
    <w:rsid w:val="00FF4CC0"/>
    <w:rsid w:val="00FF5D25"/>
    <w:rsid w:val="00FF60D7"/>
    <w:rsid w:val="00FF63C2"/>
    <w:rsid w:val="00FF6882"/>
    <w:rsid w:val="00FF7088"/>
    <w:rsid w:val="00FF7655"/>
    <w:rsid w:val="00FF7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8604F5"/>
  <w15:docId w15:val="{DE9EA602-B2FD-4F21-BB26-63E673B3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7FD"/>
    <w:pPr>
      <w:spacing w:after="0" w:line="240" w:lineRule="auto"/>
      <w:jc w:val="left"/>
    </w:pPr>
    <w:rPr>
      <w:rFonts w:ascii="굴림" w:eastAsia="굴림" w:hAnsi="굴림" w:cs="굴림"/>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017FD"/>
    <w:rPr>
      <w:color w:val="0000FF"/>
      <w:u w:val="single"/>
    </w:rPr>
  </w:style>
  <w:style w:type="paragraph" w:styleId="a4">
    <w:name w:val="Normal (Web)"/>
    <w:basedOn w:val="a"/>
    <w:uiPriority w:val="99"/>
    <w:unhideWhenUsed/>
    <w:rsid w:val="00A017FD"/>
    <w:pPr>
      <w:spacing w:before="100" w:beforeAutospacing="1" w:after="100" w:afterAutospacing="1"/>
    </w:pPr>
  </w:style>
  <w:style w:type="paragraph" w:styleId="a5">
    <w:name w:val="List Paragraph"/>
    <w:basedOn w:val="a"/>
    <w:uiPriority w:val="34"/>
    <w:qFormat/>
    <w:rsid w:val="00A017FD"/>
    <w:pPr>
      <w:spacing w:before="100" w:beforeAutospacing="1" w:after="100" w:afterAutospacing="1"/>
    </w:pPr>
  </w:style>
  <w:style w:type="table" w:styleId="a6">
    <w:name w:val="Table Grid"/>
    <w:basedOn w:val="a1"/>
    <w:uiPriority w:val="59"/>
    <w:rsid w:val="006A7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r14">
    <w:name w:val="color_14"/>
    <w:basedOn w:val="a0"/>
    <w:rsid w:val="00E05439"/>
  </w:style>
  <w:style w:type="paragraph" w:customStyle="1" w:styleId="Abstract">
    <w:name w:val="Abstract"/>
    <w:basedOn w:val="a"/>
    <w:rsid w:val="00B409ED"/>
    <w:pPr>
      <w:suppressAutoHyphens/>
      <w:spacing w:before="120"/>
      <w:jc w:val="both"/>
    </w:pPr>
    <w:rPr>
      <w:rFonts w:ascii="Times New Roman" w:eastAsia="바탕" w:hAnsi="Times New Roman" w:cs="Arial"/>
      <w:i/>
      <w:color w:val="000000"/>
      <w:kern w:val="2"/>
      <w:sz w:val="22"/>
      <w:szCs w:val="18"/>
      <w:lang w:eastAsia="ar-SA"/>
    </w:rPr>
  </w:style>
  <w:style w:type="paragraph" w:styleId="a7">
    <w:name w:val="header"/>
    <w:basedOn w:val="a"/>
    <w:link w:val="Char"/>
    <w:uiPriority w:val="99"/>
    <w:unhideWhenUsed/>
    <w:rsid w:val="006D245A"/>
    <w:pPr>
      <w:tabs>
        <w:tab w:val="center" w:pos="4513"/>
        <w:tab w:val="right" w:pos="9026"/>
      </w:tabs>
      <w:snapToGrid w:val="0"/>
    </w:pPr>
  </w:style>
  <w:style w:type="character" w:customStyle="1" w:styleId="Char">
    <w:name w:val="머리글 Char"/>
    <w:basedOn w:val="a0"/>
    <w:link w:val="a7"/>
    <w:uiPriority w:val="99"/>
    <w:rsid w:val="006D245A"/>
    <w:rPr>
      <w:rFonts w:ascii="굴림" w:eastAsia="굴림" w:hAnsi="굴림" w:cs="굴림"/>
      <w:kern w:val="0"/>
      <w:sz w:val="24"/>
      <w:szCs w:val="24"/>
    </w:rPr>
  </w:style>
  <w:style w:type="paragraph" w:styleId="a8">
    <w:name w:val="footer"/>
    <w:basedOn w:val="a"/>
    <w:link w:val="Char0"/>
    <w:uiPriority w:val="99"/>
    <w:unhideWhenUsed/>
    <w:rsid w:val="006D245A"/>
    <w:pPr>
      <w:tabs>
        <w:tab w:val="center" w:pos="4513"/>
        <w:tab w:val="right" w:pos="9026"/>
      </w:tabs>
      <w:snapToGrid w:val="0"/>
    </w:pPr>
  </w:style>
  <w:style w:type="character" w:customStyle="1" w:styleId="Char0">
    <w:name w:val="바닥글 Char"/>
    <w:basedOn w:val="a0"/>
    <w:link w:val="a8"/>
    <w:uiPriority w:val="99"/>
    <w:rsid w:val="006D245A"/>
    <w:rPr>
      <w:rFonts w:ascii="굴림" w:eastAsia="굴림" w:hAnsi="굴림" w:cs="굴림"/>
      <w:kern w:val="0"/>
      <w:sz w:val="24"/>
      <w:szCs w:val="24"/>
    </w:rPr>
  </w:style>
  <w:style w:type="paragraph" w:styleId="a9">
    <w:name w:val="Balloon Text"/>
    <w:basedOn w:val="a"/>
    <w:link w:val="Char1"/>
    <w:uiPriority w:val="99"/>
    <w:semiHidden/>
    <w:unhideWhenUsed/>
    <w:rsid w:val="006D245A"/>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6D245A"/>
    <w:rPr>
      <w:rFonts w:asciiTheme="majorHAnsi" w:eastAsiaTheme="majorEastAsia" w:hAnsiTheme="majorHAnsi" w:cstheme="majorBidi"/>
      <w:kern w:val="0"/>
      <w:sz w:val="18"/>
      <w:szCs w:val="18"/>
    </w:rPr>
  </w:style>
  <w:style w:type="paragraph" w:customStyle="1" w:styleId="Referencelist">
    <w:name w:val="Reference list"/>
    <w:basedOn w:val="a"/>
    <w:rsid w:val="009654A9"/>
    <w:pPr>
      <w:ind w:left="284" w:hanging="284"/>
    </w:pPr>
    <w:rPr>
      <w:rFonts w:ascii="Times New Roman" w:eastAsia="PMingLiU" w:hAnsi="Times New Roman" w:cs="Arial"/>
      <w:color w:val="000000"/>
      <w:sz w:val="22"/>
      <w:szCs w:val="15"/>
      <w:lang w:val="en-GB" w:eastAsia="en-US"/>
    </w:rPr>
  </w:style>
  <w:style w:type="paragraph" w:customStyle="1" w:styleId="Default">
    <w:name w:val="Default"/>
    <w:rsid w:val="0055781A"/>
    <w:pPr>
      <w:widowControl w:val="0"/>
      <w:autoSpaceDE w:val="0"/>
      <w:autoSpaceDN w:val="0"/>
      <w:adjustRightInd w:val="0"/>
      <w:spacing w:after="0" w:line="240" w:lineRule="auto"/>
      <w:jc w:val="left"/>
    </w:pPr>
    <w:rPr>
      <w:rFonts w:ascii="Arial" w:hAnsi="Arial" w:cs="Arial"/>
      <w:color w:val="000000"/>
      <w:kern w:val="0"/>
      <w:sz w:val="24"/>
      <w:szCs w:val="24"/>
    </w:rPr>
  </w:style>
  <w:style w:type="paragraph" w:customStyle="1" w:styleId="Basictext">
    <w:name w:val="Basic text"/>
    <w:rsid w:val="003B668D"/>
    <w:pPr>
      <w:suppressAutoHyphens/>
      <w:spacing w:before="120" w:after="0" w:line="240" w:lineRule="auto"/>
    </w:pPr>
    <w:rPr>
      <w:rFonts w:ascii="Times New Roman" w:eastAsia="바탕" w:hAnsi="Times New Roman" w:cs="Arial"/>
      <w:color w:val="000000"/>
      <w:kern w:val="1"/>
      <w:sz w:val="22"/>
      <w:szCs w:val="15"/>
      <w:lang w:val="en-GB" w:eastAsia="ar-SA"/>
    </w:rPr>
  </w:style>
  <w:style w:type="character" w:styleId="aa">
    <w:name w:val="annotation reference"/>
    <w:basedOn w:val="a0"/>
    <w:uiPriority w:val="99"/>
    <w:semiHidden/>
    <w:unhideWhenUsed/>
    <w:rsid w:val="00391195"/>
    <w:rPr>
      <w:sz w:val="16"/>
      <w:szCs w:val="16"/>
    </w:rPr>
  </w:style>
  <w:style w:type="paragraph" w:styleId="ab">
    <w:name w:val="annotation text"/>
    <w:basedOn w:val="a"/>
    <w:link w:val="Char2"/>
    <w:uiPriority w:val="99"/>
    <w:unhideWhenUsed/>
    <w:rsid w:val="00391195"/>
    <w:rPr>
      <w:sz w:val="20"/>
      <w:szCs w:val="20"/>
    </w:rPr>
  </w:style>
  <w:style w:type="character" w:customStyle="1" w:styleId="Char2">
    <w:name w:val="메모 텍스트 Char"/>
    <w:basedOn w:val="a0"/>
    <w:link w:val="ab"/>
    <w:uiPriority w:val="99"/>
    <w:rsid w:val="00391195"/>
    <w:rPr>
      <w:rFonts w:ascii="굴림" w:eastAsia="굴림" w:hAnsi="굴림" w:cs="굴림"/>
      <w:kern w:val="0"/>
      <w:szCs w:val="20"/>
    </w:rPr>
  </w:style>
  <w:style w:type="paragraph" w:styleId="ac">
    <w:name w:val="annotation subject"/>
    <w:basedOn w:val="ab"/>
    <w:next w:val="ab"/>
    <w:link w:val="Char3"/>
    <w:uiPriority w:val="99"/>
    <w:semiHidden/>
    <w:unhideWhenUsed/>
    <w:rsid w:val="00391195"/>
    <w:rPr>
      <w:b/>
      <w:bCs/>
    </w:rPr>
  </w:style>
  <w:style w:type="character" w:customStyle="1" w:styleId="Char3">
    <w:name w:val="메모 주제 Char"/>
    <w:basedOn w:val="Char2"/>
    <w:link w:val="ac"/>
    <w:uiPriority w:val="99"/>
    <w:semiHidden/>
    <w:rsid w:val="00391195"/>
    <w:rPr>
      <w:rFonts w:ascii="굴림" w:eastAsia="굴림" w:hAnsi="굴림" w:cs="굴림"/>
      <w:b/>
      <w:bCs/>
      <w:kern w:val="0"/>
      <w:szCs w:val="20"/>
    </w:rPr>
  </w:style>
  <w:style w:type="character" w:customStyle="1" w:styleId="1">
    <w:name w:val="확인되지 않은 멘션1"/>
    <w:basedOn w:val="a0"/>
    <w:uiPriority w:val="99"/>
    <w:semiHidden/>
    <w:unhideWhenUsed/>
    <w:rsid w:val="000F247D"/>
    <w:rPr>
      <w:color w:val="605E5C"/>
      <w:shd w:val="clear" w:color="auto" w:fill="E1DFDD"/>
    </w:rPr>
  </w:style>
  <w:style w:type="character" w:customStyle="1" w:styleId="2">
    <w:name w:val="확인되지 않은 멘션2"/>
    <w:basedOn w:val="a0"/>
    <w:uiPriority w:val="99"/>
    <w:semiHidden/>
    <w:unhideWhenUsed/>
    <w:rsid w:val="003E482A"/>
    <w:rPr>
      <w:color w:val="605E5C"/>
      <w:shd w:val="clear" w:color="auto" w:fill="E1DFDD"/>
    </w:rPr>
  </w:style>
  <w:style w:type="paragraph" w:styleId="ad">
    <w:name w:val="Revision"/>
    <w:hidden/>
    <w:uiPriority w:val="99"/>
    <w:semiHidden/>
    <w:rsid w:val="00DE7E44"/>
    <w:pPr>
      <w:spacing w:after="0" w:line="240" w:lineRule="auto"/>
      <w:jc w:val="left"/>
    </w:pPr>
    <w:rPr>
      <w:rFonts w:ascii="굴림" w:eastAsia="굴림" w:hAnsi="굴림" w:cs="굴림"/>
      <w:kern w:val="0"/>
      <w:sz w:val="24"/>
      <w:szCs w:val="24"/>
    </w:rPr>
  </w:style>
  <w:style w:type="paragraph" w:styleId="ae">
    <w:name w:val="Bibliography"/>
    <w:basedOn w:val="a"/>
    <w:next w:val="a"/>
    <w:uiPriority w:val="37"/>
    <w:unhideWhenUsed/>
    <w:rsid w:val="00DE7E44"/>
    <w:pPr>
      <w:ind w:left="720" w:hanging="720"/>
    </w:pPr>
  </w:style>
  <w:style w:type="paragraph" w:customStyle="1" w:styleId="u-mb-24">
    <w:name w:val="u-mb-24"/>
    <w:basedOn w:val="a"/>
    <w:rsid w:val="00795D55"/>
    <w:pPr>
      <w:spacing w:before="100" w:beforeAutospacing="1" w:after="100" w:afterAutospacing="1"/>
    </w:pPr>
    <w:rPr>
      <w:rFonts w:ascii="Times New Roman" w:eastAsia="Times New Roman" w:hAnsi="Times New Roman" w:cs="Times New Roman"/>
      <w:lang/>
    </w:rPr>
  </w:style>
  <w:style w:type="character" w:styleId="HTML">
    <w:name w:val="HTML Code"/>
    <w:basedOn w:val="a0"/>
    <w:uiPriority w:val="99"/>
    <w:semiHidden/>
    <w:unhideWhenUsed/>
    <w:rsid w:val="00312408"/>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600">
      <w:bodyDiv w:val="1"/>
      <w:marLeft w:val="0"/>
      <w:marRight w:val="0"/>
      <w:marTop w:val="0"/>
      <w:marBottom w:val="0"/>
      <w:divBdr>
        <w:top w:val="none" w:sz="0" w:space="0" w:color="auto"/>
        <w:left w:val="none" w:sz="0" w:space="0" w:color="auto"/>
        <w:bottom w:val="none" w:sz="0" w:space="0" w:color="auto"/>
        <w:right w:val="none" w:sz="0" w:space="0" w:color="auto"/>
      </w:divBdr>
    </w:div>
    <w:div w:id="58091876">
      <w:bodyDiv w:val="1"/>
      <w:marLeft w:val="0"/>
      <w:marRight w:val="0"/>
      <w:marTop w:val="0"/>
      <w:marBottom w:val="0"/>
      <w:divBdr>
        <w:top w:val="none" w:sz="0" w:space="0" w:color="auto"/>
        <w:left w:val="none" w:sz="0" w:space="0" w:color="auto"/>
        <w:bottom w:val="none" w:sz="0" w:space="0" w:color="auto"/>
        <w:right w:val="none" w:sz="0" w:space="0" w:color="auto"/>
      </w:divBdr>
    </w:div>
    <w:div w:id="258761793">
      <w:bodyDiv w:val="1"/>
      <w:marLeft w:val="0"/>
      <w:marRight w:val="0"/>
      <w:marTop w:val="0"/>
      <w:marBottom w:val="0"/>
      <w:divBdr>
        <w:top w:val="none" w:sz="0" w:space="0" w:color="auto"/>
        <w:left w:val="none" w:sz="0" w:space="0" w:color="auto"/>
        <w:bottom w:val="none" w:sz="0" w:space="0" w:color="auto"/>
        <w:right w:val="none" w:sz="0" w:space="0" w:color="auto"/>
      </w:divBdr>
    </w:div>
    <w:div w:id="334764556">
      <w:bodyDiv w:val="1"/>
      <w:marLeft w:val="0"/>
      <w:marRight w:val="0"/>
      <w:marTop w:val="0"/>
      <w:marBottom w:val="0"/>
      <w:divBdr>
        <w:top w:val="none" w:sz="0" w:space="0" w:color="auto"/>
        <w:left w:val="none" w:sz="0" w:space="0" w:color="auto"/>
        <w:bottom w:val="none" w:sz="0" w:space="0" w:color="auto"/>
        <w:right w:val="none" w:sz="0" w:space="0" w:color="auto"/>
      </w:divBdr>
    </w:div>
    <w:div w:id="335423919">
      <w:bodyDiv w:val="1"/>
      <w:marLeft w:val="0"/>
      <w:marRight w:val="0"/>
      <w:marTop w:val="0"/>
      <w:marBottom w:val="0"/>
      <w:divBdr>
        <w:top w:val="none" w:sz="0" w:space="0" w:color="auto"/>
        <w:left w:val="none" w:sz="0" w:space="0" w:color="auto"/>
        <w:bottom w:val="none" w:sz="0" w:space="0" w:color="auto"/>
        <w:right w:val="none" w:sz="0" w:space="0" w:color="auto"/>
      </w:divBdr>
    </w:div>
    <w:div w:id="372384653">
      <w:bodyDiv w:val="1"/>
      <w:marLeft w:val="0"/>
      <w:marRight w:val="0"/>
      <w:marTop w:val="0"/>
      <w:marBottom w:val="0"/>
      <w:divBdr>
        <w:top w:val="none" w:sz="0" w:space="0" w:color="auto"/>
        <w:left w:val="none" w:sz="0" w:space="0" w:color="auto"/>
        <w:bottom w:val="none" w:sz="0" w:space="0" w:color="auto"/>
        <w:right w:val="none" w:sz="0" w:space="0" w:color="auto"/>
      </w:divBdr>
    </w:div>
    <w:div w:id="541670059">
      <w:bodyDiv w:val="1"/>
      <w:marLeft w:val="0"/>
      <w:marRight w:val="0"/>
      <w:marTop w:val="0"/>
      <w:marBottom w:val="0"/>
      <w:divBdr>
        <w:top w:val="none" w:sz="0" w:space="0" w:color="auto"/>
        <w:left w:val="none" w:sz="0" w:space="0" w:color="auto"/>
        <w:bottom w:val="none" w:sz="0" w:space="0" w:color="auto"/>
        <w:right w:val="none" w:sz="0" w:space="0" w:color="auto"/>
      </w:divBdr>
    </w:div>
    <w:div w:id="566767565">
      <w:bodyDiv w:val="1"/>
      <w:marLeft w:val="0"/>
      <w:marRight w:val="0"/>
      <w:marTop w:val="0"/>
      <w:marBottom w:val="0"/>
      <w:divBdr>
        <w:top w:val="none" w:sz="0" w:space="0" w:color="auto"/>
        <w:left w:val="none" w:sz="0" w:space="0" w:color="auto"/>
        <w:bottom w:val="none" w:sz="0" w:space="0" w:color="auto"/>
        <w:right w:val="none" w:sz="0" w:space="0" w:color="auto"/>
      </w:divBdr>
    </w:div>
    <w:div w:id="675615902">
      <w:bodyDiv w:val="1"/>
      <w:marLeft w:val="0"/>
      <w:marRight w:val="0"/>
      <w:marTop w:val="0"/>
      <w:marBottom w:val="0"/>
      <w:divBdr>
        <w:top w:val="none" w:sz="0" w:space="0" w:color="auto"/>
        <w:left w:val="none" w:sz="0" w:space="0" w:color="auto"/>
        <w:bottom w:val="none" w:sz="0" w:space="0" w:color="auto"/>
        <w:right w:val="none" w:sz="0" w:space="0" w:color="auto"/>
      </w:divBdr>
    </w:div>
    <w:div w:id="771819985">
      <w:bodyDiv w:val="1"/>
      <w:marLeft w:val="0"/>
      <w:marRight w:val="0"/>
      <w:marTop w:val="0"/>
      <w:marBottom w:val="0"/>
      <w:divBdr>
        <w:top w:val="none" w:sz="0" w:space="0" w:color="auto"/>
        <w:left w:val="none" w:sz="0" w:space="0" w:color="auto"/>
        <w:bottom w:val="none" w:sz="0" w:space="0" w:color="auto"/>
        <w:right w:val="none" w:sz="0" w:space="0" w:color="auto"/>
      </w:divBdr>
      <w:divsChild>
        <w:div w:id="922030310">
          <w:marLeft w:val="0"/>
          <w:marRight w:val="0"/>
          <w:marTop w:val="0"/>
          <w:marBottom w:val="0"/>
          <w:divBdr>
            <w:top w:val="none" w:sz="0" w:space="0" w:color="auto"/>
            <w:left w:val="none" w:sz="0" w:space="0" w:color="auto"/>
            <w:bottom w:val="none" w:sz="0" w:space="0" w:color="auto"/>
            <w:right w:val="none" w:sz="0" w:space="0" w:color="auto"/>
          </w:divBdr>
        </w:div>
      </w:divsChild>
    </w:div>
    <w:div w:id="887839103">
      <w:bodyDiv w:val="1"/>
      <w:marLeft w:val="0"/>
      <w:marRight w:val="0"/>
      <w:marTop w:val="0"/>
      <w:marBottom w:val="0"/>
      <w:divBdr>
        <w:top w:val="none" w:sz="0" w:space="0" w:color="auto"/>
        <w:left w:val="none" w:sz="0" w:space="0" w:color="auto"/>
        <w:bottom w:val="none" w:sz="0" w:space="0" w:color="auto"/>
        <w:right w:val="none" w:sz="0" w:space="0" w:color="auto"/>
      </w:divBdr>
    </w:div>
    <w:div w:id="936405956">
      <w:bodyDiv w:val="1"/>
      <w:marLeft w:val="0"/>
      <w:marRight w:val="0"/>
      <w:marTop w:val="0"/>
      <w:marBottom w:val="0"/>
      <w:divBdr>
        <w:top w:val="none" w:sz="0" w:space="0" w:color="auto"/>
        <w:left w:val="none" w:sz="0" w:space="0" w:color="auto"/>
        <w:bottom w:val="none" w:sz="0" w:space="0" w:color="auto"/>
        <w:right w:val="none" w:sz="0" w:space="0" w:color="auto"/>
      </w:divBdr>
    </w:div>
    <w:div w:id="940068102">
      <w:bodyDiv w:val="1"/>
      <w:marLeft w:val="0"/>
      <w:marRight w:val="0"/>
      <w:marTop w:val="0"/>
      <w:marBottom w:val="0"/>
      <w:divBdr>
        <w:top w:val="none" w:sz="0" w:space="0" w:color="auto"/>
        <w:left w:val="none" w:sz="0" w:space="0" w:color="auto"/>
        <w:bottom w:val="none" w:sz="0" w:space="0" w:color="auto"/>
        <w:right w:val="none" w:sz="0" w:space="0" w:color="auto"/>
      </w:divBdr>
    </w:div>
    <w:div w:id="940991677">
      <w:bodyDiv w:val="1"/>
      <w:marLeft w:val="0"/>
      <w:marRight w:val="0"/>
      <w:marTop w:val="0"/>
      <w:marBottom w:val="0"/>
      <w:divBdr>
        <w:top w:val="none" w:sz="0" w:space="0" w:color="auto"/>
        <w:left w:val="none" w:sz="0" w:space="0" w:color="auto"/>
        <w:bottom w:val="none" w:sz="0" w:space="0" w:color="auto"/>
        <w:right w:val="none" w:sz="0" w:space="0" w:color="auto"/>
      </w:divBdr>
    </w:div>
    <w:div w:id="979194507">
      <w:bodyDiv w:val="1"/>
      <w:marLeft w:val="0"/>
      <w:marRight w:val="0"/>
      <w:marTop w:val="0"/>
      <w:marBottom w:val="0"/>
      <w:divBdr>
        <w:top w:val="none" w:sz="0" w:space="0" w:color="auto"/>
        <w:left w:val="none" w:sz="0" w:space="0" w:color="auto"/>
        <w:bottom w:val="none" w:sz="0" w:space="0" w:color="auto"/>
        <w:right w:val="none" w:sz="0" w:space="0" w:color="auto"/>
      </w:divBdr>
    </w:div>
    <w:div w:id="1079596007">
      <w:bodyDiv w:val="1"/>
      <w:marLeft w:val="0"/>
      <w:marRight w:val="0"/>
      <w:marTop w:val="0"/>
      <w:marBottom w:val="0"/>
      <w:divBdr>
        <w:top w:val="none" w:sz="0" w:space="0" w:color="auto"/>
        <w:left w:val="none" w:sz="0" w:space="0" w:color="auto"/>
        <w:bottom w:val="none" w:sz="0" w:space="0" w:color="auto"/>
        <w:right w:val="none" w:sz="0" w:space="0" w:color="auto"/>
      </w:divBdr>
    </w:div>
    <w:div w:id="1110127000">
      <w:bodyDiv w:val="1"/>
      <w:marLeft w:val="0"/>
      <w:marRight w:val="0"/>
      <w:marTop w:val="0"/>
      <w:marBottom w:val="0"/>
      <w:divBdr>
        <w:top w:val="none" w:sz="0" w:space="0" w:color="auto"/>
        <w:left w:val="none" w:sz="0" w:space="0" w:color="auto"/>
        <w:bottom w:val="none" w:sz="0" w:space="0" w:color="auto"/>
        <w:right w:val="none" w:sz="0" w:space="0" w:color="auto"/>
      </w:divBdr>
    </w:div>
    <w:div w:id="1117522772">
      <w:bodyDiv w:val="1"/>
      <w:marLeft w:val="0"/>
      <w:marRight w:val="0"/>
      <w:marTop w:val="0"/>
      <w:marBottom w:val="0"/>
      <w:divBdr>
        <w:top w:val="none" w:sz="0" w:space="0" w:color="auto"/>
        <w:left w:val="none" w:sz="0" w:space="0" w:color="auto"/>
        <w:bottom w:val="none" w:sz="0" w:space="0" w:color="auto"/>
        <w:right w:val="none" w:sz="0" w:space="0" w:color="auto"/>
      </w:divBdr>
    </w:div>
    <w:div w:id="1145850169">
      <w:bodyDiv w:val="1"/>
      <w:marLeft w:val="0"/>
      <w:marRight w:val="0"/>
      <w:marTop w:val="0"/>
      <w:marBottom w:val="0"/>
      <w:divBdr>
        <w:top w:val="none" w:sz="0" w:space="0" w:color="auto"/>
        <w:left w:val="none" w:sz="0" w:space="0" w:color="auto"/>
        <w:bottom w:val="none" w:sz="0" w:space="0" w:color="auto"/>
        <w:right w:val="none" w:sz="0" w:space="0" w:color="auto"/>
      </w:divBdr>
    </w:div>
    <w:div w:id="1227765800">
      <w:bodyDiv w:val="1"/>
      <w:marLeft w:val="0"/>
      <w:marRight w:val="0"/>
      <w:marTop w:val="0"/>
      <w:marBottom w:val="0"/>
      <w:divBdr>
        <w:top w:val="none" w:sz="0" w:space="0" w:color="auto"/>
        <w:left w:val="none" w:sz="0" w:space="0" w:color="auto"/>
        <w:bottom w:val="none" w:sz="0" w:space="0" w:color="auto"/>
        <w:right w:val="none" w:sz="0" w:space="0" w:color="auto"/>
      </w:divBdr>
    </w:div>
    <w:div w:id="1308435720">
      <w:bodyDiv w:val="1"/>
      <w:marLeft w:val="0"/>
      <w:marRight w:val="0"/>
      <w:marTop w:val="0"/>
      <w:marBottom w:val="0"/>
      <w:divBdr>
        <w:top w:val="none" w:sz="0" w:space="0" w:color="auto"/>
        <w:left w:val="none" w:sz="0" w:space="0" w:color="auto"/>
        <w:bottom w:val="none" w:sz="0" w:space="0" w:color="auto"/>
        <w:right w:val="none" w:sz="0" w:space="0" w:color="auto"/>
      </w:divBdr>
    </w:div>
    <w:div w:id="1350373445">
      <w:bodyDiv w:val="1"/>
      <w:marLeft w:val="0"/>
      <w:marRight w:val="0"/>
      <w:marTop w:val="0"/>
      <w:marBottom w:val="0"/>
      <w:divBdr>
        <w:top w:val="none" w:sz="0" w:space="0" w:color="auto"/>
        <w:left w:val="none" w:sz="0" w:space="0" w:color="auto"/>
        <w:bottom w:val="none" w:sz="0" w:space="0" w:color="auto"/>
        <w:right w:val="none" w:sz="0" w:space="0" w:color="auto"/>
      </w:divBdr>
    </w:div>
    <w:div w:id="1377120629">
      <w:bodyDiv w:val="1"/>
      <w:marLeft w:val="0"/>
      <w:marRight w:val="0"/>
      <w:marTop w:val="0"/>
      <w:marBottom w:val="0"/>
      <w:divBdr>
        <w:top w:val="none" w:sz="0" w:space="0" w:color="auto"/>
        <w:left w:val="none" w:sz="0" w:space="0" w:color="auto"/>
        <w:bottom w:val="none" w:sz="0" w:space="0" w:color="auto"/>
        <w:right w:val="none" w:sz="0" w:space="0" w:color="auto"/>
      </w:divBdr>
    </w:div>
    <w:div w:id="1473982159">
      <w:bodyDiv w:val="1"/>
      <w:marLeft w:val="0"/>
      <w:marRight w:val="0"/>
      <w:marTop w:val="0"/>
      <w:marBottom w:val="0"/>
      <w:divBdr>
        <w:top w:val="none" w:sz="0" w:space="0" w:color="auto"/>
        <w:left w:val="none" w:sz="0" w:space="0" w:color="auto"/>
        <w:bottom w:val="none" w:sz="0" w:space="0" w:color="auto"/>
        <w:right w:val="none" w:sz="0" w:space="0" w:color="auto"/>
      </w:divBdr>
    </w:div>
    <w:div w:id="1485967383">
      <w:bodyDiv w:val="1"/>
      <w:marLeft w:val="0"/>
      <w:marRight w:val="0"/>
      <w:marTop w:val="0"/>
      <w:marBottom w:val="0"/>
      <w:divBdr>
        <w:top w:val="none" w:sz="0" w:space="0" w:color="auto"/>
        <w:left w:val="none" w:sz="0" w:space="0" w:color="auto"/>
        <w:bottom w:val="none" w:sz="0" w:space="0" w:color="auto"/>
        <w:right w:val="none" w:sz="0" w:space="0" w:color="auto"/>
      </w:divBdr>
    </w:div>
    <w:div w:id="1627853152">
      <w:bodyDiv w:val="1"/>
      <w:marLeft w:val="0"/>
      <w:marRight w:val="0"/>
      <w:marTop w:val="0"/>
      <w:marBottom w:val="0"/>
      <w:divBdr>
        <w:top w:val="none" w:sz="0" w:space="0" w:color="auto"/>
        <w:left w:val="none" w:sz="0" w:space="0" w:color="auto"/>
        <w:bottom w:val="none" w:sz="0" w:space="0" w:color="auto"/>
        <w:right w:val="none" w:sz="0" w:space="0" w:color="auto"/>
      </w:divBdr>
    </w:div>
    <w:div w:id="1631471013">
      <w:bodyDiv w:val="1"/>
      <w:marLeft w:val="0"/>
      <w:marRight w:val="0"/>
      <w:marTop w:val="0"/>
      <w:marBottom w:val="0"/>
      <w:divBdr>
        <w:top w:val="none" w:sz="0" w:space="0" w:color="auto"/>
        <w:left w:val="none" w:sz="0" w:space="0" w:color="auto"/>
        <w:bottom w:val="none" w:sz="0" w:space="0" w:color="auto"/>
        <w:right w:val="none" w:sz="0" w:space="0" w:color="auto"/>
      </w:divBdr>
    </w:div>
    <w:div w:id="1960606666">
      <w:bodyDiv w:val="1"/>
      <w:marLeft w:val="0"/>
      <w:marRight w:val="0"/>
      <w:marTop w:val="0"/>
      <w:marBottom w:val="0"/>
      <w:divBdr>
        <w:top w:val="none" w:sz="0" w:space="0" w:color="auto"/>
        <w:left w:val="none" w:sz="0" w:space="0" w:color="auto"/>
        <w:bottom w:val="none" w:sz="0" w:space="0" w:color="auto"/>
        <w:right w:val="none" w:sz="0" w:space="0" w:color="auto"/>
      </w:divBdr>
    </w:div>
    <w:div w:id="2020542619">
      <w:bodyDiv w:val="1"/>
      <w:marLeft w:val="0"/>
      <w:marRight w:val="0"/>
      <w:marTop w:val="0"/>
      <w:marBottom w:val="0"/>
      <w:divBdr>
        <w:top w:val="none" w:sz="0" w:space="0" w:color="auto"/>
        <w:left w:val="none" w:sz="0" w:space="0" w:color="auto"/>
        <w:bottom w:val="none" w:sz="0" w:space="0" w:color="auto"/>
        <w:right w:val="none" w:sz="0" w:space="0" w:color="auto"/>
      </w:divBdr>
    </w:div>
    <w:div w:id="2026898720">
      <w:bodyDiv w:val="1"/>
      <w:marLeft w:val="0"/>
      <w:marRight w:val="0"/>
      <w:marTop w:val="0"/>
      <w:marBottom w:val="0"/>
      <w:divBdr>
        <w:top w:val="none" w:sz="0" w:space="0" w:color="auto"/>
        <w:left w:val="none" w:sz="0" w:space="0" w:color="auto"/>
        <w:bottom w:val="none" w:sz="0" w:space="0" w:color="auto"/>
        <w:right w:val="none" w:sz="0" w:space="0" w:color="auto"/>
      </w:divBdr>
    </w:div>
    <w:div w:id="2031250525">
      <w:bodyDiv w:val="1"/>
      <w:marLeft w:val="0"/>
      <w:marRight w:val="0"/>
      <w:marTop w:val="0"/>
      <w:marBottom w:val="0"/>
      <w:divBdr>
        <w:top w:val="none" w:sz="0" w:space="0" w:color="auto"/>
        <w:left w:val="none" w:sz="0" w:space="0" w:color="auto"/>
        <w:bottom w:val="none" w:sz="0" w:space="0" w:color="auto"/>
        <w:right w:val="none" w:sz="0" w:space="0" w:color="auto"/>
      </w:divBdr>
    </w:div>
    <w:div w:id="2034574857">
      <w:bodyDiv w:val="1"/>
      <w:marLeft w:val="0"/>
      <w:marRight w:val="0"/>
      <w:marTop w:val="0"/>
      <w:marBottom w:val="0"/>
      <w:divBdr>
        <w:top w:val="none" w:sz="0" w:space="0" w:color="auto"/>
        <w:left w:val="none" w:sz="0" w:space="0" w:color="auto"/>
        <w:bottom w:val="none" w:sz="0" w:space="0" w:color="auto"/>
        <w:right w:val="none" w:sz="0" w:space="0" w:color="auto"/>
      </w:divBdr>
    </w:div>
    <w:div w:id="21301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D48AE-8A47-409F-AA22-4646E22C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5986</Words>
  <Characters>34122</Characters>
  <Application>Microsoft Office Word</Application>
  <DocSecurity>0</DocSecurity>
  <Lines>284</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사용자</dc:creator>
  <cp:lastModifiedBy>scott yoon</cp:lastModifiedBy>
  <cp:revision>2</cp:revision>
  <cp:lastPrinted>2020-08-19T07:22:00Z</cp:lastPrinted>
  <dcterms:created xsi:type="dcterms:W3CDTF">2026-06-04T09:51:00Z</dcterms:created>
  <dcterms:modified xsi:type="dcterms:W3CDTF">2026-06-04T09:51:00Z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546e7399dd7e28defd53058bc8ee939c70181991616c9d9ced35a497e0b8af54</vt:lpwstr>
  </property>
  <property fmtid="{D5CDD505-2E9C-101B-9397-08002B2CF9AE}" pid="3" name="ZOTERO_PREF_1">
    <vt:lpwstr>&lt;data data-version="3" zotero-version="7.0.11"&gt;&lt;session id="MwZMEmne"/&gt;&lt;style id="http://www.zotero.org/styles/electronic-commerce-research-and-applications"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ies>
</file>