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58D" w:rsidRPr="001472FB" w:rsidRDefault="00CA5D10" w:rsidP="00A0558D">
      <w:pPr>
        <w:pStyle w:val="PlainText"/>
        <w:spacing w:line="480" w:lineRule="auto"/>
        <w:rPr>
          <w:rFonts w:asciiTheme="minorHAnsi" w:hAnsiTheme="minorHAnsi" w:cstheme="minorHAnsi"/>
          <w:b/>
          <w:sz w:val="24"/>
          <w:szCs w:val="24"/>
        </w:rPr>
      </w:pPr>
      <w:r>
        <w:rPr>
          <w:rFonts w:asciiTheme="minorHAnsi" w:hAnsiTheme="minorHAnsi" w:cstheme="minorHAnsi"/>
          <w:b/>
          <w:sz w:val="24"/>
          <w:szCs w:val="24"/>
        </w:rPr>
        <w:t xml:space="preserve">Chapter 2 - Team Project: </w:t>
      </w:r>
      <w:r w:rsidR="00A0558D" w:rsidRPr="001472FB">
        <w:rPr>
          <w:rFonts w:asciiTheme="minorHAnsi" w:hAnsiTheme="minorHAnsi" w:cstheme="minorHAnsi"/>
          <w:b/>
          <w:sz w:val="24"/>
          <w:szCs w:val="24"/>
        </w:rPr>
        <w:t xml:space="preserve">Applying Planning Techniques to </w:t>
      </w:r>
      <w:r w:rsidR="00383820">
        <w:rPr>
          <w:rFonts w:asciiTheme="minorHAnsi" w:hAnsiTheme="minorHAnsi" w:cstheme="minorHAnsi"/>
          <w:b/>
          <w:sz w:val="24"/>
          <w:szCs w:val="24"/>
        </w:rPr>
        <w:t>Team Project</w:t>
      </w:r>
    </w:p>
    <w:p w:rsidR="00AF7A77" w:rsidRPr="00AF7A77" w:rsidRDefault="00A0558D" w:rsidP="00AF7A77">
      <w:pPr>
        <w:pStyle w:val="PlainText"/>
        <w:spacing w:line="360" w:lineRule="auto"/>
        <w:rPr>
          <w:rFonts w:asciiTheme="minorHAnsi" w:hAnsiTheme="minorHAnsi" w:cstheme="minorHAnsi"/>
          <w:sz w:val="24"/>
          <w:szCs w:val="24"/>
        </w:rPr>
      </w:pPr>
      <w:r w:rsidRPr="00AF7A77">
        <w:rPr>
          <w:rFonts w:asciiTheme="minorHAnsi" w:hAnsiTheme="minorHAnsi" w:cstheme="minorHAnsi"/>
          <w:sz w:val="24"/>
          <w:szCs w:val="24"/>
        </w:rPr>
        <w:t xml:space="preserve">Read the sample project steps for this chapter and apply the same techniques to the </w:t>
      </w:r>
      <w:r w:rsidR="00383820">
        <w:rPr>
          <w:rFonts w:asciiTheme="minorHAnsi" w:hAnsiTheme="minorHAnsi" w:cstheme="minorHAnsi"/>
          <w:sz w:val="24"/>
          <w:szCs w:val="24"/>
        </w:rPr>
        <w:t>team</w:t>
      </w:r>
      <w:r w:rsidRPr="00AF7A77">
        <w:rPr>
          <w:rFonts w:asciiTheme="minorHAnsi" w:hAnsiTheme="minorHAnsi" w:cstheme="minorHAnsi"/>
          <w:sz w:val="24"/>
          <w:szCs w:val="24"/>
        </w:rPr>
        <w:t xml:space="preserve"> project that you are developing.</w:t>
      </w:r>
      <w:r w:rsidR="00D22F2B">
        <w:rPr>
          <w:rFonts w:asciiTheme="minorHAnsi" w:hAnsiTheme="minorHAnsi" w:cstheme="minorHAnsi"/>
          <w:sz w:val="24"/>
          <w:szCs w:val="24"/>
        </w:rPr>
        <w:t xml:space="preserve"> </w:t>
      </w:r>
      <w:r w:rsidR="00D22F2B" w:rsidRPr="00CE7EBC">
        <w:rPr>
          <w:rFonts w:asciiTheme="minorHAnsi" w:hAnsiTheme="minorHAnsi" w:cstheme="minorHAnsi"/>
          <w:sz w:val="24"/>
          <w:szCs w:val="24"/>
        </w:rPr>
        <w:t xml:space="preserve">For the </w:t>
      </w:r>
      <w:r w:rsidR="00D22F2B">
        <w:rPr>
          <w:rFonts w:asciiTheme="minorHAnsi" w:hAnsiTheme="minorHAnsi" w:cstheme="minorHAnsi"/>
          <w:sz w:val="24"/>
          <w:szCs w:val="24"/>
        </w:rPr>
        <w:t xml:space="preserve">team </w:t>
      </w:r>
      <w:r w:rsidR="00D22F2B" w:rsidRPr="00CE7EBC">
        <w:rPr>
          <w:rFonts w:asciiTheme="minorHAnsi" w:hAnsiTheme="minorHAnsi" w:cstheme="minorHAnsi"/>
          <w:sz w:val="24"/>
          <w:szCs w:val="24"/>
        </w:rPr>
        <w:t>project, do the following:</w:t>
      </w:r>
    </w:p>
    <w:p w:rsidR="001E4839" w:rsidRDefault="001E4839" w:rsidP="00872A07">
      <w:pPr>
        <w:pStyle w:val="PlainText"/>
        <w:spacing w:line="360" w:lineRule="auto"/>
        <w:rPr>
          <w:rFonts w:asciiTheme="minorHAnsi" w:hAnsiTheme="minorHAnsi" w:cstheme="minorHAnsi"/>
          <w:b/>
          <w:sz w:val="24"/>
          <w:szCs w:val="24"/>
        </w:rPr>
      </w:pPr>
    </w:p>
    <w:p w:rsidR="008E6CB1" w:rsidRPr="008E6CB1" w:rsidRDefault="00A0558D" w:rsidP="00872A07">
      <w:pPr>
        <w:pStyle w:val="PlainText"/>
        <w:spacing w:line="360" w:lineRule="auto"/>
        <w:rPr>
          <w:rFonts w:asciiTheme="minorHAnsi" w:hAnsiTheme="minorHAnsi" w:cstheme="minorHAnsi"/>
          <w:b/>
          <w:sz w:val="24"/>
          <w:szCs w:val="24"/>
        </w:rPr>
      </w:pPr>
      <w:r w:rsidRPr="008E6CB1">
        <w:rPr>
          <w:rFonts w:asciiTheme="minorHAnsi" w:hAnsiTheme="minorHAnsi" w:cstheme="minorHAnsi"/>
          <w:b/>
          <w:sz w:val="24"/>
          <w:szCs w:val="24"/>
        </w:rPr>
        <w:t xml:space="preserve">Step 2.1 </w:t>
      </w:r>
      <w:r w:rsidR="0038735D" w:rsidRPr="008E6CB1">
        <w:rPr>
          <w:rFonts w:asciiTheme="minorHAnsi" w:hAnsiTheme="minorHAnsi" w:cstheme="minorHAnsi"/>
          <w:b/>
          <w:sz w:val="24"/>
          <w:szCs w:val="24"/>
        </w:rPr>
        <w:t xml:space="preserve">- </w:t>
      </w:r>
      <w:r w:rsidRPr="008E6CB1">
        <w:rPr>
          <w:rFonts w:asciiTheme="minorHAnsi" w:hAnsiTheme="minorHAnsi" w:cstheme="minorHAnsi"/>
          <w:b/>
          <w:sz w:val="24"/>
          <w:szCs w:val="24"/>
        </w:rPr>
        <w:t>Design</w:t>
      </w:r>
      <w:r w:rsidR="00B54569" w:rsidRPr="008E6CB1">
        <w:rPr>
          <w:rFonts w:asciiTheme="minorHAnsi" w:hAnsiTheme="minorHAnsi" w:cstheme="minorHAnsi"/>
          <w:b/>
          <w:sz w:val="24"/>
          <w:szCs w:val="24"/>
        </w:rPr>
        <w:t xml:space="preserve"> </w:t>
      </w:r>
      <w:r w:rsidR="002B26B1">
        <w:rPr>
          <w:rFonts w:asciiTheme="minorHAnsi" w:hAnsiTheme="minorHAnsi" w:cstheme="minorHAnsi"/>
          <w:b/>
          <w:sz w:val="24"/>
          <w:szCs w:val="24"/>
        </w:rPr>
        <w:t xml:space="preserve">(write out) </w:t>
      </w:r>
      <w:r w:rsidRPr="008E6CB1">
        <w:rPr>
          <w:rFonts w:asciiTheme="minorHAnsi" w:hAnsiTheme="minorHAnsi" w:cstheme="minorHAnsi"/>
          <w:b/>
          <w:sz w:val="24"/>
          <w:szCs w:val="24"/>
        </w:rPr>
        <w:t xml:space="preserve">the Data Dictionary for </w:t>
      </w:r>
      <w:r w:rsidR="00383820" w:rsidRPr="008E6CB1">
        <w:rPr>
          <w:rFonts w:asciiTheme="minorHAnsi" w:hAnsiTheme="minorHAnsi" w:cstheme="minorHAnsi"/>
          <w:b/>
          <w:sz w:val="24"/>
          <w:szCs w:val="24"/>
        </w:rPr>
        <w:t>Team</w:t>
      </w:r>
      <w:r w:rsidRPr="008E6CB1">
        <w:rPr>
          <w:rFonts w:asciiTheme="minorHAnsi" w:hAnsiTheme="minorHAnsi" w:cstheme="minorHAnsi"/>
          <w:b/>
          <w:sz w:val="24"/>
          <w:szCs w:val="24"/>
        </w:rPr>
        <w:t xml:space="preserve"> </w:t>
      </w:r>
      <w:r w:rsidR="00383820" w:rsidRPr="008E6CB1">
        <w:rPr>
          <w:rFonts w:asciiTheme="minorHAnsi" w:hAnsiTheme="minorHAnsi" w:cstheme="minorHAnsi"/>
          <w:b/>
          <w:sz w:val="24"/>
          <w:szCs w:val="24"/>
        </w:rPr>
        <w:t>Project</w:t>
      </w:r>
      <w:r w:rsidR="00AF7A77" w:rsidRPr="008E6CB1">
        <w:rPr>
          <w:rFonts w:asciiTheme="minorHAnsi" w:hAnsiTheme="minorHAnsi" w:cstheme="minorHAnsi"/>
          <w:b/>
          <w:sz w:val="24"/>
          <w:szCs w:val="24"/>
        </w:rPr>
        <w:t xml:space="preserve">. </w:t>
      </w:r>
    </w:p>
    <w:p w:rsidR="00AF7A77" w:rsidRPr="00AF7A77" w:rsidRDefault="00A0558D" w:rsidP="00872A07">
      <w:pPr>
        <w:pStyle w:val="PlainText"/>
        <w:spacing w:line="360" w:lineRule="auto"/>
        <w:rPr>
          <w:rFonts w:asciiTheme="minorHAnsi" w:hAnsiTheme="minorHAnsi" w:cstheme="minorHAnsi"/>
          <w:sz w:val="24"/>
          <w:szCs w:val="24"/>
        </w:rPr>
      </w:pPr>
      <w:r w:rsidRPr="00AF7A77">
        <w:rPr>
          <w:rFonts w:asciiTheme="minorHAnsi" w:hAnsiTheme="minorHAnsi" w:cstheme="minorHAnsi"/>
          <w:sz w:val="24"/>
          <w:szCs w:val="24"/>
        </w:rPr>
        <w:t xml:space="preserve">Write out a user-oriented data dictionary, consisting of an alphabetical list of every data item referenced in any report or routine transaction, and an informal definition for each term. </w:t>
      </w:r>
    </w:p>
    <w:p w:rsidR="001E4839" w:rsidRDefault="001E4839" w:rsidP="00AF7A77">
      <w:pPr>
        <w:pStyle w:val="PlainText"/>
        <w:spacing w:line="360" w:lineRule="auto"/>
        <w:rPr>
          <w:rFonts w:asciiTheme="minorHAnsi" w:hAnsiTheme="minorHAnsi" w:cstheme="minorHAnsi"/>
          <w:b/>
          <w:sz w:val="24"/>
          <w:szCs w:val="24"/>
        </w:rPr>
      </w:pPr>
    </w:p>
    <w:p w:rsidR="00AF7A77" w:rsidRDefault="00A0558D" w:rsidP="00AF7A77">
      <w:pPr>
        <w:pStyle w:val="PlainText"/>
        <w:spacing w:line="360" w:lineRule="auto"/>
        <w:rPr>
          <w:rFonts w:asciiTheme="minorHAnsi" w:hAnsiTheme="minorHAnsi" w:cstheme="minorHAnsi"/>
          <w:b/>
          <w:sz w:val="24"/>
          <w:szCs w:val="24"/>
        </w:rPr>
      </w:pPr>
      <w:r w:rsidRPr="008E6CB1">
        <w:rPr>
          <w:rFonts w:asciiTheme="minorHAnsi" w:hAnsiTheme="minorHAnsi" w:cstheme="minorHAnsi"/>
          <w:b/>
          <w:sz w:val="24"/>
          <w:szCs w:val="24"/>
        </w:rPr>
        <w:t xml:space="preserve">Step 2.2 </w:t>
      </w:r>
      <w:r w:rsidR="009C7F62">
        <w:rPr>
          <w:rFonts w:asciiTheme="minorHAnsi" w:hAnsiTheme="minorHAnsi" w:cstheme="minorHAnsi"/>
          <w:b/>
          <w:sz w:val="24"/>
          <w:szCs w:val="24"/>
        </w:rPr>
        <w:t>–</w:t>
      </w:r>
      <w:r w:rsidR="0038735D" w:rsidRPr="008E6CB1">
        <w:rPr>
          <w:rFonts w:asciiTheme="minorHAnsi" w:hAnsiTheme="minorHAnsi" w:cstheme="minorHAnsi"/>
          <w:b/>
          <w:sz w:val="24"/>
          <w:szCs w:val="24"/>
        </w:rPr>
        <w:t xml:space="preserve"> </w:t>
      </w:r>
      <w:r w:rsidR="009C7F62">
        <w:rPr>
          <w:rFonts w:asciiTheme="minorHAnsi" w:hAnsiTheme="minorHAnsi" w:cstheme="minorHAnsi"/>
          <w:b/>
          <w:sz w:val="24"/>
          <w:szCs w:val="24"/>
        </w:rPr>
        <w:t xml:space="preserve">Review and </w:t>
      </w:r>
      <w:r w:rsidR="0029123F">
        <w:rPr>
          <w:rFonts w:asciiTheme="minorHAnsi" w:hAnsiTheme="minorHAnsi" w:cstheme="minorHAnsi"/>
          <w:b/>
          <w:sz w:val="24"/>
          <w:szCs w:val="24"/>
        </w:rPr>
        <w:t>update</w:t>
      </w:r>
      <w:r w:rsidR="009C7F62">
        <w:rPr>
          <w:rFonts w:asciiTheme="minorHAnsi" w:hAnsiTheme="minorHAnsi" w:cstheme="minorHAnsi"/>
          <w:b/>
          <w:sz w:val="24"/>
          <w:szCs w:val="24"/>
        </w:rPr>
        <w:t xml:space="preserve"> the l</w:t>
      </w:r>
      <w:r w:rsidRPr="008E6CB1">
        <w:rPr>
          <w:rFonts w:asciiTheme="minorHAnsi" w:hAnsiTheme="minorHAnsi" w:cstheme="minorHAnsi"/>
          <w:b/>
          <w:sz w:val="24"/>
          <w:szCs w:val="24"/>
        </w:rPr>
        <w:t xml:space="preserve">ist of Assumptions </w:t>
      </w:r>
      <w:r w:rsidR="009C7F62">
        <w:rPr>
          <w:rFonts w:asciiTheme="minorHAnsi" w:hAnsiTheme="minorHAnsi" w:cstheme="minorHAnsi"/>
          <w:b/>
          <w:sz w:val="24"/>
          <w:szCs w:val="24"/>
        </w:rPr>
        <w:t>(</w:t>
      </w:r>
      <w:r w:rsidRPr="008E6CB1">
        <w:rPr>
          <w:rFonts w:asciiTheme="minorHAnsi" w:hAnsiTheme="minorHAnsi" w:cstheme="minorHAnsi"/>
          <w:b/>
          <w:sz w:val="24"/>
          <w:szCs w:val="24"/>
        </w:rPr>
        <w:t>as needed</w:t>
      </w:r>
      <w:r w:rsidR="009C7F62">
        <w:rPr>
          <w:rFonts w:asciiTheme="minorHAnsi" w:hAnsiTheme="minorHAnsi" w:cstheme="minorHAnsi"/>
          <w:b/>
          <w:sz w:val="24"/>
          <w:szCs w:val="24"/>
        </w:rPr>
        <w:t>)</w:t>
      </w:r>
      <w:r w:rsidRPr="008E6CB1">
        <w:rPr>
          <w:rFonts w:asciiTheme="minorHAnsi" w:hAnsiTheme="minorHAnsi" w:cstheme="minorHAnsi"/>
          <w:b/>
          <w:sz w:val="24"/>
          <w:szCs w:val="24"/>
        </w:rPr>
        <w:t>.</w:t>
      </w:r>
    </w:p>
    <w:p w:rsidR="00EA3A5E" w:rsidRDefault="00BA6E77" w:rsidP="00AF7A77">
      <w:pPr>
        <w:pStyle w:val="PlainText"/>
        <w:spacing w:line="360" w:lineRule="auto"/>
        <w:rPr>
          <w:rFonts w:asciiTheme="minorHAnsi" w:hAnsiTheme="minorHAnsi" w:cstheme="minorHAnsi"/>
          <w:sz w:val="24"/>
          <w:szCs w:val="24"/>
        </w:rPr>
      </w:pPr>
      <w:r w:rsidRPr="00BA6E77">
        <w:rPr>
          <w:rFonts w:asciiTheme="minorHAnsi" w:hAnsiTheme="minorHAnsi" w:cstheme="minorHAnsi"/>
          <w:sz w:val="24"/>
          <w:szCs w:val="24"/>
        </w:rPr>
        <w:t xml:space="preserve">Review the list of assumptions that was created in </w:t>
      </w:r>
      <w:r w:rsidR="0054795C">
        <w:rPr>
          <w:rFonts w:asciiTheme="minorHAnsi" w:hAnsiTheme="minorHAnsi" w:cstheme="minorHAnsi"/>
          <w:sz w:val="24"/>
          <w:szCs w:val="24"/>
        </w:rPr>
        <w:t xml:space="preserve">the </w:t>
      </w:r>
      <w:r>
        <w:rPr>
          <w:rFonts w:asciiTheme="minorHAnsi" w:hAnsiTheme="minorHAnsi" w:cstheme="minorHAnsi"/>
          <w:sz w:val="24"/>
          <w:szCs w:val="24"/>
        </w:rPr>
        <w:t xml:space="preserve">Chapter 1 Assignment. </w:t>
      </w:r>
    </w:p>
    <w:p w:rsidR="001E4839" w:rsidRDefault="0054795C" w:rsidP="0054795C">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Update the list of assumptions (as needed).</w:t>
      </w:r>
    </w:p>
    <w:p w:rsidR="0054795C" w:rsidRDefault="0054795C" w:rsidP="0054795C">
      <w:pPr>
        <w:pStyle w:val="PlainText"/>
        <w:spacing w:line="360" w:lineRule="auto"/>
        <w:rPr>
          <w:rFonts w:asciiTheme="minorHAnsi" w:hAnsiTheme="minorHAnsi" w:cstheme="minorHAnsi"/>
          <w:b/>
          <w:sz w:val="24"/>
          <w:szCs w:val="24"/>
        </w:rPr>
      </w:pPr>
      <w:bookmarkStart w:id="0" w:name="_GoBack"/>
      <w:bookmarkEnd w:id="0"/>
    </w:p>
    <w:p w:rsidR="008E6CB1" w:rsidRPr="008E6CB1" w:rsidRDefault="00A0558D" w:rsidP="00AF7A77">
      <w:pPr>
        <w:pStyle w:val="PlainText"/>
        <w:spacing w:line="360" w:lineRule="auto"/>
        <w:rPr>
          <w:rFonts w:asciiTheme="minorHAnsi" w:hAnsiTheme="minorHAnsi" w:cstheme="minorHAnsi"/>
          <w:b/>
          <w:sz w:val="24"/>
          <w:szCs w:val="24"/>
        </w:rPr>
      </w:pPr>
      <w:r w:rsidRPr="008E6CB1">
        <w:rPr>
          <w:rFonts w:asciiTheme="minorHAnsi" w:hAnsiTheme="minorHAnsi" w:cstheme="minorHAnsi"/>
          <w:b/>
          <w:sz w:val="24"/>
          <w:szCs w:val="24"/>
        </w:rPr>
        <w:t xml:space="preserve">Step 2.3 </w:t>
      </w:r>
      <w:r w:rsidR="00B91B14">
        <w:rPr>
          <w:rFonts w:asciiTheme="minorHAnsi" w:hAnsiTheme="minorHAnsi" w:cstheme="minorHAnsi"/>
          <w:b/>
          <w:sz w:val="24"/>
          <w:szCs w:val="24"/>
        </w:rPr>
        <w:t>–</w:t>
      </w:r>
      <w:r w:rsidR="0038735D" w:rsidRPr="008E6CB1">
        <w:rPr>
          <w:rFonts w:asciiTheme="minorHAnsi" w:hAnsiTheme="minorHAnsi" w:cstheme="minorHAnsi"/>
          <w:b/>
          <w:sz w:val="24"/>
          <w:szCs w:val="24"/>
        </w:rPr>
        <w:t xml:space="preserve"> </w:t>
      </w:r>
      <w:r w:rsidR="00B91B14">
        <w:rPr>
          <w:rFonts w:asciiTheme="minorHAnsi" w:hAnsiTheme="minorHAnsi" w:cstheme="minorHAnsi"/>
          <w:b/>
          <w:sz w:val="24"/>
          <w:szCs w:val="24"/>
        </w:rPr>
        <w:t>Design (w</w:t>
      </w:r>
      <w:r w:rsidRPr="008E6CB1">
        <w:rPr>
          <w:rFonts w:asciiTheme="minorHAnsi" w:hAnsiTheme="minorHAnsi" w:cstheme="minorHAnsi"/>
          <w:b/>
          <w:sz w:val="24"/>
          <w:szCs w:val="24"/>
        </w:rPr>
        <w:t>rite out</w:t>
      </w:r>
      <w:r w:rsidR="00B91B14">
        <w:rPr>
          <w:rFonts w:asciiTheme="minorHAnsi" w:hAnsiTheme="minorHAnsi" w:cstheme="minorHAnsi"/>
          <w:b/>
          <w:sz w:val="24"/>
          <w:szCs w:val="24"/>
        </w:rPr>
        <w:t>)</w:t>
      </w:r>
      <w:r w:rsidRPr="008E6CB1">
        <w:rPr>
          <w:rFonts w:asciiTheme="minorHAnsi" w:hAnsiTheme="minorHAnsi" w:cstheme="minorHAnsi"/>
          <w:b/>
          <w:sz w:val="24"/>
          <w:szCs w:val="24"/>
        </w:rPr>
        <w:t xml:space="preserve"> a cross-reference table, showing what data items appear on what forms, reports, or transactions. </w:t>
      </w:r>
    </w:p>
    <w:p w:rsidR="00AF7A77" w:rsidRDefault="00A0558D" w:rsidP="00AF7A77">
      <w:pPr>
        <w:pStyle w:val="PlainText"/>
        <w:spacing w:line="360" w:lineRule="auto"/>
        <w:rPr>
          <w:rFonts w:asciiTheme="minorHAnsi" w:hAnsiTheme="minorHAnsi" w:cstheme="minorHAnsi"/>
        </w:rPr>
      </w:pPr>
      <w:r w:rsidRPr="00AF7A77">
        <w:rPr>
          <w:rFonts w:asciiTheme="minorHAnsi" w:hAnsiTheme="minorHAnsi" w:cstheme="minorHAnsi"/>
          <w:sz w:val="24"/>
          <w:szCs w:val="24"/>
        </w:rPr>
        <w:t xml:space="preserve">To construct the cross-reference table, write the names of all forms, reports, and transactions as column headings across the top of the table. Write the items from the data dictionary down the first column, making a form similar to a spreadsheet. If a data item on a given row appears on a particular form, report, or transaction, place a check mark in the cell for the corresponding column-row intersection. </w:t>
      </w:r>
    </w:p>
    <w:p w:rsidR="001E4839" w:rsidRDefault="001E4839" w:rsidP="00AF7A77">
      <w:pPr>
        <w:tabs>
          <w:tab w:val="left" w:pos="-720"/>
        </w:tabs>
        <w:suppressAutoHyphens/>
        <w:spacing w:line="360" w:lineRule="auto"/>
        <w:rPr>
          <w:rFonts w:asciiTheme="minorHAnsi" w:hAnsiTheme="minorHAnsi" w:cstheme="minorHAnsi"/>
          <w:b/>
        </w:rPr>
      </w:pPr>
    </w:p>
    <w:p w:rsidR="00BA6E77" w:rsidRDefault="00A0558D" w:rsidP="00AF7A77">
      <w:pPr>
        <w:tabs>
          <w:tab w:val="left" w:pos="-720"/>
        </w:tabs>
        <w:suppressAutoHyphens/>
        <w:spacing w:line="360" w:lineRule="auto"/>
        <w:rPr>
          <w:rFonts w:asciiTheme="minorHAnsi" w:hAnsiTheme="minorHAnsi" w:cstheme="minorHAnsi"/>
          <w:b/>
        </w:rPr>
      </w:pPr>
      <w:r w:rsidRPr="008E6CB1">
        <w:rPr>
          <w:rFonts w:asciiTheme="minorHAnsi" w:hAnsiTheme="minorHAnsi" w:cstheme="minorHAnsi"/>
          <w:b/>
        </w:rPr>
        <w:t xml:space="preserve">Step 2.4 </w:t>
      </w:r>
      <w:r w:rsidR="00BA6E77">
        <w:rPr>
          <w:rFonts w:asciiTheme="minorHAnsi" w:hAnsiTheme="minorHAnsi" w:cstheme="minorHAnsi"/>
          <w:b/>
        </w:rPr>
        <w:t>–</w:t>
      </w:r>
      <w:r w:rsidR="0038735D" w:rsidRPr="008E6CB1">
        <w:rPr>
          <w:rFonts w:asciiTheme="minorHAnsi" w:hAnsiTheme="minorHAnsi" w:cstheme="minorHAnsi"/>
          <w:b/>
        </w:rPr>
        <w:t xml:space="preserve"> </w:t>
      </w:r>
      <w:r w:rsidR="00BA6E77">
        <w:rPr>
          <w:rFonts w:asciiTheme="minorHAnsi" w:hAnsiTheme="minorHAnsi" w:cstheme="minorHAnsi"/>
          <w:b/>
        </w:rPr>
        <w:t xml:space="preserve">Create a </w:t>
      </w:r>
      <w:r w:rsidR="00BA6E77" w:rsidRPr="00CF32BB">
        <w:rPr>
          <w:rFonts w:asciiTheme="minorHAnsi" w:hAnsiTheme="minorHAnsi" w:cstheme="minorHAnsi"/>
          <w:b/>
        </w:rPr>
        <w:t>project management chart using either Gantt or PERT format</w:t>
      </w:r>
      <w:r w:rsidR="00BA6E77">
        <w:rPr>
          <w:rFonts w:asciiTheme="minorHAnsi" w:hAnsiTheme="minorHAnsi" w:cstheme="minorHAnsi"/>
          <w:b/>
        </w:rPr>
        <w:t>.</w:t>
      </w:r>
    </w:p>
    <w:p w:rsidR="00A0558D" w:rsidRPr="00AF7A77" w:rsidRDefault="00D60CAD" w:rsidP="00AF7A77">
      <w:pPr>
        <w:tabs>
          <w:tab w:val="left" w:pos="-720"/>
        </w:tabs>
        <w:suppressAutoHyphens/>
        <w:spacing w:line="360" w:lineRule="auto"/>
        <w:rPr>
          <w:rFonts w:asciiTheme="minorHAnsi" w:hAnsiTheme="minorHAnsi" w:cstheme="minorHAnsi"/>
        </w:rPr>
      </w:pPr>
      <w:r w:rsidRPr="00BA6E77">
        <w:rPr>
          <w:rFonts w:asciiTheme="minorHAnsi" w:hAnsiTheme="minorHAnsi" w:cstheme="minorHAnsi"/>
        </w:rPr>
        <w:t>Using</w:t>
      </w:r>
      <w:r w:rsidR="00A0558D" w:rsidRPr="00BA6E77">
        <w:rPr>
          <w:rFonts w:asciiTheme="minorHAnsi" w:hAnsiTheme="minorHAnsi" w:cstheme="minorHAnsi"/>
        </w:rPr>
        <w:t xml:space="preserve"> project manageme</w:t>
      </w:r>
      <w:r w:rsidRPr="00BA6E77">
        <w:rPr>
          <w:rFonts w:asciiTheme="minorHAnsi" w:hAnsiTheme="minorHAnsi" w:cstheme="minorHAnsi"/>
        </w:rPr>
        <w:t>nt tool such as MS Project</w:t>
      </w:r>
      <w:r w:rsidR="00BA6E77" w:rsidRPr="00BA6E77">
        <w:rPr>
          <w:rFonts w:asciiTheme="minorHAnsi" w:hAnsiTheme="minorHAnsi" w:cstheme="minorHAnsi"/>
        </w:rPr>
        <w:t xml:space="preserve"> or MS Visio</w:t>
      </w:r>
      <w:r w:rsidR="00A0558D" w:rsidRPr="00BA6E77">
        <w:rPr>
          <w:rFonts w:asciiTheme="minorHAnsi" w:hAnsiTheme="minorHAnsi" w:cstheme="minorHAnsi"/>
        </w:rPr>
        <w:t xml:space="preserve">, </w:t>
      </w:r>
      <w:r w:rsidR="009C7F62" w:rsidRPr="00BA6E77">
        <w:rPr>
          <w:rFonts w:asciiTheme="minorHAnsi" w:hAnsiTheme="minorHAnsi" w:cstheme="minorHAnsi"/>
        </w:rPr>
        <w:t>create</w:t>
      </w:r>
      <w:r w:rsidR="00A0558D" w:rsidRPr="00BA6E77">
        <w:rPr>
          <w:rFonts w:asciiTheme="minorHAnsi" w:hAnsiTheme="minorHAnsi" w:cstheme="minorHAnsi"/>
        </w:rPr>
        <w:t xml:space="preserve"> a chart </w:t>
      </w:r>
      <w:r w:rsidR="009C7F62" w:rsidRPr="00BA6E77">
        <w:rPr>
          <w:rFonts w:asciiTheme="minorHAnsi" w:hAnsiTheme="minorHAnsi" w:cstheme="minorHAnsi"/>
        </w:rPr>
        <w:t>using</w:t>
      </w:r>
      <w:r w:rsidR="009C7F62" w:rsidRPr="00BA6E77">
        <w:t xml:space="preserve"> </w:t>
      </w:r>
      <w:r w:rsidR="009C7F62" w:rsidRPr="00BA6E77">
        <w:rPr>
          <w:rFonts w:asciiTheme="minorHAnsi" w:hAnsiTheme="minorHAnsi" w:cstheme="minorHAnsi"/>
        </w:rPr>
        <w:t xml:space="preserve">Gantt or PERT format </w:t>
      </w:r>
      <w:r w:rsidR="00A0558D" w:rsidRPr="00BA6E77">
        <w:rPr>
          <w:rFonts w:asciiTheme="minorHAnsi" w:hAnsiTheme="minorHAnsi" w:cstheme="minorHAnsi"/>
        </w:rPr>
        <w:t xml:space="preserve">that lists the major tasks of the project and assign a timeline for the completion of the entire project. </w:t>
      </w:r>
      <w:r w:rsidR="00A0558D" w:rsidRPr="00AF7A77">
        <w:rPr>
          <w:rFonts w:asciiTheme="minorHAnsi" w:hAnsiTheme="minorHAnsi" w:cstheme="minorHAnsi"/>
        </w:rPr>
        <w:t xml:space="preserve">Divide the major tasks into subtasks. If the project is being done by a group, assign the subtasks to the group members. Indicate dependency of one task on another by drawing arrows. Establish deadlines as necessary to complete the project on time.  </w:t>
      </w:r>
    </w:p>
    <w:p w:rsidR="00A0558D" w:rsidRPr="00AF7A77" w:rsidRDefault="00A0558D" w:rsidP="00AF7A77">
      <w:pPr>
        <w:spacing w:line="360" w:lineRule="auto"/>
      </w:pPr>
    </w:p>
    <w:p w:rsidR="00231336" w:rsidRPr="00AF7A77" w:rsidRDefault="00231336" w:rsidP="00AF7A77">
      <w:pPr>
        <w:spacing w:line="360" w:lineRule="auto"/>
      </w:pPr>
    </w:p>
    <w:sectPr w:rsidR="00231336" w:rsidRPr="00AF7A77" w:rsidSect="00CF4F5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406" w:rsidRDefault="00440406" w:rsidP="00A0558D">
      <w:r>
        <w:separator/>
      </w:r>
    </w:p>
  </w:endnote>
  <w:endnote w:type="continuationSeparator" w:id="0">
    <w:p w:rsidR="00440406" w:rsidRDefault="00440406" w:rsidP="00A0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2" w:rsidRDefault="00C05853" w:rsidP="00CF4F54">
    <w:pPr>
      <w:pStyle w:val="Footer"/>
      <w:framePr w:wrap="around" w:vAnchor="text" w:hAnchor="margin" w:xAlign="right" w:y="1"/>
      <w:rPr>
        <w:rStyle w:val="PageNumber"/>
      </w:rPr>
    </w:pPr>
    <w:r>
      <w:rPr>
        <w:rStyle w:val="PageNumber"/>
      </w:rPr>
      <w:fldChar w:fldCharType="begin"/>
    </w:r>
    <w:r w:rsidR="00D16807">
      <w:rPr>
        <w:rStyle w:val="PageNumber"/>
      </w:rPr>
      <w:instrText xml:space="preserve">PAGE  </w:instrText>
    </w:r>
    <w:r>
      <w:rPr>
        <w:rStyle w:val="PageNumber"/>
      </w:rPr>
      <w:fldChar w:fldCharType="end"/>
    </w:r>
  </w:p>
  <w:p w:rsidR="00AF5F72" w:rsidRDefault="00440406" w:rsidP="00CF4F5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2" w:rsidRPr="00CF4F54" w:rsidRDefault="00D16807" w:rsidP="00CF4F54">
    <w:pPr>
      <w:pStyle w:val="Footer"/>
      <w:ind w:right="36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58D" w:rsidRDefault="00A05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406" w:rsidRDefault="00440406" w:rsidP="00A0558D">
      <w:r>
        <w:separator/>
      </w:r>
    </w:p>
  </w:footnote>
  <w:footnote w:type="continuationSeparator" w:id="0">
    <w:p w:rsidR="00440406" w:rsidRDefault="00440406" w:rsidP="00A055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2" w:rsidRDefault="00C05853" w:rsidP="006F6C2B">
    <w:pPr>
      <w:pStyle w:val="Header"/>
      <w:framePr w:wrap="around" w:vAnchor="text" w:hAnchor="margin" w:xAlign="center" w:y="1"/>
      <w:rPr>
        <w:rStyle w:val="PageNumber"/>
      </w:rPr>
    </w:pPr>
    <w:r>
      <w:rPr>
        <w:rStyle w:val="PageNumber"/>
      </w:rPr>
      <w:fldChar w:fldCharType="begin"/>
    </w:r>
    <w:r w:rsidR="00D16807">
      <w:rPr>
        <w:rStyle w:val="PageNumber"/>
      </w:rPr>
      <w:instrText xml:space="preserve">PAGE  </w:instrText>
    </w:r>
    <w:r>
      <w:rPr>
        <w:rStyle w:val="PageNumber"/>
      </w:rPr>
      <w:fldChar w:fldCharType="end"/>
    </w:r>
  </w:p>
  <w:p w:rsidR="00AF5F72" w:rsidRDefault="004404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2" w:rsidRPr="00A0558D" w:rsidRDefault="00440406" w:rsidP="00A055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58D" w:rsidRDefault="00A055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2333D"/>
    <w:multiLevelType w:val="hybridMultilevel"/>
    <w:tmpl w:val="9CEE07C4"/>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9255B9A"/>
    <w:multiLevelType w:val="hybridMultilevel"/>
    <w:tmpl w:val="CF9C12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58D"/>
    <w:rsid w:val="000177F6"/>
    <w:rsid w:val="00066BFF"/>
    <w:rsid w:val="000B0B65"/>
    <w:rsid w:val="001472FB"/>
    <w:rsid w:val="001A3830"/>
    <w:rsid w:val="001B01B1"/>
    <w:rsid w:val="001E4839"/>
    <w:rsid w:val="00231336"/>
    <w:rsid w:val="00261D3D"/>
    <w:rsid w:val="0029123F"/>
    <w:rsid w:val="002B26B1"/>
    <w:rsid w:val="00383820"/>
    <w:rsid w:val="0038735D"/>
    <w:rsid w:val="00394E91"/>
    <w:rsid w:val="00440406"/>
    <w:rsid w:val="00472AFA"/>
    <w:rsid w:val="004D4A9E"/>
    <w:rsid w:val="00500145"/>
    <w:rsid w:val="0054795C"/>
    <w:rsid w:val="005A1214"/>
    <w:rsid w:val="006258D3"/>
    <w:rsid w:val="006A1D8B"/>
    <w:rsid w:val="00755845"/>
    <w:rsid w:val="00780976"/>
    <w:rsid w:val="00872A07"/>
    <w:rsid w:val="008E6CB1"/>
    <w:rsid w:val="009301F4"/>
    <w:rsid w:val="009705DE"/>
    <w:rsid w:val="009C7F62"/>
    <w:rsid w:val="00A0184B"/>
    <w:rsid w:val="00A046BA"/>
    <w:rsid w:val="00A0558D"/>
    <w:rsid w:val="00AF7A77"/>
    <w:rsid w:val="00B54569"/>
    <w:rsid w:val="00B91B14"/>
    <w:rsid w:val="00BA6E77"/>
    <w:rsid w:val="00BD1CCE"/>
    <w:rsid w:val="00C05853"/>
    <w:rsid w:val="00C07319"/>
    <w:rsid w:val="00C76EAD"/>
    <w:rsid w:val="00CA5D10"/>
    <w:rsid w:val="00D16807"/>
    <w:rsid w:val="00D22F2B"/>
    <w:rsid w:val="00D60CAD"/>
    <w:rsid w:val="00DC0435"/>
    <w:rsid w:val="00E00EF3"/>
    <w:rsid w:val="00E83A52"/>
    <w:rsid w:val="00E95FA6"/>
    <w:rsid w:val="00EA3A5E"/>
    <w:rsid w:val="00EB6AAD"/>
    <w:rsid w:val="00F8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5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0558D"/>
    <w:rPr>
      <w:rFonts w:ascii="Courier New" w:hAnsi="Courier New" w:cs="Courier New"/>
      <w:sz w:val="20"/>
      <w:szCs w:val="20"/>
    </w:rPr>
  </w:style>
  <w:style w:type="character" w:customStyle="1" w:styleId="PlainTextChar">
    <w:name w:val="Plain Text Char"/>
    <w:basedOn w:val="DefaultParagraphFont"/>
    <w:link w:val="PlainText"/>
    <w:rsid w:val="00A0558D"/>
    <w:rPr>
      <w:rFonts w:ascii="Courier New" w:eastAsia="Times New Roman" w:hAnsi="Courier New" w:cs="Courier New"/>
      <w:sz w:val="20"/>
      <w:szCs w:val="20"/>
    </w:rPr>
  </w:style>
  <w:style w:type="paragraph" w:styleId="Footer">
    <w:name w:val="footer"/>
    <w:basedOn w:val="Normal"/>
    <w:link w:val="FooterChar"/>
    <w:rsid w:val="00A0558D"/>
    <w:pPr>
      <w:tabs>
        <w:tab w:val="center" w:pos="4320"/>
        <w:tab w:val="right" w:pos="8640"/>
      </w:tabs>
    </w:pPr>
  </w:style>
  <w:style w:type="character" w:customStyle="1" w:styleId="FooterChar">
    <w:name w:val="Footer Char"/>
    <w:basedOn w:val="DefaultParagraphFont"/>
    <w:link w:val="Footer"/>
    <w:rsid w:val="00A0558D"/>
    <w:rPr>
      <w:rFonts w:ascii="Times New Roman" w:eastAsia="Times New Roman" w:hAnsi="Times New Roman" w:cs="Times New Roman"/>
      <w:sz w:val="24"/>
      <w:szCs w:val="24"/>
    </w:rPr>
  </w:style>
  <w:style w:type="character" w:styleId="PageNumber">
    <w:name w:val="page number"/>
    <w:basedOn w:val="DefaultParagraphFont"/>
    <w:rsid w:val="00A0558D"/>
  </w:style>
  <w:style w:type="paragraph" w:styleId="Header">
    <w:name w:val="header"/>
    <w:basedOn w:val="Normal"/>
    <w:link w:val="HeaderChar"/>
    <w:rsid w:val="00A0558D"/>
    <w:pPr>
      <w:tabs>
        <w:tab w:val="center" w:pos="4320"/>
        <w:tab w:val="right" w:pos="8640"/>
      </w:tabs>
    </w:pPr>
  </w:style>
  <w:style w:type="character" w:customStyle="1" w:styleId="HeaderChar">
    <w:name w:val="Header Char"/>
    <w:basedOn w:val="DefaultParagraphFont"/>
    <w:link w:val="Header"/>
    <w:rsid w:val="00A0558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558D"/>
    <w:rPr>
      <w:rFonts w:ascii="Tahoma" w:hAnsi="Tahoma" w:cs="Tahoma"/>
      <w:sz w:val="16"/>
      <w:szCs w:val="16"/>
    </w:rPr>
  </w:style>
  <w:style w:type="character" w:customStyle="1" w:styleId="BalloonTextChar">
    <w:name w:val="Balloon Text Char"/>
    <w:basedOn w:val="DefaultParagraphFont"/>
    <w:link w:val="BalloonText"/>
    <w:uiPriority w:val="99"/>
    <w:semiHidden/>
    <w:rsid w:val="00A0558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5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0558D"/>
    <w:rPr>
      <w:rFonts w:ascii="Courier New" w:hAnsi="Courier New" w:cs="Courier New"/>
      <w:sz w:val="20"/>
      <w:szCs w:val="20"/>
    </w:rPr>
  </w:style>
  <w:style w:type="character" w:customStyle="1" w:styleId="PlainTextChar">
    <w:name w:val="Plain Text Char"/>
    <w:basedOn w:val="DefaultParagraphFont"/>
    <w:link w:val="PlainText"/>
    <w:rsid w:val="00A0558D"/>
    <w:rPr>
      <w:rFonts w:ascii="Courier New" w:eastAsia="Times New Roman" w:hAnsi="Courier New" w:cs="Courier New"/>
      <w:sz w:val="20"/>
      <w:szCs w:val="20"/>
    </w:rPr>
  </w:style>
  <w:style w:type="paragraph" w:styleId="Footer">
    <w:name w:val="footer"/>
    <w:basedOn w:val="Normal"/>
    <w:link w:val="FooterChar"/>
    <w:rsid w:val="00A0558D"/>
    <w:pPr>
      <w:tabs>
        <w:tab w:val="center" w:pos="4320"/>
        <w:tab w:val="right" w:pos="8640"/>
      </w:tabs>
    </w:pPr>
  </w:style>
  <w:style w:type="character" w:customStyle="1" w:styleId="FooterChar">
    <w:name w:val="Footer Char"/>
    <w:basedOn w:val="DefaultParagraphFont"/>
    <w:link w:val="Footer"/>
    <w:rsid w:val="00A0558D"/>
    <w:rPr>
      <w:rFonts w:ascii="Times New Roman" w:eastAsia="Times New Roman" w:hAnsi="Times New Roman" w:cs="Times New Roman"/>
      <w:sz w:val="24"/>
      <w:szCs w:val="24"/>
    </w:rPr>
  </w:style>
  <w:style w:type="character" w:styleId="PageNumber">
    <w:name w:val="page number"/>
    <w:basedOn w:val="DefaultParagraphFont"/>
    <w:rsid w:val="00A0558D"/>
  </w:style>
  <w:style w:type="paragraph" w:styleId="Header">
    <w:name w:val="header"/>
    <w:basedOn w:val="Normal"/>
    <w:link w:val="HeaderChar"/>
    <w:rsid w:val="00A0558D"/>
    <w:pPr>
      <w:tabs>
        <w:tab w:val="center" w:pos="4320"/>
        <w:tab w:val="right" w:pos="8640"/>
      </w:tabs>
    </w:pPr>
  </w:style>
  <w:style w:type="character" w:customStyle="1" w:styleId="HeaderChar">
    <w:name w:val="Header Char"/>
    <w:basedOn w:val="DefaultParagraphFont"/>
    <w:link w:val="Header"/>
    <w:rsid w:val="00A0558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558D"/>
    <w:rPr>
      <w:rFonts w:ascii="Tahoma" w:hAnsi="Tahoma" w:cs="Tahoma"/>
      <w:sz w:val="16"/>
      <w:szCs w:val="16"/>
    </w:rPr>
  </w:style>
  <w:style w:type="character" w:customStyle="1" w:styleId="BalloonTextChar">
    <w:name w:val="Balloon Text Char"/>
    <w:basedOn w:val="DefaultParagraphFont"/>
    <w:link w:val="BalloonText"/>
    <w:uiPriority w:val="99"/>
    <w:semiHidden/>
    <w:rsid w:val="00A0558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15</cp:revision>
  <dcterms:created xsi:type="dcterms:W3CDTF">2021-01-13T15:27:00Z</dcterms:created>
  <dcterms:modified xsi:type="dcterms:W3CDTF">2022-09-13T12:45:00Z</dcterms:modified>
</cp:coreProperties>
</file>