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Comunicación Asertiva - A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Kevin Josue Santos Salazar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 Comunicativa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Implica expresar ideas de manera clara y precisa, asegurando que el mensaje transmitido se entienda correctamente. También abarca la responsabilidad de escuchar y verificar que la información compartida sea correcta y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principios de comunicación asertiva para utilizar técnicas verbales, no verbales y procesos de autoevaluación guiada con el fin de expresar ideas con claridad, respeto y seguridad en interacciones académicas y laborales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 el estudiante identifique y analice los elementos, funciones y obstáculos de la comunicación en un escenario real o hipotético, aplicando herramientas para mejorar la eficacia del mensaje.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6">
      <w:pPr>
        <w:spacing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serán capaces de aplicar técnicas de comunicación asertiva (mensajes en primera persona, claridad, tono profesional y lenguaje no verbal adecuado) en tres situaciones típicas del ámbito de la ingeniería: comunicar un desacuerdo técnico, solicitar aclaraciones sobre un requerimiento y responder a una crítica de proyecto.</w:t>
      </w:r>
    </w:p>
    <w:p w:rsidR="00000000" w:rsidDel="00000000" w:rsidP="00000000" w:rsidRDefault="00000000" w:rsidRPr="00000000" w14:paraId="00000027">
      <w:pPr>
        <w:spacing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Presentación de clase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Guías brindadas por el 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Grupos de </w:t>
      </w:r>
      <w:r w:rsidDel="00000000" w:rsidR="00000000" w:rsidRPr="00000000">
        <w:rPr>
          <w:b w:val="1"/>
          <w:bCs w:val="1"/>
          <w:rtl w:val="0"/>
        </w:rPr>
        <w:t xml:space="preserve">4 estudiantes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</w:rPr>
      </w:pPr>
      <w:bookmarkStart w:colFirst="0" w:colLast="0" w:name="_6lt6ybopjizo" w:id="9"/>
      <w:bookmarkEnd w:id="9"/>
      <w:r w:rsidDel="00000000" w:rsidR="00000000" w:rsidRPr="00000000">
        <w:rPr>
          <w:color w:val="000000"/>
          <w:rtl w:val="0"/>
        </w:rPr>
        <w:t xml:space="preserve">1. Elección de una Situación Comunicativa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grupo deberá seleccionar una situación comunicativa, real o ficticia, en la que participen al menos dos personas. Esta podrá desarrollarse en un contexto profesional, educativo o de la vida cotidiana. Algunos ejemplos son: una entrevista de trabajo, una asesoría académica, una atención al cliente o una conversación familiar. 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</w:rPr>
      </w:pPr>
      <w:bookmarkStart w:colFirst="0" w:colLast="0" w:name="_nlnoqzxr4fq3" w:id="10"/>
      <w:bookmarkEnd w:id="10"/>
      <w:r w:rsidDel="00000000" w:rsidR="00000000" w:rsidRPr="00000000">
        <w:rPr>
          <w:color w:val="000000"/>
          <w:rtl w:val="0"/>
        </w:rPr>
        <w:t xml:space="preserve">2. Reconocimiento de los Componentes del Proceso de Comunicación</w:t>
      </w:r>
    </w:p>
    <w:p w:rsidR="00000000" w:rsidDel="00000000" w:rsidP="00000000" w:rsidRDefault="00000000" w:rsidRPr="00000000" w14:paraId="00000032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base en la situación seleccionada, el grupo deberá identificar y explicar los siguientes componentes del proceso de comunicación: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Fuente emisora:</w:t>
      </w:r>
      <w:r w:rsidDel="00000000" w:rsidR="00000000" w:rsidRPr="00000000">
        <w:rPr>
          <w:sz w:val="24"/>
          <w:szCs w:val="24"/>
          <w:rtl w:val="0"/>
        </w:rPr>
        <w:t xml:space="preserve"> Persona que inicia o transmite el mensaje.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Destinatario:</w:t>
      </w:r>
      <w:r w:rsidDel="00000000" w:rsidR="00000000" w:rsidRPr="00000000">
        <w:rPr>
          <w:sz w:val="24"/>
          <w:szCs w:val="24"/>
          <w:rtl w:val="0"/>
        </w:rPr>
        <w:t xml:space="preserve"> Persona o grupo que recibe el mensaje.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Contenido comunicativo:</w:t>
      </w:r>
      <w:r w:rsidDel="00000000" w:rsidR="00000000" w:rsidRPr="00000000">
        <w:rPr>
          <w:sz w:val="24"/>
          <w:szCs w:val="24"/>
          <w:rtl w:val="0"/>
        </w:rPr>
        <w:t xml:space="preserve"> Información, idea o instrucción que se transmite.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Medio de transmisión:</w:t>
      </w:r>
      <w:r w:rsidDel="00000000" w:rsidR="00000000" w:rsidRPr="00000000">
        <w:rPr>
          <w:sz w:val="24"/>
          <w:szCs w:val="24"/>
          <w:rtl w:val="0"/>
        </w:rPr>
        <w:t xml:space="preserve"> Canal utilizado para enviar el mensaje (oral, escrito, digital o visual).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expresión:</w:t>
      </w:r>
      <w:r w:rsidDel="00000000" w:rsidR="00000000" w:rsidRPr="00000000">
        <w:rPr>
          <w:sz w:val="24"/>
          <w:szCs w:val="24"/>
          <w:rtl w:val="0"/>
        </w:rPr>
        <w:t xml:space="preserve"> Idioma, símbolos, lenguaje técnico o recursos empleados para comunicar el mensaje.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Interferencias:</w:t>
      </w:r>
      <w:r w:rsidDel="00000000" w:rsidR="00000000" w:rsidRPr="00000000">
        <w:rPr>
          <w:sz w:val="24"/>
          <w:szCs w:val="24"/>
          <w:rtl w:val="0"/>
        </w:rPr>
        <w:t xml:space="preserve"> Factores que dificultan la comprensión del mensaje.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 comunicativa:</w:t>
      </w:r>
      <w:r w:rsidDel="00000000" w:rsidR="00000000" w:rsidRPr="00000000">
        <w:rPr>
          <w:sz w:val="24"/>
          <w:szCs w:val="24"/>
          <w:rtl w:val="0"/>
        </w:rPr>
        <w:t xml:space="preserve"> Reacción o respuesta del destinatario.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 comunicativo:</w:t>
      </w:r>
      <w:r w:rsidDel="00000000" w:rsidR="00000000" w:rsidRPr="00000000">
        <w:rPr>
          <w:sz w:val="24"/>
          <w:szCs w:val="24"/>
          <w:rtl w:val="0"/>
        </w:rPr>
        <w:t xml:space="preserve"> Condiciones físicas, sociales y emocionales en las que ocurre la interacción.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</w:rPr>
      </w:pPr>
      <w:bookmarkStart w:colFirst="0" w:colLast="0" w:name="_4gbob4i6k3vh" w:id="11"/>
      <w:bookmarkEnd w:id="11"/>
      <w:r w:rsidDel="00000000" w:rsidR="00000000" w:rsidRPr="00000000">
        <w:rPr>
          <w:color w:val="000000"/>
          <w:rtl w:val="0"/>
        </w:rPr>
        <w:t xml:space="preserve">3. Evaluación del Uso del Lenguaje</w:t>
      </w:r>
    </w:p>
    <w:p w:rsidR="00000000" w:rsidDel="00000000" w:rsidP="00000000" w:rsidRDefault="00000000" w:rsidRPr="00000000" w14:paraId="0000003C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deberá identificar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tres funciones del lenguaje</w:t>
      </w:r>
      <w:r w:rsidDel="00000000" w:rsidR="00000000" w:rsidRPr="00000000">
        <w:rPr>
          <w:sz w:val="24"/>
          <w:szCs w:val="24"/>
          <w:rtl w:val="0"/>
        </w:rPr>
        <w:t xml:space="preserve"> presentes en la interacción y justificar su elección mediante ejemplos específicos.</w:t>
      </w:r>
    </w:p>
    <w:p w:rsidR="00000000" w:rsidDel="00000000" w:rsidP="00000000" w:rsidRDefault="00000000" w:rsidRPr="00000000" w14:paraId="0000003D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Funciones del lenguaje: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Informativa:</w:t>
      </w:r>
      <w:r w:rsidDel="00000000" w:rsidR="00000000" w:rsidRPr="00000000">
        <w:rPr>
          <w:sz w:val="24"/>
          <w:szCs w:val="24"/>
          <w:rtl w:val="0"/>
        </w:rPr>
        <w:t xml:space="preserve"> Transmite datos, hechos o información objetiva.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Expresiva:</w:t>
      </w:r>
      <w:r w:rsidDel="00000000" w:rsidR="00000000" w:rsidRPr="00000000">
        <w:rPr>
          <w:sz w:val="24"/>
          <w:szCs w:val="24"/>
          <w:rtl w:val="0"/>
        </w:rPr>
        <w:t xml:space="preserve"> Manifiesta emociones, opiniones o sentimientos.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 contacto:</w:t>
      </w:r>
      <w:r w:rsidDel="00000000" w:rsidR="00000000" w:rsidRPr="00000000">
        <w:rPr>
          <w:sz w:val="24"/>
          <w:szCs w:val="24"/>
          <w:rtl w:val="0"/>
        </w:rPr>
        <w:t xml:space="preserve"> Mantiene, inicia o verifica la comunicación entre los interlocutores.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Explicativa (metalingüística):</w:t>
      </w:r>
      <w:r w:rsidDel="00000000" w:rsidR="00000000" w:rsidRPr="00000000">
        <w:rPr>
          <w:sz w:val="24"/>
          <w:szCs w:val="24"/>
          <w:rtl w:val="0"/>
        </w:rPr>
        <w:t xml:space="preserve"> Aclara el significado de palabras, conceptos o expresiones.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Persuasiva:</w:t>
      </w:r>
      <w:r w:rsidDel="00000000" w:rsidR="00000000" w:rsidRPr="00000000">
        <w:rPr>
          <w:sz w:val="24"/>
          <w:szCs w:val="24"/>
          <w:rtl w:val="0"/>
        </w:rPr>
        <w:t xml:space="preserve"> Busca influir, convencer o motivar al destinatario.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</w:rPr>
      </w:pPr>
      <w:bookmarkStart w:colFirst="0" w:colLast="0" w:name="_x28fy62o65m8" w:id="12"/>
      <w:bookmarkEnd w:id="12"/>
      <w:r w:rsidDel="00000000" w:rsidR="00000000" w:rsidRPr="00000000">
        <w:rPr>
          <w:color w:val="000000"/>
          <w:rtl w:val="0"/>
        </w:rPr>
        <w:t xml:space="preserve">4. Detección de Obstáculos Comunicativos</w:t>
      </w:r>
    </w:p>
    <w:p w:rsidR="00000000" w:rsidDel="00000000" w:rsidP="00000000" w:rsidRDefault="00000000" w:rsidRPr="00000000" w14:paraId="00000044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deberá analizar y describir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dos barreras de comunicación</w:t>
      </w:r>
      <w:r w:rsidDel="00000000" w:rsidR="00000000" w:rsidRPr="00000000">
        <w:rPr>
          <w:sz w:val="24"/>
          <w:szCs w:val="24"/>
          <w:rtl w:val="0"/>
        </w:rPr>
        <w:t xml:space="preserve"> presentes en la situación, clasificándolas según corresponda: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Barreras de interpretación:</w:t>
      </w:r>
      <w:r w:rsidDel="00000000" w:rsidR="00000000" w:rsidRPr="00000000">
        <w:rPr>
          <w:sz w:val="24"/>
          <w:szCs w:val="24"/>
          <w:rtl w:val="0"/>
        </w:rPr>
        <w:t xml:space="preserve"> Ambigüedad en el lenguaje o uso de términos desconocidos.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Barreras emocionales:</w:t>
      </w:r>
      <w:r w:rsidDel="00000000" w:rsidR="00000000" w:rsidRPr="00000000">
        <w:rPr>
          <w:sz w:val="24"/>
          <w:szCs w:val="24"/>
          <w:rtl w:val="0"/>
        </w:rPr>
        <w:t xml:space="preserve"> Factores como nerviosismo, enojo, desinterés o prejuicios.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Barreras físicas o sensoriales:</w:t>
      </w:r>
      <w:r w:rsidDel="00000000" w:rsidR="00000000" w:rsidRPr="00000000">
        <w:rPr>
          <w:sz w:val="24"/>
          <w:szCs w:val="24"/>
          <w:rtl w:val="0"/>
        </w:rPr>
        <w:t xml:space="preserve"> Dificultades auditivas, visuales o de pronunciación.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Barreras ambientales o tecnológicas:</w:t>
      </w:r>
      <w:r w:rsidDel="00000000" w:rsidR="00000000" w:rsidRPr="00000000">
        <w:rPr>
          <w:sz w:val="24"/>
          <w:szCs w:val="24"/>
          <w:rtl w:val="0"/>
        </w:rPr>
        <w:t xml:space="preserve"> Ruido, interrupciones, distracciones o problemas de conexión.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</w:rPr>
      </w:pPr>
      <w:bookmarkStart w:colFirst="0" w:colLast="0" w:name="_sy76iamgnbou" w:id="13"/>
      <w:bookmarkEnd w:id="13"/>
      <w:r w:rsidDel="00000000" w:rsidR="00000000" w:rsidRPr="00000000">
        <w:rPr>
          <w:color w:val="000000"/>
          <w:rtl w:val="0"/>
        </w:rPr>
        <w:t xml:space="preserve">5. Diseño de una Estrategia de Mejora</w:t>
      </w:r>
    </w:p>
    <w:p w:rsidR="00000000" w:rsidDel="00000000" w:rsidP="00000000" w:rsidRDefault="00000000" w:rsidRPr="00000000" w14:paraId="0000004A">
      <w:pPr>
        <w:spacing w:after="240" w:befor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propósito de fortalecer la comunicación en el escenario analizado, el grupo deberá elaborar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</w:t>
      </w:r>
      <w:r w:rsidDel="00000000" w:rsidR="00000000" w:rsidRPr="00000000">
        <w:rPr>
          <w:sz w:val="24"/>
          <w:szCs w:val="24"/>
          <w:rtl w:val="0"/>
        </w:rPr>
        <w:t xml:space="preserve"> de las siguientes propuestas: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 diccionario contextual:</w:t>
      </w:r>
      <w:r w:rsidDel="00000000" w:rsidR="00000000" w:rsidRPr="00000000">
        <w:rPr>
          <w:sz w:val="24"/>
          <w:szCs w:val="24"/>
          <w:rtl w:val="0"/>
        </w:rPr>
        <w:t xml:space="preserve"> Definir al menos cinco términos especializados, técnicos o ambiguos presentes en la situación.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Recomendaciones de mejora:</w:t>
      </w:r>
      <w:r w:rsidDel="00000000" w:rsidR="00000000" w:rsidRPr="00000000">
        <w:rPr>
          <w:sz w:val="24"/>
          <w:szCs w:val="24"/>
          <w:rtl w:val="0"/>
        </w:rPr>
        <w:t xml:space="preserve"> Elaborar cinco sugerencias concretas para prevenir o reducir errores de comunicación.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 mejorada del diálogo:</w:t>
      </w:r>
      <w:r w:rsidDel="00000000" w:rsidR="00000000" w:rsidRPr="00000000">
        <w:rPr>
          <w:sz w:val="24"/>
          <w:szCs w:val="24"/>
          <w:rtl w:val="0"/>
        </w:rPr>
        <w:t xml:space="preserve"> Reescribir parte de la interacción aplicando estrategias que favorezcan una comunicación más efectiva.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120" w:before="480" w:line="300" w:lineRule="auto"/>
        <w:ind w:left="0" w:firstLine="0"/>
        <w:rPr>
          <w:color w:val="000000"/>
          <w:sz w:val="24"/>
          <w:szCs w:val="24"/>
        </w:rPr>
      </w:pPr>
      <w:bookmarkStart w:colFirst="0" w:colLast="0" w:name="_r6iur994og3" w:id="14"/>
      <w:bookmarkEnd w:id="14"/>
      <w:r w:rsidDel="00000000" w:rsidR="00000000" w:rsidRPr="00000000">
        <w:rPr>
          <w:color w:val="000000"/>
          <w:sz w:val="24"/>
          <w:szCs w:val="24"/>
          <w:rtl w:val="0"/>
        </w:rPr>
        <w:t xml:space="preserve">Entrega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grupo entregará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único documento en formato PDF</w:t>
      </w:r>
      <w:r w:rsidDel="00000000" w:rsidR="00000000" w:rsidRPr="00000000">
        <w:rPr>
          <w:sz w:val="24"/>
          <w:szCs w:val="24"/>
          <w:rtl w:val="0"/>
        </w:rPr>
        <w:t xml:space="preserve">, el cual deberá incluir los siguientes apartados: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Presentación del caso:</w:t>
      </w:r>
      <w:r w:rsidDel="00000000" w:rsidR="00000000" w:rsidRPr="00000000">
        <w:rPr>
          <w:sz w:val="24"/>
          <w:szCs w:val="24"/>
          <w:rtl w:val="0"/>
        </w:rPr>
        <w:t xml:space="preserve"> Un párrafo breve en el que se describa la situación comunicativa seleccionada.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Identificación de los componentes:</w:t>
      </w:r>
      <w:r w:rsidDel="00000000" w:rsidR="00000000" w:rsidRPr="00000000">
        <w:rPr>
          <w:sz w:val="24"/>
          <w:szCs w:val="24"/>
          <w:rtl w:val="0"/>
        </w:rPr>
        <w:t xml:space="preserve"> Una tabla o listado con la explicación de cada elemento del proceso de comunicación.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las funciones del lenguaje:</w:t>
      </w:r>
      <w:r w:rsidDel="00000000" w:rsidR="00000000" w:rsidRPr="00000000">
        <w:rPr>
          <w:sz w:val="24"/>
          <w:szCs w:val="24"/>
          <w:rtl w:val="0"/>
        </w:rPr>
        <w:t xml:space="preserve"> Descripción de tres funciones del lenguaje presentes en la interacción, acompañadas de ejemplos.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Diagnóstico de las barreras de comunicación:</w:t>
      </w:r>
      <w:r w:rsidDel="00000000" w:rsidR="00000000" w:rsidRPr="00000000">
        <w:rPr>
          <w:sz w:val="24"/>
          <w:szCs w:val="24"/>
          <w:rtl w:val="0"/>
        </w:rPr>
        <w:t xml:space="preserve"> Explicación de dos dificultades comunicativas identificadas en el caso.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 de mejora:</w:t>
      </w:r>
      <w:r w:rsidDel="00000000" w:rsidR="00000000" w:rsidRPr="00000000">
        <w:rPr>
          <w:sz w:val="24"/>
          <w:szCs w:val="24"/>
          <w:rtl w:val="0"/>
        </w:rPr>
        <w:t xml:space="preserve"> Presentación de la estrategia seleccionada (diccionario contextual, recomendaciones o versión mejorada del diálogo).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 de trabajo colaborativo:</w:t>
      </w:r>
      <w:r w:rsidDel="00000000" w:rsidR="00000000" w:rsidRPr="00000000">
        <w:rPr>
          <w:sz w:val="24"/>
          <w:szCs w:val="24"/>
          <w:rtl w:val="0"/>
        </w:rPr>
        <w:t xml:space="preserve"> Adjuntar una captura de pantalla de una reunión virtual del grupo (Google Meet u otra aplicación similar), en la que se observe a los integrantes con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cámara encendida</w:t>
      </w:r>
      <w:r w:rsidDel="00000000" w:rsidR="00000000" w:rsidRPr="00000000">
        <w:rPr>
          <w:sz w:val="24"/>
          <w:szCs w:val="24"/>
          <w:rtl w:val="0"/>
        </w:rPr>
        <w:t xml:space="preserve">. Esta evidencia tiene como finalidad demostrar que el grupo sostuvo una reunión para organizar y desarrollar la actividad.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rPr>
          <w:color w:val="000000"/>
          <w:sz w:val="34"/>
          <w:szCs w:val="34"/>
        </w:rPr>
      </w:pPr>
      <w:bookmarkStart w:colFirst="0" w:colLast="0" w:name="_p7bjzt36vzm6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Criterios de trabajo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actividad deberá realizarse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grupos de cuatro estudiantes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integrantes deberán participar en el análisis, la elaboración del documento y la presentación de la propuesta.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grupo entregará un solo archivo en formato PDF dentro del plazo establecido.</w:t>
      </w:r>
    </w:p>
    <w:p w:rsidR="00000000" w:rsidDel="00000000" w:rsidP="00000000" w:rsidRDefault="00000000" w:rsidRPr="00000000" w14:paraId="0000005A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i3ot7n94m3r" w:id="16"/>
      <w:bookmarkEnd w:id="16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02/08/2026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k2dtqtdacc91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68">
      <w:pPr>
        <w:pStyle w:val="Heading2"/>
        <w:ind w:left="0" w:firstLine="0"/>
        <w:rPr/>
      </w:pPr>
      <w:bookmarkStart w:colFirst="0" w:colLast="0" w:name="_foviegaj11s" w:id="18"/>
      <w:bookmarkEnd w:id="18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Mostrar organización en grupo, si se omite la captura de pantalla con cámara encendida tendrán nota de cero, así como quien no aparezca en la captura de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left="0" w:firstLine="0"/>
        <w:rPr/>
      </w:pPr>
      <w:bookmarkStart w:colFirst="0" w:colLast="0" w:name="_scp9yntp9nv9" w:id="19"/>
      <w:bookmarkEnd w:id="19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6B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Cuadro de elementos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funciones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Diagnóstico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barreras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 de mitigación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6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0089 - Comunicación Asertiva</w:t>
    </w:r>
  </w:p>
  <w:p w:rsidR="00000000" w:rsidDel="00000000" w:rsidP="00000000" w:rsidRDefault="00000000" w:rsidRPr="00000000" w14:paraId="0000008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Style w:val="Title"/>
      <w:rPr>
        <w:sz w:val="16"/>
        <w:szCs w:val="16"/>
      </w:rPr>
    </w:pPr>
    <w:bookmarkStart w:colFirst="0" w:colLast="0" w:name="_6nnchvexegiu" w:id="20"/>
    <w:bookmarkEnd w:id="20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