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left="1700.7874015748032" w:right="1323.5433070866152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Links - Arquitecturas de software</w:t>
      </w:r>
    </w:p>
    <w:p w:rsidR="00000000" w:rsidDel="00000000" w:rsidP="00000000" w:rsidRDefault="00000000" w:rsidRPr="00000000" w14:paraId="00000002">
      <w:pPr>
        <w:spacing w:line="276" w:lineRule="auto"/>
        <w:ind w:left="1700.7874015748032" w:right="1323.5433070866152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76" w:lineRule="auto"/>
        <w:ind w:left="2160" w:right="1323.5433070866152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https://gamma.app/docs/Arquitecturas-de-software-los-modelos-clave-fkw58093abjc873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2160" w:right="1323.5433070866152" w:hanging="360"/>
        <w:rPr>
          <w:color w:val="3c3838"/>
          <w:highlight w:val="white"/>
          <w:u w:val="none"/>
        </w:rPr>
      </w:pPr>
      <w:r w:rsidDel="00000000" w:rsidR="00000000" w:rsidRPr="00000000">
        <w:rPr>
          <w:color w:val="3c3838"/>
          <w:highlight w:val="white"/>
          <w:rtl w:val="0"/>
        </w:rPr>
        <w:t xml:space="preserve">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Modelos de Arquitectura de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1700.7874015748032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0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700.7874015748032" w:right="1323.5433070866152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>
        <w:rtl w:val="0"/>
      </w:rPr>
    </w:r>
  </w:p>
  <w:tbl>
    <w:tblPr>
      <w:tblStyle w:val="Table1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amma.app/docs/Arquitecturas-de-software-los-modelos-clave-fkw58093abjc873" TargetMode="External"/><Relationship Id="rId8" Type="http://schemas.openxmlformats.org/officeDocument/2006/relationships/hyperlink" Target="https://youtu.be/t6gtPdxC24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pdyQtRshTq9c/FzOlaKoCrtlhQ==">CgMxLjA4AHIhMWk2cDUzaExvczNkNG96NXJBYkFJV2JDYXp1emNrZTFN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