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Herramientas, Pruebas e Integración Continua (CI/CD)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Pruebas funcionales y no funcionales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Comprender la diferencia entre pruebas funcionales y no funcionales.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pruebas funcionales para validar el comportamiento del sistema según los requisitos.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Ejecutar pruebas no funcionales para evaluar rendimiento, seguridad y usabilidad.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Optimizar la calidad del software mediante la combinación de pruebas funcionales y no funcionales.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8. Implementar Pruebas Efectivas y Automatizadas</w:t>
      </w:r>
    </w:p>
    <w:p w:rsidR="00000000" w:rsidDel="00000000" w:rsidP="00000000" w:rsidRDefault="00000000" w:rsidRPr="00000000" w14:paraId="0000000F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pruebas funcionales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End to End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Pirámide de pruebas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de pruebas funcionales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pruebas no funcionales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Beneficios de realizar pruebas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  <w:br w:type="textWrapping"/>
      <w:t xml:space="preserve">Laboratorio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3Eag6Jmi9dyaxhpqUR3YxfUjXQ==">CgMxLjA4AHIhMXowM2pvX01zbjloSTdQRnRyY2hWakxhYnVhaWNUYTl6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