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Control de versiones y Git.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GitFlow y Versionamiento Semántico.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Implementar el modelo GitFlow</w:t>
      </w:r>
      <w:r w:rsidDel="00000000" w:rsidR="00000000" w:rsidRPr="00000000">
        <w:rPr>
          <w:sz w:val="32"/>
          <w:szCs w:val="32"/>
          <w:rtl w:val="0"/>
        </w:rPr>
        <w:t xml:space="preserve">: Los estudiantes podrán aplicar el modelo de ramificación GitFlow en sus proyectos, comprendiendo las distintas ramas (master, develop, feature, release y hotfix) y su propósito en el ciclo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Aplicar el versionamiento semántico</w:t>
      </w:r>
      <w:r w:rsidDel="00000000" w:rsidR="00000000" w:rsidRPr="00000000">
        <w:rPr>
          <w:sz w:val="32"/>
          <w:szCs w:val="32"/>
          <w:rtl w:val="0"/>
        </w:rPr>
        <w:t xml:space="preserve">: Los estudiantes podrán utilizar el versionamiento semántico para etiquetar versiones de software de manera coherente, explicando la importancia de los números de versión (mayor, menor y parches) en la gestión de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Implementar GitFlow y Versionamiento Semántico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A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C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D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E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F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1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3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6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8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9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C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1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Ramas principales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Ramas desarrollo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5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6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Flujo de trabajo 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F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Versionamiento semántico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9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A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Releases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1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3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D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9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1"/>
      </w:sdtPr>
      <w:sdtContent>
        <w:tbl>
          <w:tblPr>
            <w:tblStyle w:val="Table2"/>
            <w:tblW w:w="63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2250"/>
            <w:gridCol w:w="2640"/>
            <w:tblGridChange w:id="0">
              <w:tblGrid>
                <w:gridCol w:w="1500"/>
                <w:gridCol w:w="2250"/>
                <w:gridCol w:w="264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Ejercicio</w:t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vMerge w:val="restart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63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blHeader w:val="0"/>
            </w:trPr>
            <w:sdt>
              <w:sdtPr>
                <w:lock w:val="contentLocked"/>
                <w:tag w:val="goog_rdk_7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B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  <w:br w:type="textWrapping"/>
      <w:t xml:space="preserve">Laboratorio</w:t>
    </w:r>
  </w:p>
  <w:p w:rsidR="00000000" w:rsidDel="00000000" w:rsidP="00000000" w:rsidRDefault="00000000" w:rsidRPr="00000000" w14:paraId="000000B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bNdXg4qj7KS5sBjNQaRadZ/nYA==">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