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Robustas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los principios de las metodologías robustas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explicar los principios fundamentales de metodologías robustas, como la gestión de riesgos, la documentación y la planificación detallada.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Comparar metodologías</w:t>
      </w:r>
      <w:r w:rsidDel="00000000" w:rsidR="00000000" w:rsidRPr="00000000">
        <w:rPr>
          <w:sz w:val="32"/>
          <w:szCs w:val="32"/>
          <w:rtl w:val="0"/>
        </w:rPr>
        <w:t xml:space="preserve">: Los estudiantes podrán comparar diferentes metodologías robustas, como Waterfall y Spiral, identificando sus ventajas y desventajas en diferentes contextos de desarrollo.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Desarrollo.</w:t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Ciclo de Vida de Desarrollo de Software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Cascada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Prototipo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Espiral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Aplicaciones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1"/>
      </w:sdtPr>
      <w:sdtContent>
        <w:tbl>
          <w:tblPr>
            <w:tblStyle w:val="Table2"/>
            <w:tblW w:w="66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2130"/>
            <w:gridCol w:w="3030"/>
            <w:tblGridChange w:id="0">
              <w:tblGrid>
                <w:gridCol w:w="1500"/>
                <w:gridCol w:w="2130"/>
                <w:gridCol w:w="303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B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Is4YSOr8IpIj88uBk2G4FdY+xA==">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