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de Desarrollo.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Metodologías Ágiles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diferentes metodologías ágiles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describir diversas metodologías ágiles, como Scrum, Kanban y Extreme Programming (XP), y comprender sus características distintivas y aplicaciones.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Evaluar el impacto de las metodologías ágiles</w:t>
      </w:r>
      <w:r w:rsidDel="00000000" w:rsidR="00000000" w:rsidRPr="00000000">
        <w:rPr>
          <w:sz w:val="32"/>
          <w:szCs w:val="32"/>
          <w:rtl w:val="0"/>
        </w:rPr>
        <w:t xml:space="preserve">: Los estudiantes podrán analizar cómo la adopción de metodologías ágiles puede mejorar la colaboración en equipo, la adaptación al cambio y la satisfacción del cliente, utilizando ejemplos del mundo real.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Diferentes Metodologías de Desarrollo.</w:t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Merge w:val="restart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Numeral</w:t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Presentación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Cuestionario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2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Total de Tiempo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Tiempo aproximado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jc w:val="center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vMerge w:val="restart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jc w:val="center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vMerge w:val="continue"/>
                <w:tcBorders>
                  <w:top w:color="ffffff" w:space="0" w:sz="6" w:val="single"/>
                  <w:left w:color="ffffff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ffffff"/>
                    <w:sz w:val="24"/>
                    <w:szCs w:val="24"/>
                    <w:rtl w:val="0"/>
                  </w:rPr>
                  <w:t xml:space="preserve">Subtema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6" w:val="single"/>
                  <w:left w:color="cccccc" w:space="0" w:sz="6" w:val="single"/>
                  <w:bottom w:color="ffffff" w:space="0" w:sz="6" w:val="single"/>
                  <w:right w:color="ffffff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6" w:val="single"/>
                  <w:left w:color="cccccc" w:space="0" w:sz="6" w:val="single"/>
                  <w:bottom w:color="ffffff" w:space="0" w:sz="6" w:val="single"/>
                  <w:right w:color="000000" w:space="0" w:sz="6" w:val="single"/>
                </w:tcBorders>
                <w:shd w:fill="43434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Introducción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Principios del Manifiesto Ágil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Agile Inception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4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5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Iteraciones y Entregas Incrementales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Scrum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8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9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Kanban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widowControl w:val="0"/>
                  <w:jc w:val="righ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XP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x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C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0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4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Tiempo Total en minutos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widowControl w:val="0"/>
                  <w:jc w:val="righ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110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4"/>
      </w:sdtPr>
      <w:sdtContent>
        <w:tbl>
          <w:tblPr>
            <w:tblStyle w:val="Table2"/>
            <w:tblW w:w="59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2340"/>
            <w:gridCol w:w="2100"/>
            <w:tblGridChange w:id="0">
              <w:tblGrid>
                <w:gridCol w:w="1500"/>
                <w:gridCol w:w="2340"/>
                <w:gridCol w:w="21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C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NmwwUdmCz/8OZrtW1fDplS4sw==">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