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40"/>
          <w:szCs w:val="40"/>
        </w:rPr>
      </w:pPr>
      <w:bookmarkStart w:colFirst="0" w:colLast="0" w:name="_6rqzgsv2nmp8" w:id="0"/>
      <w:bookmarkEnd w:id="0"/>
      <w:r w:rsidDel="00000000" w:rsidR="00000000" w:rsidRPr="00000000">
        <w:rPr>
          <w:color w:val="000000"/>
          <w:sz w:val="40"/>
          <w:szCs w:val="40"/>
          <w:rtl w:val="0"/>
        </w:rPr>
        <w:t xml:space="preserve">Ejercicio: Estimación de Historias de Usuario con Planning Poker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a utilizar la técnica de Planning Poker para estimar el esfuerzo en el desarrollo de software a partir de historias de usuario.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Formen Grupos: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Divídanse en grupos de _ estudiantes.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Historias de Usuario: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Lean las siguientes historias de usuario y discutan en grupo sobre cada una de ellas: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Historia de Usuario 1: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Como usuario, quiero poder crear una cuenta en la aplicación para que pueda guardar mis tareas y acceder a ellas desde cualquier dispositivo.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Historia de Usuario 2: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Como usuario, quiero recibir notificaciones por correo electrónico cuando se acerque la fecha de vencimiento de mis tareas, para no olvidar completarlas a tiempo.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Historia de Usuario 3: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Como usuario, quiero tener la opción de etiquetar mis tareas con diferentes categorías (trabajo, personal, urgente, etc.), para poder organizarlas de manera más efectiva.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Estimación con Planning Poker: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Utilizando la herramienta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Planning Poker Online</w:t>
        </w:r>
      </w:hyperlink>
      <w:r w:rsidDel="00000000" w:rsidR="00000000" w:rsidRPr="00000000">
        <w:rPr>
          <w:rtl w:val="0"/>
        </w:rPr>
        <w:t xml:space="preserve">, realicen la estimación de las tres historias de usuario.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miembro del grupo debe estimar el esfuerzo de cada historia de usuario de forma individual utilizando las cartas de Planning Poker.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Discusión y Consenso: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Después de realizar las estimaciones, discutan las diferencias en las estimaciones dentro del grupo.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Intente llegar a un consenso sobre la estimación para cada historia de usuario.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Presentación: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Graben un video en el que  se muestre el proceso de estimación para las tres historias de usuario. En el video, incluyan: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Las estimaciones individuales iniciales.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 discusión que tuvieron para llegar a un consenso.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Las estimaciones finales que decidieron como grupo.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Subir el video a google drive y entregar el link en UEDI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anningpokeronline.com/" TargetMode="External"/><Relationship Id="rId7" Type="http://schemas.openxmlformats.org/officeDocument/2006/relationships/hyperlink" Target="https://planningpokeronlin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