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#7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Paginación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gestión de memoria que divide el espacio en bloques llamados páginas.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Fallo de Página: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Ocurre cuando un proceso accede a una página que no está cargada en la memoria RAM.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Paginación Bajo Demanda: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Páginas se cargan en memoria solo cuando son necesarias, al ocurrir un fallo de página.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análisis del código fuente del kernel Linux para comprender como este gestiona y administra los programas de usuario.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exploramos la paginación del sistema operativo GNU/Linux, realizando algunos experimentos con la memoria ram, para ver en tiempo real como el sistema debe agregar páginas, reemplazarlas o enviarlas al espacio de intercambio (SWAP).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resultado de los diferentes experimentos a realizar, veremos como la memoria ram se comporta a lo largo del tiempo en nuestro sistema usando herramientas de monitoreo como top o htop, así como áreas compartidas del kernel como proc y dev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Paginacion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