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jlhq7iqrdxqe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1pvf4rfpau1d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dy29x5ftaeh5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Responsabilidad, Trabajo en Equipo y Toma de Decisiones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realice la actividad de manera responsable, y a realizar la actividad en base a trabajos en equipo y toma de decisiones.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or0juu3g53t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79um7k2i8r3c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elementos de una base de datos relacional para comprender estructura y organización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la creación de tablas para resolver problemas prácticos de gestión de información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k9ym1uk2p8g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qw1b7c4ru5cr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utilizar la herramienta tecnológica para realizar pequeños ejercicios en el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7"/>
        </w:numPr>
        <w:spacing w:after="0" w:lineRule="auto"/>
        <w:ind w:left="720" w:hanging="360"/>
        <w:rPr/>
      </w:pPr>
      <w:bookmarkStart w:colFirst="0" w:colLast="0" w:name="_heading=h.2ab3k6nsslst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oficial del programa del curso.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Documentación sobre asignación de recursos y costos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enp8ru8iou7m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y prácticos mediante la creación de un proyecto en ProjectLibre o Project Manager.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xfoczcxnffr4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lvfwcgk0ud1g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Configuración del Proyecto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Crear un nuevo proyecto en ProjectLibre/Project Manager.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Definir nombre del proyecto, fecha de inicio y duración estimada.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gyygu38o0y5k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Creación de Tareas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Ingresar al menos </w:t>
      </w:r>
      <w:r w:rsidDel="00000000" w:rsidR="00000000" w:rsidRPr="00000000">
        <w:rPr>
          <w:b w:val="1"/>
          <w:bCs w:val="1"/>
          <w:rtl w:val="0"/>
        </w:rPr>
        <w:t xml:space="preserve">5 tareas principales</w:t>
      </w:r>
      <w:r w:rsidDel="00000000" w:rsidR="00000000" w:rsidRPr="00000000">
        <w:rPr>
          <w:rtl w:val="0"/>
        </w:rPr>
        <w:t xml:space="preserve"> y sus subtareas.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Establecer dependencias entre tareas (predecesoras).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b3giuc21wjd4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Costos y Recursos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Asignar </w:t>
      </w:r>
      <w:r w:rsidDel="00000000" w:rsidR="00000000" w:rsidRPr="00000000">
        <w:rPr>
          <w:b w:val="1"/>
          <w:bCs w:val="1"/>
          <w:rtl w:val="0"/>
        </w:rPr>
        <w:t xml:space="preserve">recursos humanos y materiales</w:t>
      </w:r>
      <w:r w:rsidDel="00000000" w:rsidR="00000000" w:rsidRPr="00000000">
        <w:rPr>
          <w:rtl w:val="0"/>
        </w:rPr>
        <w:t xml:space="preserve"> a las tareas.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Definir costos asociados a cada recurso.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b w:val="1"/>
          <w:bCs w:val="1"/>
          <w:rtl w:val="0"/>
        </w:rPr>
        <w:t xml:space="preserve">diagrama de Gantt</w:t>
      </w:r>
      <w:r w:rsidDel="00000000" w:rsidR="00000000" w:rsidRPr="00000000">
        <w:rPr>
          <w:rtl w:val="0"/>
        </w:rPr>
        <w:t xml:space="preserve"> que muestre la planificación.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10ov141z5nq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4: Reporte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Exportar el proyecto en PDF mostrando: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Lista de tareas con dependencias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Asignación de recursos y costos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Diagrama de Gantt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8m7a7rnerurm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jf7n4xl2tsh8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PC1_T2_CARNET.pdf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h2nsd1ocfrf1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ffez2joiy758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7yy7rjya0vp8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eading=h.94efkknrr50f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heading=h.kuw5o4ujqxmg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kvkht7yjg10c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vjv3amfqz32l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w7g1czcr3zh0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creado con nombre, fechas y duración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clara de tareas y dependencias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Recursos/Costos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correcta de recursos y 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Exportación en PDF con diagrama de Gantt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 y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Style w:val="Title"/>
      <w:rPr>
        <w:sz w:val="16"/>
        <w:szCs w:val="16"/>
      </w:rPr>
    </w:pPr>
    <w:bookmarkStart w:colFirst="0" w:colLast="0" w:name="_heading=h.f99m5lpasrt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/71Mfvfmfx15biuouQMAYCH4A==">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