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 w:before="0" w:after="0"/>
        <w:jc w:val="left"/>
        <w:rPr/>
      </w:pPr>
      <w:r>
        <w:rPr/>
        <w:t>Universidad San Carlos de Guatemala</w:t>
      </w:r>
    </w:p>
    <w:p>
      <w:pPr>
        <w:pStyle w:val="normal1"/>
        <w:spacing w:lineRule="auto" w:line="276" w:before="0" w:after="0"/>
        <w:jc w:val="left"/>
        <w:rPr/>
      </w:pPr>
      <w:r>
        <w:rPr/>
        <w:t>Facultad de ingeniería.</w:t>
      </w:r>
    </w:p>
    <w:p>
      <w:pPr>
        <w:pStyle w:val="normal1"/>
        <w:spacing w:lineRule="auto" w:line="276" w:before="0" w:after="0"/>
        <w:jc w:val="left"/>
        <w:rPr/>
      </w:pPr>
      <w:r>
        <w:rPr/>
        <w:t>Ingeniería en ciencias y sistemas</w:t>
      </w:r>
    </w:p>
    <w:p>
      <w:pPr>
        <w:pStyle w:val="normal1"/>
        <w:spacing w:lineRule="auto" w:line="276" w:before="0" w:after="0"/>
        <w:jc w:val="left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Docentes: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Edgar Francisco Rodas Robledo, Herman Igor Véliz Linares</w:t>
      </w:r>
    </w:p>
    <w:p>
      <w:pPr>
        <w:pStyle w:val="normal1"/>
        <w:spacing w:lineRule="auto" w:line="276" w:before="0" w:after="0"/>
        <w:jc w:val="left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Tutores Académicos: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Emiliano José Alexander Velásquez Najera, Josue Daniel Chavez Portillo, Jorge Andrés Mejía Súchite</w:t>
      </w:r>
    </w:p>
    <w:p>
      <w:pPr>
        <w:pStyle w:val="Title"/>
        <w:pageBreakBefore w:val="false"/>
        <w:pBdr/>
        <w:shd w:val="clear" w:fill="auto"/>
        <w:rPr>
          <w:rFonts w:ascii="Arial" w:hAnsi="Arial" w:eastAsia="Arial" w:cs="Arial"/>
          <w:color w:val="F1C232"/>
          <w:sz w:val="94"/>
          <w:szCs w:val="94"/>
        </w:rPr>
      </w:pPr>
      <w:r>
        <w:rPr>
          <w:rFonts w:eastAsia="Arial" w:cs="Arial" w:ascii="Arial" w:hAnsi="Arial"/>
          <w:color w:val="F1C232"/>
          <w:sz w:val="94"/>
          <w:szCs w:val="94"/>
        </w:rPr>
        <w:drawing>
          <wp:anchor distT="0" distB="0" distL="0" distR="0" simplePos="0" relativeHeight="26" behindDoc="1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1028700</wp:posOffset>
            </wp:positionV>
            <wp:extent cx="5723890" cy="744220"/>
            <wp:effectExtent l="0" t="0" r="0" b="0"/>
            <wp:wrapNone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18746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744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0" w:name="_r0amjrlhzi36"/>
      <w:bookmarkEnd w:id="0"/>
    </w:p>
    <w:p>
      <w:pPr>
        <w:pStyle w:val="Title"/>
        <w:pageBreakBefore w:val="false"/>
        <w:pBdr/>
        <w:shd w:val="clear" w:fill="auto"/>
        <w:jc w:val="center"/>
        <w:rPr/>
      </w:pPr>
      <w:r>
        <w:rPr>
          <w:rFonts w:eastAsia="Arial" w:cs="Arial" w:ascii="Arial" w:hAnsi="Arial"/>
          <w:color w:val="F1C232"/>
          <w:sz w:val="94"/>
          <w:szCs w:val="94"/>
        </w:rPr>
        <w:t>Tarea #3</w:t>
      </w:r>
    </w:p>
    <w:p>
      <w:pPr>
        <w:pStyle w:val="normal1"/>
        <w:spacing w:lineRule="auto" w:line="276" w:before="120" w:after="60"/>
        <w:jc w:val="center"/>
        <w:rPr/>
      </w:pPr>
      <w:r>
        <w:rPr>
          <w:rFonts w:eastAsia="Arial" w:cs="Arial"/>
          <w:b/>
          <w:i w:val="false"/>
          <w:color w:val="1F4E79"/>
          <w:sz w:val="28"/>
          <w:szCs w:val="28"/>
        </w:rPr>
        <w:t>Agenda telefónica con vectores paralelos en PSeInt</w:t>
      </w:r>
    </w:p>
    <w:p>
      <w:pPr>
        <w:pStyle w:val="normal1"/>
        <w:jc w:val="center"/>
        <w:rPr/>
      </w:pPr>
      <w:r/>
      <w:r>
        <w:rPr/>
        <mc:AlternateContent>
          <mc:Choice Requires="wps">
            <w:drawing>
              <wp:inline distT="0" distB="0" distL="0" distR="0">
                <wp:extent cx="1726565" cy="151130"/>
                <wp:effectExtent l="0" t="0" r="0" b="0"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6560" cy="151200"/>
                        </a:xfrm>
                        <a:prstGeom prst="rect">
                          <a:avLst/>
                        </a:prstGeom>
                        <a:solidFill>
                          <a:srgbClr val="F9CB9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 w:before="0" w:after="0"/>
                              <w:ind w:hanging="0" w:left="0" w:right="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60480" bIns="6048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fillcolor="#f9cb9c" stroked="f" o:allowincell="t" style="width:135.9pt;height:11.85pt;mso-wrap-style:none;v-text-anchor:middle">
                <v:fill o:detectmouseclick="t" type="solid" color2="#063463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uto" w:line="240" w:before="0" w:after="0"/>
                        <w:ind w:hanging="0" w:left="0" w:right="0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spacing w:lineRule="auto" w:line="276" w:before="240" w:after="240"/>
        <w:jc w:val="center"/>
        <w:rPr>
          <w:rFonts w:ascii="Arial" w:hAnsi="Arial" w:eastAsia="Arial" w:cs="Arial"/>
          <w:b/>
          <w:bCs/>
          <w:color w:val="6D9EEB"/>
          <w:sz w:val="40"/>
          <w:szCs w:val="40"/>
        </w:rPr>
      </w:pPr>
      <w:r>
        <w:rPr>
          <w:rFonts w:eastAsia="Arial" w:cs="Arial"/>
          <w:b/>
          <w:bCs/>
          <w:color w:val="6D9EEB"/>
          <w:sz w:val="40"/>
          <w:szCs w:val="40"/>
        </w:rPr>
        <w:t>Ponderación:  2 pts</w:t>
      </w:r>
    </w:p>
    <w:p>
      <w:pPr>
        <w:pStyle w:val="normal1"/>
        <w:spacing w:lineRule="auto" w:line="276" w:before="240" w:after="240"/>
        <w:jc w:val="center"/>
        <w:rPr>
          <w:rFonts w:ascii="Arial" w:hAnsi="Arial" w:eastAsia="Arial" w:cs="Arial"/>
          <w:b/>
          <w:bCs/>
          <w:color w:val="6D9EEB"/>
          <w:sz w:val="40"/>
          <w:szCs w:val="40"/>
        </w:rPr>
      </w:pPr>
      <w:r>
        <w:rPr>
          <w:rFonts w:eastAsia="Arial" w:cs="Arial"/>
          <w:b/>
          <w:bCs/>
          <w:color w:val="6D9EEB"/>
          <w:sz w:val="40"/>
          <w:szCs w:val="40"/>
        </w:rPr>
        <w:t>Tiempo estimado:  2 hrs</w:t>
      </w:r>
    </w:p>
    <w:p>
      <w:pPr>
        <w:pStyle w:val="normal1"/>
        <w:spacing w:lineRule="auto" w:line="276" w:before="240" w:after="240"/>
        <w:jc w:val="center"/>
        <w:rPr>
          <w:rFonts w:ascii="Arial" w:hAnsi="Arial" w:eastAsia="Arial" w:cs="Arial"/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  <w:t>Período estimado:  22/08/2026 a 30/08/2026</w:t>
      </w:r>
    </w:p>
    <w:p>
      <w:pPr>
        <w:pStyle w:val="normal1"/>
        <w:spacing w:lineRule="auto" w:line="276" w:before="0" w:after="0"/>
        <w:rPr>
          <w:rFonts w:ascii="Arial" w:hAnsi="Arial"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</w:r>
    </w:p>
    <w:p>
      <w:pPr>
        <w:pStyle w:val="normal1"/>
        <w:spacing w:lineRule="auto" w:line="276" w:before="0" w:after="0"/>
        <w:rPr>
          <w:rFonts w:ascii="Arial" w:hAnsi="Arial"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jc w:val="center"/>
        <w:rPr>
          <w:sz w:val="24"/>
          <w:szCs w:val="24"/>
        </w:rPr>
      </w:pPr>
      <w:r>
        <w:rPr>
          <w:sz w:val="24"/>
          <w:szCs w:val="24"/>
        </w:rPr>
        <w:t>Índice</w:t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"1-9" \u \t "heading 1,1,heading 2,2,heading 3,3,heading 4,4,heading 5,5,heading 6,6"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Toc19720_124119436" w:tooltip="Marco Formativo">
            <w:r>
              <w:rPr>
                <w:rStyle w:val="IndexLink"/>
                <w:webHidden/>
              </w:rPr>
              <w:t>1. Marco Formativo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730_124119436" w:tooltip="1.1 Valores">
            <w:r>
              <w:rPr>
                <w:rStyle w:val="IndexLink"/>
                <w:webHidden/>
              </w:rPr>
              <w:t>1.1 Valores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740_124119436" w:tooltip="1.2. Competencia(s)">
            <w:r>
              <w:rPr>
                <w:rStyle w:val="IndexLink"/>
                <w:webHidden/>
              </w:rPr>
              <w:t>1.2. Competencia(s)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738_124119436" w:tooltip="1.3 Objetivo">
            <w:r>
              <w:rPr>
                <w:rStyle w:val="IndexLink"/>
                <w:webHidden/>
              </w:rPr>
              <w:t>1.3 Objetivo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728_124119436" w:tooltip="Material de apoyo">
            <w:r>
              <w:rPr>
                <w:rStyle w:val="IndexLink"/>
                <w:webHidden/>
              </w:rPr>
              <w:t>2. Material de apoyo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726_124119436" w:tooltip="Actividad">
            <w:r>
              <w:rPr>
                <w:rStyle w:val="IndexLink"/>
                <w:webHidden/>
              </w:rPr>
              <w:t>3. Actividad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736_124119436" w:tooltip="3.1 Entregables y formato de Entrega">
            <w:r>
              <w:rPr>
                <w:rStyle w:val="IndexLink"/>
                <w:webHidden/>
              </w:rPr>
              <w:t>3.1 Entregables y formato de Entrega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724_124119436" w:tooltip="Cronograma">
            <w:r>
              <w:rPr>
                <w:rStyle w:val="IndexLink"/>
                <w:webHidden/>
              </w:rPr>
              <w:t>4. Cronograma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722_124119436" w:tooltip="Rúbrica de calificación">
            <w:r>
              <w:rPr>
                <w:rStyle w:val="IndexLink"/>
                <w:webHidden/>
              </w:rPr>
              <w:t>5. Rúbrica de calificación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734_124119436" w:tooltip="5.1. Requisitos para optar a Calificación">
            <w:r>
              <w:rPr>
                <w:rStyle w:val="IndexLink"/>
                <w:webHidden/>
              </w:rPr>
              <w:t>5.1. Requisitos para optar a Calificación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732_124119436" w:tooltip="5.2 Detalle de la Calificación">
            <w:r>
              <w:rPr>
                <w:rStyle w:val="IndexLink"/>
                <w:webHidden/>
              </w:rPr>
              <w:t>5.2 Detalle de la Calificación</w:t>
              <w:tab/>
              <w:t>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numPr>
          <w:ilvl w:val="0"/>
          <w:numId w:val="1"/>
        </w:numPr>
        <w:rPr/>
      </w:pPr>
      <w:bookmarkStart w:id="1" w:name="__RefHeading___Toc19720_124119436"/>
      <w:bookmarkStart w:id="2" w:name="_7nhi7pw7q5ic"/>
      <w:bookmarkEnd w:id="1"/>
      <w:bookmarkEnd w:id="2"/>
      <w:r>
        <w:rPr/>
        <w:t>Marco Formativo</w:t>
      </w:r>
    </w:p>
    <w:p>
      <w:pPr>
        <w:pStyle w:val="Heading2"/>
        <w:rPr/>
      </w:pPr>
      <w:bookmarkStart w:id="3" w:name="__RefHeading___Toc19730_124119436"/>
      <w:bookmarkStart w:id="4" w:name="_dbiulk9f4dvp"/>
      <w:bookmarkEnd w:id="3"/>
      <w:bookmarkEnd w:id="4"/>
      <w:r>
        <w:rPr/>
        <w:t>1.1 Valores</w:t>
      </w:r>
    </w:p>
    <w:tbl>
      <w:tblPr>
        <w:tblStyle w:val="Table1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250"/>
        <w:gridCol w:w="7110"/>
      </w:tblGrid>
      <w:tr>
        <w:trPr/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Nombre del valor </w:t>
            </w:r>
          </w:p>
        </w:tc>
        <w:tc>
          <w:tcPr>
            <w:tcW w:w="7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¿Cómo se aplica en tu laboratorio?</w:t>
            </w:r>
          </w:p>
        </w:tc>
      </w:tr>
      <w:tr>
        <w:trPr/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Pensamiento crítico</w:t>
            </w:r>
          </w:p>
        </w:tc>
        <w:tc>
          <w:tcPr>
            <w:tcW w:w="7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Analizar un problema, cuestionar supuestos y distinguir lo esencial de lo accesorio antes de actuar.</w:t>
            </w:r>
          </w:p>
        </w:tc>
      </w:tr>
    </w:tbl>
    <w:p>
      <w:pPr>
        <w:pStyle w:val="normal1"/>
        <w:pBdr/>
        <w:spacing w:lineRule="auto" w:line="240" w:before="0" w:after="0"/>
        <w:rPr>
          <w:rFonts w:ascii="Proxima Nova" w:hAnsi="Proxima Nova" w:eastAsia="Proxima Nova" w:cs="Proxima Nova"/>
          <w:b w:val="false"/>
          <w:bCs w:val="false"/>
          <w:color w:val="BF9000"/>
          <w:sz w:val="28"/>
          <w:szCs w:val="28"/>
        </w:rPr>
      </w:pPr>
      <w:r>
        <w:rPr>
          <w:rFonts w:eastAsia="Proxima Nova" w:cs="Proxima Nova" w:ascii="Proxima Nova" w:hAnsi="Proxima Nova"/>
          <w:b w:val="false"/>
          <w:bCs w:val="false"/>
          <w:color w:val="BF9000"/>
          <w:sz w:val="28"/>
          <w:szCs w:val="28"/>
        </w:rPr>
      </w:r>
      <w:bookmarkStart w:id="5" w:name="_4drdbwy6c76h"/>
      <w:bookmarkEnd w:id="5"/>
    </w:p>
    <w:p>
      <w:pPr>
        <w:pStyle w:val="Heading2"/>
        <w:rPr/>
      </w:pPr>
      <w:bookmarkStart w:id="6" w:name="__RefHeading___Toc19740_124119436"/>
      <w:bookmarkStart w:id="7" w:name="_rkumsa8kgnrx"/>
      <w:bookmarkEnd w:id="6"/>
      <w:bookmarkEnd w:id="7"/>
      <w:r>
        <w:rPr/>
        <w:t>1.2. Competencia(s)</w:t>
      </w:r>
    </w:p>
    <w:p>
      <w:pPr>
        <w:pStyle w:val="normal1"/>
        <w:spacing w:lineRule="auto" w:line="240"/>
        <w:rPr>
          <w:color w:val="B7B7B7"/>
        </w:rPr>
      </w:pPr>
      <w:r>
        <w:rPr>
          <w:color w:val="B7B7B7"/>
        </w:rPr>
      </w:r>
    </w:p>
    <w:tbl>
      <w:tblPr>
        <w:tblStyle w:val="Table2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715"/>
        <w:gridCol w:w="6645"/>
      </w:tblGrid>
      <w:tr>
        <w:trPr/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Tipo de Competencia </w:t>
            </w:r>
          </w:p>
        </w:tc>
        <w:tc>
          <w:tcPr>
            <w:tcW w:w="6645" w:type="dxa"/>
            <w:tcBorders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450" w:hRule="atLeast"/>
        </w:trPr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Competencia General </w:t>
            </w:r>
          </w:p>
        </w:tc>
        <w:tc>
          <w:tcPr>
            <w:tcW w:w="6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Analiza problemas computacionales y formula soluciones algorítmicas utilizando pensamiento computacional, pseudocódigo y diagramas de flujo en las tecnologías establecidas para representar el procesamiento y flujo de datos bajo criterios de corrección lógica, claridad y orden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Competencia Específica</w:t>
            </w:r>
          </w:p>
        </w:tc>
        <w:tc>
          <w:tcPr>
            <w:tcW w:w="6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Descompone problemas computacionales en subproblemas manejables empleando técnicas de descomposición, reconocimiento de patrones y abstracción para identificar entradas, procesos y salidas antes de diseñar la solución algorítmica</w:t>
            </w:r>
          </w:p>
        </w:tc>
      </w:tr>
    </w:tbl>
    <w:p>
      <w:pPr>
        <w:pStyle w:val="normal1"/>
        <w:ind w:hanging="0" w:left="0"/>
        <w:rPr/>
      </w:pPr>
      <w:r>
        <w:rPr/>
      </w:r>
      <w:bookmarkStart w:id="8" w:name="_489xfsyao5pp"/>
      <w:bookmarkEnd w:id="8"/>
    </w:p>
    <w:p>
      <w:pPr>
        <w:pStyle w:val="Heading2"/>
        <w:rPr/>
      </w:pPr>
      <w:bookmarkStart w:id="9" w:name="__RefHeading___Toc19738_124119436"/>
      <w:bookmarkStart w:id="10" w:name="_s7mw4byc8z5j"/>
      <w:bookmarkEnd w:id="9"/>
      <w:bookmarkEnd w:id="10"/>
      <w:r>
        <w:rPr/>
        <w:t>1.3 Objetivo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Implementar en PSeInt una agenda telefónica con dos vectores paralelos, manipulando índices para relacionar datos entre arreglos y realizar las operaciones de agregar, buscar, eliminar y mostrar contactos, con las cuatro operaciones funcionando correctamente y al menos 61 de 100 puntos, dentro del periodo de elaboración, como base de los tableros y registros de la Práctica 2.</w:t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Heading1"/>
        <w:numPr>
          <w:ilvl w:val="0"/>
          <w:numId w:val="1"/>
        </w:numPr>
        <w:rPr>
          <w:u w:val="none"/>
        </w:rPr>
      </w:pPr>
      <w:bookmarkStart w:id="11" w:name="__RefHeading___Toc19728_124119436"/>
      <w:bookmarkStart w:id="12" w:name="_dnirvl3lz16o"/>
      <w:bookmarkEnd w:id="11"/>
      <w:bookmarkEnd w:id="12"/>
      <w:r>
        <w:rPr/>
        <w:t>Material de apoyo</w:t>
      </w:r>
    </w:p>
    <w:p>
      <w:pPr>
        <w:pStyle w:val="normal1"/>
        <w:spacing w:lineRule="auto" w:line="276" w:before="60" w:after="60"/>
        <w:ind w:hanging="0" w:left="360" w:right="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Documentación oficial de PSeInt: https://pseint.sourceforge.net</w:t>
      </w:r>
    </w:p>
    <w:p>
      <w:pPr>
        <w:pStyle w:val="normal1"/>
        <w:spacing w:lineRule="auto" w:line="276" w:before="60" w:after="60"/>
        <w:ind w:hanging="0" w:left="360" w:right="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Apuntes y diapositivas del curso.</w:t>
      </w:r>
    </w:p>
    <w:p>
      <w:pPr>
        <w:pStyle w:val="normal1"/>
        <w:spacing w:lineRule="auto" w:line="276" w:before="60" w:after="60"/>
        <w:ind w:hanging="0" w:left="360" w:right="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Videos introductorios sobre arreglos unidimensionales y vectores paralelos.</w:t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Heading1"/>
        <w:numPr>
          <w:ilvl w:val="0"/>
          <w:numId w:val="1"/>
        </w:numPr>
        <w:rPr>
          <w:u w:val="none"/>
        </w:rPr>
      </w:pPr>
      <w:bookmarkStart w:id="13" w:name="__RefHeading___Toc19726_124119436"/>
      <w:bookmarkStart w:id="14" w:name="_i85ws8se9wc5"/>
      <w:bookmarkEnd w:id="13"/>
      <w:bookmarkEnd w:id="14"/>
      <w:r>
        <w:rPr/>
        <w:t>Actividad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Implemente una agenda que almacene nombres y teléfonos con dos vectores paralelos (</w:t>
      </w:r>
      <w:r>
        <w:rPr>
          <w:rFonts w:eastAsia="Consolas" w:cs="Consolas" w:ascii="Consolas" w:hAnsi="Consolas"/>
          <w:b w:val="false"/>
          <w:i w:val="false"/>
          <w:color w:val="A31515"/>
          <w:sz w:val="20"/>
          <w:szCs w:val="20"/>
          <w:shd w:fill="F2F2F2" w:val="clear"/>
        </w:rPr>
        <w:t>Nombres[i]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corresponde a </w:t>
      </w:r>
      <w:r>
        <w:rPr>
          <w:rFonts w:eastAsia="Consolas" w:cs="Consolas" w:ascii="Consolas" w:hAnsi="Consolas"/>
          <w:b w:val="false"/>
          <w:i w:val="false"/>
          <w:color w:val="A31515"/>
          <w:sz w:val="20"/>
          <w:szCs w:val="20"/>
          <w:shd w:fill="F2F2F2" w:val="clear"/>
        </w:rPr>
        <w:t>Telefonos[i]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). Menú:</w:t>
      </w:r>
    </w:p>
    <w:p>
      <w:pPr>
        <w:pStyle w:val="normal1"/>
        <w:keepNext w:val="true"/>
        <w:spacing w:lineRule="auto" w:line="276" w:before="120" w:after="20"/>
        <w:jc w:val="left"/>
        <w:rPr/>
      </w:pPr>
      <w:r>
        <w:rPr>
          <w:rFonts w:eastAsia="Arial" w:cs="Arial"/>
          <w:b/>
          <w:i w:val="false"/>
          <w:color w:val="000000"/>
          <w:sz w:val="19"/>
          <w:szCs w:val="19"/>
        </w:rPr>
        <w:t>Menú</w:t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5F7FA" w:val="clear"/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b w:val="false"/>
                <w:i w:val="false"/>
                <w:color w:val="1F1F1F"/>
                <w:sz w:val="17"/>
                <w:szCs w:val="17"/>
              </w:rPr>
              <w:t>1. Agregar contacto (nombre y teléfono)</w:t>
              <w:br/>
              <w:t>2. Buscar contacto por nombre y mostrar su teléfono</w:t>
              <w:br/>
              <w:t>3. Eliminar contacto por nombre</w:t>
              <w:br/>
              <w:t>4. Mostrar todos los contactos registrados</w:t>
              <w:br/>
              <w:t>5. Salir</w:t>
            </w:r>
          </w:p>
        </w:tc>
      </w:tr>
    </w:tbl>
    <w:p>
      <w:pPr>
        <w:pStyle w:val="normal1"/>
        <w:spacing w:lineRule="auto" w:line="276" w:before="0" w:after="60"/>
        <w:jc w:val="both"/>
        <w:rPr/>
      </w:pPr>
      <w:r>
        <w:rPr/>
      </w:r>
    </w:p>
    <w:p>
      <w:pPr>
        <w:pStyle w:val="normal1"/>
        <w:keepNext w:val="true"/>
        <w:spacing w:lineRule="auto" w:line="276" w:before="160" w:after="40"/>
        <w:jc w:val="left"/>
        <w:rPr/>
      </w:pPr>
      <w:r>
        <w:rPr>
          <w:rFonts w:eastAsia="Arial" w:cs="Arial"/>
          <w:b/>
          <w:i w:val="false"/>
          <w:color w:val="1F4E79"/>
          <w:sz w:val="22"/>
          <w:szCs w:val="22"/>
        </w:rPr>
        <w:t>Consideraciones</w:t>
      </w:r>
    </w:p>
    <w:p>
      <w:pPr>
        <w:pStyle w:val="normal1"/>
        <w:spacing w:lineRule="auto" w:line="276" w:before="20" w:after="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Capacidad máxima de 10 contactos; si está llena, informar sin cerrar el programa.</w:t>
      </w:r>
    </w:p>
    <w:p>
      <w:pPr>
        <w:pStyle w:val="normal1"/>
        <w:spacing w:lineRule="auto" w:line="276" w:before="20" w:after="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Al eliminar, desplazar los elementos restantes para no dejar espacios vacíos y mantener ambos vectores sincronizados.</w:t>
      </w:r>
    </w:p>
    <w:p>
      <w:pPr>
        <w:pStyle w:val="normal1"/>
        <w:spacing w:lineRule="auto" w:line="276" w:before="20" w:after="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No se puede buscar ni eliminar si la agenda está vacía; informarlo.</w:t>
      </w:r>
    </w:p>
    <w:p>
      <w:pPr>
        <w:pStyle w:val="normal1"/>
        <w:keepNext w:val="true"/>
        <w:spacing w:lineRule="auto" w:line="276" w:before="160" w:after="40"/>
        <w:jc w:val="left"/>
        <w:rPr/>
      </w:pPr>
      <w:r>
        <w:rPr>
          <w:rFonts w:eastAsia="Arial" w:cs="Arial"/>
          <w:b/>
          <w:i w:val="false"/>
          <w:color w:val="1F4E79"/>
          <w:sz w:val="22"/>
          <w:szCs w:val="22"/>
        </w:rPr>
        <w:t>Restricciones</w:t>
      </w:r>
    </w:p>
    <w:p>
      <w:pPr>
        <w:pStyle w:val="normal1"/>
        <w:spacing w:lineRule="auto" w:line="276" w:before="20" w:after="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Usar exclusivamente PSeInt con arreglos unidimensionales, ciclos simples, condicionales y variables numéricas o de texto.</w:t>
      </w:r>
    </w:p>
    <w:p>
      <w:pPr>
        <w:pStyle w:val="normal1"/>
        <w:spacing w:lineRule="auto" w:line="276" w:before="20" w:after="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No se permiten arreglos bidimensionales ni procedimientos.</w:t>
      </w:r>
    </w:p>
    <w:p>
      <w:pPr>
        <w:pStyle w:val="normal1"/>
        <w:spacing w:lineRule="auto" w:line="276" w:before="20" w:after="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Toda entrada debe validarse; el programa no debe cerrarse por una entrada inválida.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Entregable: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un único PDF con (1) análisis del problema, (2) capturas del código en PSeInt, (3) capturas del funcionamiento de las 4 operaciones con datos de prueba, (4) reflexión y aplicación práctica y (5) conclusión.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Sección adicional obligatoria (cuadro de texto en UEDI):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en el cuadro de texto adicional al de carga de archivos, escriba su *Reflexión y aplicación práctica* (¿qué aprendí con esta tarea? y ¿cómo aplicaré este conocimiento en otro curso o en la vida profesional?) y una *Conclusión*. La reflexión debe ser respondida por el estudiante con sus propias palabras, no con inteligencia artificial.</w:t>
      </w:r>
    </w:p>
    <w:p>
      <w:pPr>
        <w:pStyle w:val="Heading2"/>
        <w:rPr/>
      </w:pPr>
      <w:bookmarkStart w:id="15" w:name="__RefHeading___Toc19736_124119436"/>
      <w:bookmarkStart w:id="16" w:name="_p2mix5htagt"/>
      <w:bookmarkEnd w:id="15"/>
      <w:bookmarkEnd w:id="16"/>
      <w:r>
        <w:rPr/>
        <w:t xml:space="preserve">3.1 Entregables y formato de Entrega </w:t>
      </w:r>
    </w:p>
    <w:p>
      <w:pPr>
        <w:pStyle w:val="normal1"/>
        <w:rPr/>
      </w:pPr>
      <w:r>
        <w:rPr/>
        <w:tab/>
      </w:r>
    </w:p>
    <w:tbl>
      <w:tblPr>
        <w:tblStyle w:val="Table3"/>
        <w:tblW w:w="8640" w:type="dxa"/>
        <w:jc w:val="left"/>
        <w:tblInd w:w="83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879"/>
        <w:gridCol w:w="5761"/>
      </w:tblGrid>
      <w:tr>
        <w:trPr>
          <w:trHeight w:val="555" w:hRule="atLeast"/>
        </w:trPr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Entregable</w:t>
            </w:r>
          </w:p>
        </w:tc>
        <w:tc>
          <w:tcPr>
            <w:tcW w:w="5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b/>
                <w:bCs/>
              </w:rPr>
              <w:t>Formato y canal de entrega</w:t>
            </w:r>
            <w:r>
              <w:rPr/>
              <w:t xml:space="preserve"> </w:t>
            </w:r>
          </w:p>
        </w:tc>
      </w:tr>
      <w:tr>
        <w:trPr>
          <w:trHeight w:val="570" w:hRule="atLeast"/>
        </w:trPr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Reporte / Documento</w:t>
            </w:r>
          </w:p>
        </w:tc>
        <w:tc>
          <w:tcPr>
            <w:tcW w:w="5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Un único PDF (carátula + contenido) entregado en UEDI</w:t>
            </w:r>
          </w:p>
        </w:tc>
      </w:tr>
      <w:tr>
        <w:trPr>
          <w:trHeight w:val="400" w:hRule="atLeast"/>
        </w:trPr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Archivo PSeInt (opcional)</w:t>
            </w:r>
          </w:p>
        </w:tc>
        <w:tc>
          <w:tcPr>
            <w:tcW w:w="5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.psc adjunto en UEDI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rPr>
          <w:u w:val="none"/>
        </w:rPr>
      </w:pPr>
      <w:bookmarkStart w:id="17" w:name="__RefHeading___Toc19724_124119436"/>
      <w:bookmarkStart w:id="18" w:name="_i3ot7n94m3r"/>
      <w:bookmarkEnd w:id="17"/>
      <w:bookmarkEnd w:id="18"/>
      <w:r>
        <w:rPr/>
        <w:t>Cronograma</w:t>
      </w:r>
    </w:p>
    <w:tbl>
      <w:tblPr>
        <w:tblStyle w:val="Table4"/>
        <w:tblW w:w="8640" w:type="dxa"/>
        <w:jc w:val="left"/>
        <w:tblInd w:w="83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880"/>
        <w:gridCol w:w="2880"/>
        <w:gridCol w:w="2880"/>
      </w:tblGrid>
      <w:tr>
        <w:trPr>
          <w:trHeight w:val="555" w:hRule="atLeast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Acción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Número de Semana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Fecha </w:t>
            </w:r>
          </w:p>
        </w:tc>
      </w:tr>
      <w:tr>
        <w:trPr>
          <w:trHeight w:val="570" w:hRule="atLeast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Asignación de tarea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Semana 6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22/08/2026</w:t>
            </w:r>
          </w:p>
        </w:tc>
      </w:tr>
      <w:tr>
        <w:trPr/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Entrega de Tarea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Semana 7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30/08/2026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rPr>
          <w:u w:val="none"/>
        </w:rPr>
      </w:pPr>
      <w:bookmarkStart w:id="19" w:name="__RefHeading___Toc19722_124119436"/>
      <w:bookmarkStart w:id="20" w:name="_k2dtqtdacc91"/>
      <w:bookmarkEnd w:id="19"/>
      <w:bookmarkEnd w:id="20"/>
      <w:r>
        <w:rPr/>
        <w:t>Rúbrica de calificación</w:t>
      </w:r>
    </w:p>
    <w:p>
      <w:pPr>
        <w:pStyle w:val="Heading2"/>
        <w:rPr/>
      </w:pPr>
      <w:bookmarkStart w:id="21" w:name="__RefHeading___Toc19734_124119436"/>
      <w:bookmarkStart w:id="22" w:name="_foviegaj11s"/>
      <w:bookmarkEnd w:id="21"/>
      <w:bookmarkEnd w:id="22"/>
      <w:r>
        <w:rPr/>
        <w:t>5.1. Requisitos para optar a Calificación</w:t>
      </w:r>
    </w:p>
    <w:p>
      <w:pPr>
        <w:pStyle w:val="normal1"/>
        <w:rPr>
          <w:color w:val="B7B7B7"/>
        </w:rPr>
      </w:pPr>
      <w:r>
        <w:rPr>
          <w:color w:val="B7B7B7"/>
        </w:rPr>
      </w:r>
    </w:p>
    <w:tbl>
      <w:tblPr>
        <w:tblStyle w:val="Table5"/>
        <w:tblW w:w="9375" w:type="dxa"/>
        <w:jc w:val="left"/>
        <w:tblInd w:w="10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115"/>
        <w:gridCol w:w="5280"/>
        <w:gridCol w:w="1980"/>
      </w:tblGrid>
      <w:tr>
        <w:trPr>
          <w:trHeight w:val="515" w:hRule="atLeast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ubtitle"/>
              <w:spacing w:lineRule="auto" w:line="240" w:before="0" w:after="200"/>
              <w:jc w:val="center"/>
              <w:rPr>
                <w:b/>
                <w:bCs/>
                <w:sz w:val="22"/>
                <w:szCs w:val="22"/>
              </w:rPr>
            </w:pPr>
            <w:bookmarkStart w:id="23" w:name="_zdjy248fybyf"/>
            <w:bookmarkEnd w:id="23"/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ubtitle"/>
              <w:spacing w:lineRule="auto" w:line="240" w:before="0" w:after="200"/>
              <w:jc w:val="center"/>
              <w:rPr>
                <w:b/>
                <w:bCs/>
                <w:sz w:val="22"/>
                <w:szCs w:val="22"/>
              </w:rPr>
            </w:pPr>
            <w:bookmarkStart w:id="24" w:name="_cqmkju488eul"/>
            <w:bookmarkEnd w:id="24"/>
            <w:r>
              <w:rPr>
                <w:b/>
                <w:bCs/>
                <w:sz w:val="22"/>
                <w:szCs w:val="22"/>
              </w:rPr>
              <w:t>Requisitos indispensables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ubtitle"/>
              <w:spacing w:lineRule="auto" w:line="240" w:before="0" w:after="200"/>
              <w:jc w:val="center"/>
              <w:rPr>
                <w:b/>
                <w:bCs/>
                <w:sz w:val="22"/>
                <w:szCs w:val="22"/>
              </w:rPr>
            </w:pPr>
            <w:bookmarkStart w:id="25" w:name="_n3fzgb8mltuv"/>
            <w:bookmarkEnd w:id="25"/>
            <w:r>
              <w:rPr>
                <w:b/>
                <w:bCs/>
                <w:sz w:val="22"/>
                <w:szCs w:val="22"/>
              </w:rPr>
              <w:t>Cumple (Sí/No)</w:t>
            </w:r>
          </w:p>
        </w:tc>
      </w:tr>
      <w:tr>
        <w:trPr>
          <w:trHeight w:val="800" w:hRule="atLeast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1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Entregar un único archivo PDF en UEDI antes de la fecha límite (30/08/2026).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Sí / No</w:t>
            </w:r>
          </w:p>
        </w:tc>
      </w:tr>
      <w:tr>
        <w:trPr>
          <w:trHeight w:val="800" w:hRule="atLeast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2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El PDF incluye carátula con nombre completo y carnet.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Sí / No</w:t>
            </w:r>
          </w:p>
        </w:tc>
      </w:tr>
      <w:tr>
        <w:trPr>
          <w:trHeight w:val="800" w:hRule="atLeast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3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La reflexión y la conclusión son redactadas por el estudiante, sin inteligencia artificial.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Sí / No</w:t>
            </w:r>
          </w:p>
        </w:tc>
      </w:tr>
      <w:tr>
        <w:trPr>
          <w:trHeight w:val="800" w:hRule="atLeast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4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Trabajo original: la copia total o parcial implica nota de cero.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Sí / No</w:t>
            </w:r>
          </w:p>
        </w:tc>
      </w:tr>
    </w:tbl>
    <w:p>
      <w:pPr>
        <w:pStyle w:val="normal1"/>
        <w:rPr>
          <w:color w:val="B7B7B7"/>
        </w:rPr>
      </w:pPr>
      <w:r>
        <w:rPr>
          <w:color w:val="B7B7B7"/>
        </w:rPr>
      </w:r>
    </w:p>
    <w:p>
      <w:pPr>
        <w:pStyle w:val="normal1"/>
        <w:ind w:hanging="0" w:left="0"/>
        <w:rPr>
          <w:color w:val="B7B7B7"/>
        </w:rPr>
      </w:pPr>
      <w:r>
        <w:rPr>
          <w:color w:val="B7B7B7"/>
        </w:rPr>
      </w:r>
    </w:p>
    <w:p>
      <w:pPr>
        <w:pStyle w:val="Heading2"/>
        <w:rPr/>
      </w:pPr>
      <w:bookmarkStart w:id="26" w:name="__RefHeading___Toc19732_124119436"/>
      <w:bookmarkStart w:id="27" w:name="_scp9yntp9nv9"/>
      <w:bookmarkEnd w:id="26"/>
      <w:bookmarkEnd w:id="27"/>
      <w:r>
        <w:rPr/>
        <w:t xml:space="preserve">5.2 Detalle de la Calificación </w:t>
      </w:r>
    </w:p>
    <w:p>
      <w:pPr>
        <w:pStyle w:val="normal1"/>
        <w:spacing w:lineRule="auto" w:line="276" w:before="0" w:after="0"/>
        <w:jc w:val="left"/>
        <w:rPr/>
      </w:pPr>
      <w:r>
        <w:rPr/>
      </w:r>
    </w:p>
    <w:tbl>
      <w:tblPr>
        <w:tblStyle w:val="Table6"/>
        <w:tblpPr w:vertAnchor="text" w:horzAnchor="text" w:bottomFromText="180" w:leftFromText="180" w:rightFromText="180" w:topFromText="180" w:tblpX="-807" w:tblpY="0"/>
        <w:tblW w:w="1072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569"/>
        <w:gridCol w:w="1966"/>
        <w:gridCol w:w="1800"/>
        <w:gridCol w:w="4904"/>
        <w:gridCol w:w="1486"/>
      </w:tblGrid>
      <w:tr>
        <w:trPr>
          <w:trHeight w:val="540" w:hRule="atLeast"/>
        </w:trPr>
        <w:tc>
          <w:tcPr>
            <w:tcW w:w="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b/>
                <w:bCs/>
              </w:rPr>
              <w:t>Criterio/Nivel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4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405" w:hRule="atLeast"/>
        </w:trPr>
        <w:tc>
          <w:tcPr>
            <w:tcW w:w="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Criterio de evaluación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Punteo Máximo</w:t>
            </w:r>
          </w:p>
          <w:p>
            <w:pPr>
              <w:pStyle w:val="normal1"/>
              <w:spacing w:lineRule="auto" w:line="276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Asignado</w:t>
            </w:r>
          </w:p>
        </w:tc>
        <w:tc>
          <w:tcPr>
            <w:tcW w:w="4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Criterio del logro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Punteo Obtenido</w:t>
            </w:r>
          </w:p>
        </w:tc>
      </w:tr>
      <w:tr>
        <w:trPr>
          <w:trHeight w:val="770" w:hRule="atLeast"/>
        </w:trPr>
        <w:tc>
          <w:tcPr>
            <w:tcW w:w="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1.1</w:t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Análisis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25</w:t>
            </w:r>
          </w:p>
        </w:tc>
        <w:tc>
          <w:tcPr>
            <w:tcW w:w="4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Descomposición clara con entradas, procesos y salidas correctamente identificados.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/>
            </w:r>
          </w:p>
        </w:tc>
      </w:tr>
      <w:tr>
        <w:trPr>
          <w:trHeight w:val="770" w:hRule="atLeast"/>
        </w:trPr>
        <w:tc>
          <w:tcPr>
            <w:tcW w:w="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1.2</w:t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Código en PSeInt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Capturas del código correctas, completas y legibles.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/>
            </w:r>
          </w:p>
        </w:tc>
      </w:tr>
      <w:tr>
        <w:trPr>
          <w:trHeight w:val="770" w:hRule="atLeast"/>
        </w:trPr>
        <w:tc>
          <w:tcPr>
            <w:tcW w:w="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1.3</w:t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Funcionamiento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Capturas que demuestran los resultados esperados en las 4 operaciones con al menos 4 combinaciones de datos distintas.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/>
            </w:r>
          </w:p>
        </w:tc>
      </w:tr>
      <w:tr>
        <w:trPr>
          <w:trHeight w:val="770" w:hRule="atLeast"/>
        </w:trPr>
        <w:tc>
          <w:tcPr>
            <w:tcW w:w="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1.4</w:t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Reflexión y conclusión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15</w:t>
            </w:r>
          </w:p>
        </w:tc>
        <w:tc>
          <w:tcPr>
            <w:tcW w:w="4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Reflexión propia (no generada con IA) sobre lo aprendido y su aplicación, más una conclusión.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/>
            </w:r>
          </w:p>
        </w:tc>
      </w:tr>
      <w:tr>
        <w:trPr>
          <w:trHeight w:val="500" w:hRule="atLeast"/>
        </w:trPr>
        <w:tc>
          <w:tcPr>
            <w:tcW w:w="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/>
              <w:t>100</w:t>
            </w:r>
          </w:p>
        </w:tc>
        <w:tc>
          <w:tcPr>
            <w:tcW w:w="4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/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</w:tbl>
    <w:p>
      <w:pPr>
        <w:pStyle w:val="normal1"/>
        <w:spacing w:lineRule="auto" w:line="276" w:before="0" w:after="0"/>
        <w:jc w:val="left"/>
        <w:rPr/>
      </w:pPr>
      <w:r>
        <w:rPr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440" w:right="1440" w:gutter="0" w:header="0" w:top="1440" w:footer="720" w:bottom="1440"/>
      <w:pgNumType w:start="0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rebuchet M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Proxima Nova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onsola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00" w:after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before="200" w:after="0"/>
      <w:jc w:val="right"/>
      <w:rPr>
        <w:rFonts w:ascii="Arial" w:hAnsi="Arial" w:eastAsia="Arial" w:cs="Arial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drawing>
        <wp:anchor distT="0" distB="0" distL="0" distR="0" simplePos="0" relativeHeight="24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7" name="Image2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2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before="200" w:after="0"/>
      <w:jc w:val="right"/>
      <w:rPr/>
    </w:pPr>
    <w:r>
      <w:rPr/>
      <w:drawing>
        <wp:anchor distT="0" distB="0" distL="0" distR="0" simplePos="0" relativeHeight="25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8" name="Image3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3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200" w:after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Lines/>
      <w:spacing w:lineRule="auto" w:line="120" w:before="200" w:after="0"/>
      <w:rPr/>
    </w:pPr>
    <w:r>
      <w:rPr/>
      <w:drawing>
        <wp:anchor distT="0" distB="0" distL="0" distR="0" simplePos="0" relativeHeight="8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-66675</wp:posOffset>
          </wp:positionV>
          <wp:extent cx="7772400" cy="95250"/>
          <wp:effectExtent l="0" t="0" r="0" b="0"/>
          <wp:wrapTopAndBottom/>
          <wp:docPr id="3" name="image1.png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19" behindDoc="1" locked="0" layoutInCell="0" allowOverlap="1">
          <wp:simplePos x="0" y="0"/>
          <wp:positionH relativeFrom="column">
            <wp:posOffset>-918845</wp:posOffset>
          </wp:positionH>
          <wp:positionV relativeFrom="paragraph">
            <wp:posOffset>-66675</wp:posOffset>
          </wp:positionV>
          <wp:extent cx="7772400" cy="95250"/>
          <wp:effectExtent l="0" t="0" r="0" b="0"/>
          <wp:wrapTopAndBottom/>
          <wp:docPr id="4" name="image4.png" descr="horizontal 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4.png" descr="horizontal line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keepLines/>
      <w:spacing w:lineRule="auto" w:line="120"/>
      <w:rPr/>
    </w:pPr>
    <w:r>
      <w:rPr/>
      <w:t>768 - Introducción a los Algoritmos y Flujo de Datos</w:t>
    </w:r>
  </w:p>
  <w:p>
    <w:pPr>
      <w:pStyle w:val="normal1"/>
      <w:spacing w:lineRule="auto" w:line="276" w:before="0" w:after="0"/>
      <w:jc w:val="left"/>
      <w:rPr/>
    </w:pPr>
    <w:r>
      <w:rPr/>
      <w:t>Tarea - Vigente para el Segundo Semestre 2026</w:t>
    </w:r>
  </w:p>
  <w:p>
    <w:pPr>
      <w:pStyle w:val="normal1"/>
      <w:pageBreakBefore w:val="false"/>
      <w:pBdr/>
      <w:shd w:val="clear" w:fill="auto"/>
      <w:spacing w:lineRule="auto" w:line="300"/>
      <w:rPr>
        <w:rFonts w:ascii="Proxima Nova" w:hAnsi="Proxima Nova" w:eastAsia="Proxima Nova" w:cs="Proxima Nova"/>
        <w:color w:val="666666"/>
        <w:sz w:val="20"/>
        <w:szCs w:val="20"/>
      </w:rPr>
    </w:pPr>
    <w:r>
      <w:rPr/>
      <w:drawing>
        <wp:inline distT="0" distB="0" distL="0" distR="0">
          <wp:extent cx="447675" cy="57150"/>
          <wp:effectExtent l="0" t="0" r="0" b="0"/>
          <wp:docPr id="5" name="image2.png" descr="línea cor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.png" descr="línea corta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447675" cy="57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0"/>
      <w:jc w:val="left"/>
      <w:rPr/>
    </w:pPr>
    <w:r>
      <w:rPr/>
    </w:r>
  </w:p>
  <w:p>
    <w:pPr>
      <w:pStyle w:val="normal1"/>
      <w:keepLines/>
      <w:spacing w:lineRule="auto" w:line="120"/>
      <w:rPr/>
    </w:pPr>
    <w:r>
      <w:rPr/>
      <w:t>768 - Introducción a los Algoritmos y Flujo de Datos</w:t>
    </w:r>
  </w:p>
  <w:p>
    <w:pPr>
      <w:pStyle w:val="normal1"/>
      <w:spacing w:lineRule="auto" w:line="276" w:before="0" w:after="0"/>
      <w:jc w:val="left"/>
      <w:rPr>
        <w:sz w:val="16"/>
        <w:szCs w:val="16"/>
      </w:rPr>
    </w:pPr>
    <w:r>
      <w:rPr/>
      <w:t>Tarea - Vigente para el Segundo Semestre 2026</w:t>
    </w:r>
    <w:r>
      <w:drawing>
        <wp:anchor distT="0" distB="0" distL="0" distR="0" simplePos="0" relativeHeight="14" behindDoc="1" locked="0" layoutInCell="1" allowOverlap="1">
          <wp:simplePos x="0" y="0"/>
          <wp:positionH relativeFrom="column">
            <wp:posOffset>-4581525</wp:posOffset>
          </wp:positionH>
          <wp:positionV relativeFrom="paragraph">
            <wp:posOffset>209550</wp:posOffset>
          </wp:positionV>
          <wp:extent cx="11834495" cy="190500"/>
          <wp:effectExtent l="0" t="0" r="0" b="0"/>
          <wp:wrapNone/>
          <wp:docPr id="6" name="image5.png" descr="horizontal 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5.png" descr="horizontal lin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25063" r="27918" b="25063"/>
                  <a:stretch>
                    <a:fillRect/>
                  </a:stretch>
                </pic:blipFill>
                <pic:spPr bwMode="auto">
                  <a:xfrm>
                    <a:off x="0" y="0"/>
                    <a:ext cx="11834495" cy="190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300" w:before="200" w:after="0"/>
      <w:jc w:val="both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spacing w:lineRule="auto" w:line="240" w:before="0" w:after="0"/>
      <w:ind w:hanging="360" w:left="720"/>
    </w:pPr>
    <w:rPr>
      <w:rFonts w:ascii="Arial" w:hAnsi="Arial" w:eastAsia="Arial" w:cs="Arial"/>
      <w:b/>
      <w:bCs/>
      <w:color w:val="1C4587"/>
      <w:sz w:val="36"/>
      <w:szCs w:val="36"/>
    </w:rPr>
  </w:style>
  <w:style w:type="paragraph" w:styleId="Heading2">
    <w:name w:val="heading 2"/>
    <w:basedOn w:val="normal1"/>
    <w:next w:val="normal1"/>
    <w:pPr>
      <w:keepNext w:val="true"/>
      <w:keepLines/>
      <w:pBdr>
        <w:bottom w:val="single" w:sz="6" w:space="1" w:color="2E75B6"/>
      </w:pBdr>
      <w:spacing w:lineRule="auto" w:line="240" w:before="200" w:after="80"/>
    </w:pPr>
    <w:rPr>
      <w:rFonts w:ascii="Arial" w:hAnsi="Arial" w:eastAsia="Arial" w:cs="Arial"/>
      <w:b/>
      <w:bCs/>
      <w:color w:val="1C4587"/>
      <w:sz w:val="24"/>
      <w:szCs w:val="24"/>
    </w:rPr>
  </w:style>
  <w:style w:type="paragraph" w:styleId="Heading3">
    <w:name w:val="heading 3"/>
    <w:basedOn w:val="normal1"/>
    <w:next w:val="normal1"/>
    <w:pPr>
      <w:keepNext w:val="true"/>
      <w:keepLines/>
      <w:spacing w:lineRule="auto" w:line="240" w:before="0" w:after="0"/>
      <w:ind w:hanging="360" w:left="720"/>
    </w:pPr>
    <w:rPr>
      <w:rFonts w:ascii="Arial" w:hAnsi="Arial" w:eastAsia="Arial" w:cs="Arial"/>
      <w:b/>
      <w:bCs/>
      <w:sz w:val="21"/>
      <w:szCs w:val="21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normal1" w:default="1">
    <w:name w:val="normal1"/>
    <w:pPr>
      <w:widowControl/>
      <w:bidi w:val="0"/>
      <w:spacing w:lineRule="auto" w:line="300" w:before="200" w:after="0"/>
      <w:jc w:val="both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1440" w:after="0"/>
    </w:pPr>
    <w:rPr>
      <w:rFonts w:ascii="Proxima Nova" w:hAnsi="Proxima Nova" w:eastAsia="Proxima Nova" w:cs="Proxima Nova"/>
      <w:b/>
      <w:bCs/>
      <w:color w:val="404040"/>
      <w:sz w:val="96"/>
      <w:szCs w:val="96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200" w:after="200"/>
    </w:pPr>
    <w:rPr>
      <w:sz w:val="32"/>
      <w:szCs w:val="32"/>
    </w:rPr>
  </w:style>
  <w:style w:type="paragraph" w:styleId="FrameContents">
    <w:name w:val="Frame Contents"/>
    <w:basedOn w:val="Normal"/>
    <w:pPr/>
    <w:rPr/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2026-10-15T20:02:32Z</dcterms:modified>
  <cp:revision>1</cp:revision>
  <dc:subject/>
  <dc:title/>
</cp:coreProperties>
</file>