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jc w:val="left"/>
        <w:rPr/>
      </w:pPr>
      <w:r>
        <w:rPr/>
        <w:t>Universidad San Carlos de Guatemala</w:t>
      </w:r>
    </w:p>
    <w:p>
      <w:pPr>
        <w:pStyle w:val="normal1"/>
        <w:spacing w:lineRule="auto" w:line="276" w:before="0" w:after="0"/>
        <w:jc w:val="left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jc w:val="left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jc w:val="left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jc w:val="left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Title"/>
        <w:pageBreakBefore w:val="false"/>
        <w:pBdr/>
        <w:shd w:val="clear" w:fill="auto"/>
        <w:rPr>
          <w:rFonts w:ascii="Arial" w:hAnsi="Arial" w:eastAsia="Arial" w:cs="Arial"/>
          <w:color w:val="F1C232"/>
          <w:sz w:val="94"/>
          <w:szCs w:val="94"/>
        </w:rPr>
      </w:pPr>
      <w:r>
        <w:rPr>
          <w:rFonts w:eastAsia="Arial" w:cs="Arial" w:ascii="Arial" w:hAnsi="Arial"/>
          <w:color w:val="F1C232"/>
          <w:sz w:val="94"/>
          <w:szCs w:val="94"/>
        </w:rPr>
        <w:drawing>
          <wp:anchor distT="0" distB="0" distL="0" distR="0" simplePos="0" relativeHeight="26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1028700</wp:posOffset>
            </wp:positionV>
            <wp:extent cx="5723890" cy="744220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874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r0amjrlhzi36"/>
      <w:bookmarkEnd w:id="0"/>
    </w:p>
    <w:p>
      <w:pPr>
        <w:pStyle w:val="Title"/>
        <w:pageBreakBefore w:val="false"/>
        <w:pBdr/>
        <w:shd w:val="clear" w:fill="auto"/>
        <w:jc w:val="center"/>
        <w:rPr/>
      </w:pPr>
      <w:r>
        <w:rPr>
          <w:rFonts w:eastAsia="Arial" w:cs="Arial" w:ascii="Arial" w:hAnsi="Arial"/>
          <w:color w:val="F1C232"/>
          <w:sz w:val="94"/>
          <w:szCs w:val="94"/>
        </w:rPr>
        <w:t>Tarea #2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Sistema de control de acceso en RAPTOR</w:t>
      </w:r>
    </w:p>
    <w:p>
      <w:pPr>
        <w:pStyle w:val="normal1"/>
        <w:jc w:val="center"/>
        <w:rPr/>
      </w:pP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F9CB9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f9cb9c" stroked="f" o:allowincell="t" style="width:135.9pt;height:11.85pt;mso-wrap-style:none;v-text-anchor:middle">
                <v:fill o:detectmouseclick="t" type="solid" color2="#06346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Ponderación:  2 pts</w:t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Tiempo estimado:  2 hrs</w:t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Período estimado:  08/08/2026 a 16/08/2026</w:t>
      </w:r>
    </w:p>
    <w:p>
      <w:pPr>
        <w:pStyle w:val="normal1"/>
        <w:spacing w:lineRule="auto" w:line="276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jc w:val="center"/>
        <w:rPr>
          <w:sz w:val="24"/>
          <w:szCs w:val="24"/>
        </w:rPr>
      </w:pPr>
      <w:r>
        <w:rPr>
          <w:sz w:val="24"/>
          <w:szCs w:val="24"/>
        </w:rPr>
        <w:t>Índice</w:t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9190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00_124119436" w:tooltip="1.1 Valores">
            <w:r>
              <w:rPr>
                <w:rStyle w:val="IndexLink"/>
                <w:webHidden/>
              </w:rPr>
              <w:t>1.1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10_124119436" w:tooltip="1.2. Competencia(s)">
            <w:r>
              <w:rPr>
                <w:rStyle w:val="IndexLink"/>
                <w:webHidden/>
              </w:rPr>
              <w:t>1.2. Competencia(s)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08_124119436" w:tooltip="1.3 Objetivo">
            <w:r>
              <w:rPr>
                <w:rStyle w:val="IndexLink"/>
                <w:webHidden/>
              </w:rPr>
              <w:t>1.3 Objetivo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198_124119436" w:tooltip="Material de apoyo">
            <w:r>
              <w:rPr>
                <w:rStyle w:val="IndexLink"/>
                <w:webHidden/>
              </w:rPr>
              <w:t>2. Material de apoyo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196_124119436" w:tooltip="Actividad">
            <w:r>
              <w:rPr>
                <w:rStyle w:val="IndexLink"/>
                <w:webHidden/>
              </w:rPr>
              <w:t>3. Actividad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06_124119436" w:tooltip="3.1 Entregables y formato de Entrega">
            <w:r>
              <w:rPr>
                <w:rStyle w:val="IndexLink"/>
                <w:webHidden/>
              </w:rPr>
              <w:t>3.1 Entregables y formato de Entrega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194_124119436" w:tooltip="Cronograma">
            <w:r>
              <w:rPr>
                <w:rStyle w:val="IndexLink"/>
                <w:webHidden/>
              </w:rPr>
              <w:t>4. Cronograma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192_124119436" w:tooltip="Rúbrica de calificación">
            <w:r>
              <w:rPr>
                <w:rStyle w:val="IndexLink"/>
                <w:webHidden/>
              </w:rPr>
              <w:t>5. Rúbrica de calificación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04_124119436" w:tooltip="5.1. Requisitos para optar a Calificación">
            <w:r>
              <w:rPr>
                <w:rStyle w:val="IndexLink"/>
                <w:webHidden/>
              </w:rPr>
              <w:t>5.1. Requisitos para optar a Calificación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02_124119436" w:tooltip="5.2 Detalle de la Calificación">
            <w:r>
              <w:rPr>
                <w:rStyle w:val="IndexLink"/>
                <w:webHidden/>
              </w:rPr>
              <w:t>5.2 Detalle de la Calificación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1"/>
        </w:numPr>
        <w:rPr/>
      </w:pPr>
      <w:bookmarkStart w:id="1" w:name="__RefHeading___Toc19190_124119436"/>
      <w:bookmarkStart w:id="2" w:name="_7nhi7pw7q5ic"/>
      <w:bookmarkEnd w:id="1"/>
      <w:bookmarkEnd w:id="2"/>
      <w:r>
        <w:rPr/>
        <w:t>Marco Formativo</w:t>
      </w:r>
    </w:p>
    <w:p>
      <w:pPr>
        <w:pStyle w:val="Heading2"/>
        <w:rPr/>
      </w:pPr>
      <w:bookmarkStart w:id="3" w:name="__RefHeading___Toc19200_124119436"/>
      <w:bookmarkStart w:id="4" w:name="_dbiulk9f4dvp"/>
      <w:bookmarkEnd w:id="3"/>
      <w:bookmarkEnd w:id="4"/>
      <w:r>
        <w:rPr/>
        <w:t>1.1 Valores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Responsabilidad profesional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Actuar conforme a normas, estándares y buenas prácticas vigentes en el ejercicio técnico.</w:t>
            </w:r>
          </w:p>
        </w:tc>
      </w:tr>
    </w:tbl>
    <w:p>
      <w:pPr>
        <w:pStyle w:val="normal1"/>
        <w:pBdr/>
        <w:spacing w:lineRule="auto" w:line="240" w:before="0" w:after="0"/>
        <w:rPr>
          <w:rFonts w:ascii="Proxima Nova" w:hAnsi="Proxima Nova" w:eastAsia="Proxima Nova" w:cs="Proxima Nova"/>
          <w:b w:val="false"/>
          <w:bCs w:val="false"/>
          <w:color w:val="BF9000"/>
          <w:sz w:val="28"/>
          <w:szCs w:val="28"/>
        </w:rPr>
      </w:pPr>
      <w:r>
        <w:rPr>
          <w:rFonts w:eastAsia="Proxima Nova" w:cs="Proxima Nova" w:ascii="Proxima Nova" w:hAnsi="Proxima Nova"/>
          <w:b w:val="false"/>
          <w:bCs w:val="false"/>
          <w:color w:val="BF9000"/>
          <w:sz w:val="28"/>
          <w:szCs w:val="28"/>
        </w:rPr>
      </w:r>
      <w:bookmarkStart w:id="5" w:name="_4drdbwy6c76h"/>
      <w:bookmarkEnd w:id="5"/>
    </w:p>
    <w:p>
      <w:pPr>
        <w:pStyle w:val="Heading2"/>
        <w:rPr/>
      </w:pPr>
      <w:bookmarkStart w:id="6" w:name="__RefHeading___Toc19210_124119436"/>
      <w:bookmarkStart w:id="7" w:name="_rkumsa8kgnrx"/>
      <w:bookmarkEnd w:id="6"/>
      <w:bookmarkEnd w:id="7"/>
      <w:r>
        <w:rPr/>
        <w:t>1.2. Competencia(s)</w:t>
      </w:r>
    </w:p>
    <w:p>
      <w:pPr>
        <w:pStyle w:val="normal1"/>
        <w:spacing w:lineRule="auto" w:line="240"/>
        <w:rPr>
          <w:color w:val="B7B7B7"/>
        </w:rPr>
      </w:pPr>
      <w:r>
        <w:rPr>
          <w:color w:val="B7B7B7"/>
        </w:rPr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15"/>
        <w:gridCol w:w="6645"/>
      </w:tblGrid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Tipo de Competencia </w:t>
            </w:r>
          </w:p>
        </w:tc>
        <w:tc>
          <w:tcPr>
            <w:tcW w:w="664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0" w:hRule="atLeast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Competencia General 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Competencia Específica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Crea algoritmos para resolver problemas secuenciales, condicionales y repetitivos mediante estructuras de control representadas con pseudocódigo para producir soluciones correctas, legibles y verificables de acuerdo con los resultados esperados</w:t>
            </w:r>
          </w:p>
        </w:tc>
      </w:tr>
    </w:tbl>
    <w:p>
      <w:pPr>
        <w:pStyle w:val="normal1"/>
        <w:ind w:hanging="0" w:left="0"/>
        <w:rPr/>
      </w:pPr>
      <w:r>
        <w:rPr/>
      </w:r>
      <w:bookmarkStart w:id="8" w:name="_489xfsyao5pp"/>
      <w:bookmarkEnd w:id="8"/>
    </w:p>
    <w:p>
      <w:pPr>
        <w:pStyle w:val="Heading2"/>
        <w:rPr/>
      </w:pPr>
      <w:bookmarkStart w:id="9" w:name="__RefHeading___Toc19208_124119436"/>
      <w:bookmarkStart w:id="10" w:name="_s7mw4byc8z5j"/>
      <w:bookmarkEnd w:id="9"/>
      <w:bookmarkEnd w:id="10"/>
      <w:r>
        <w:rPr/>
        <w:t>1.3 Objetivo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Implementar en RAPTOR condiciones compuestas con AND, OR y NOT que evalúen múltiples credenciales y produzcan un resultado lógico coherente, evaluando correctamente todas las combinaciones y obteniendo al menos 61 de 100 puntos dentro del periodo de elaboración, como base de las banderas y del selector de operaciones de la Práctica 1.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1" w:name="__RefHeading___Toc19198_124119436"/>
      <w:bookmarkStart w:id="12" w:name="_dnirvl3lz16o"/>
      <w:bookmarkEnd w:id="11"/>
      <w:bookmarkEnd w:id="12"/>
      <w:r>
        <w:rPr/>
        <w:t>Material de apoyo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Documentación oficial de RAPTOR: https://raptor.martincarlisle.com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Apuntes y diapositivas del curso.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Videos introductorios sobre operadores lógicos AND, OR y NOT.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3" w:name="__RefHeading___Toc19196_124119436"/>
      <w:bookmarkStart w:id="14" w:name="_i85ws8se9wc5"/>
      <w:bookmarkEnd w:id="13"/>
      <w:bookmarkEnd w:id="14"/>
      <w:r>
        <w:rPr/>
        <w:t>Actividad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Implemente un sistema de control de acceso para un edificio corporativo. El sistema solicita (1 = sí, 0 = no): ¿tiene tarjeta?, ¿registró huella?, ¿tiene llavero electrónico? y ¿tiene PIN activo?; luego el área (1 = Comedores, 2 = Oficinas, 3 = Datacenter).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99"/>
        <w:gridCol w:w="6561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6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Acceso permitido si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Comedores (riesgo bajo)</w:t>
            </w:r>
          </w:p>
        </w:tc>
        <w:tc>
          <w:tcPr>
            <w:tcW w:w="6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tarjeta OR llavero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Oficinas (riesgo medio)</w:t>
            </w:r>
          </w:p>
        </w:tc>
        <w:tc>
          <w:tcPr>
            <w:tcW w:w="6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(tarjeta AND huella) OR (llavero AND PIN)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Datacenter (riesgo alto)</w:t>
            </w:r>
          </w:p>
        </w:tc>
        <w:tc>
          <w:tcPr>
            <w:tcW w:w="6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tarjeta AND huella AND PIN AND NOT llavero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llavero no es válido en el datacenter por ser una credencial de menor seguridad.</w:t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El sistema debe mostrar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Si el acceso fue concedido o denegado y, si fue denegado, qué condición no se cumplió.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Bandera </w:t>
      </w:r>
      <w:r>
        <w:rPr>
          <w:rFonts w:eastAsia="Arial" w:cs="Arial"/>
          <w:b/>
          <w:i w:val="false"/>
          <w:color w:val="000000"/>
          <w:sz w:val="22"/>
          <w:szCs w:val="22"/>
        </w:rPr>
        <w:t>ALERTA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(1 si se intentó acceder al datacenter sin huella, de lo contrario 0).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Bandera </w:t>
      </w:r>
      <w:r>
        <w:rPr>
          <w:rFonts w:eastAsia="Arial" w:cs="Arial"/>
          <w:b/>
          <w:i w:val="false"/>
          <w:color w:val="000000"/>
          <w:sz w:val="22"/>
          <w:szCs w:val="22"/>
        </w:rPr>
        <w:t>ACCESO_PARCIAL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(1 si el usuario tiene algunas credenciales pero no todas las requeridas, de lo contrario 0).</w:t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Restricciones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Usar exclusivamente RAPTOR; solo operadores lógicos, condicionales y variables numéricas o de texto.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No se permiten arreglos ni procedimientos.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Toda entrada debe validarse: un valor distinto de 0/1 en las credenciales o distinto de 1, 2 o 3 en el área se solicita nuevamente sin cerrar el sistema.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Entregable: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 único PDF con (1) análisis del problema (descomposición, entradas, procesos y salidas), (2) capturas del diagrama de flujo, (3) capturas del funcionamiento con datos de prueba (mínimo 4 combinaciones), (4) reflexión y aplicación práctica y (5) conclusión.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Sección adicional obligatoria (cuadro de texto en UEDI):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en el cuadro de texto adicional al de carga de archivos, escriba su *Reflexión y aplicación práctica* (¿qué aprendí con esta tarea? y ¿cómo aplicaré este conocimiento en otro curso o en la vida profesional?) y una *Conclusión*. La reflexión debe ser respondida por el estudiante con sus propias palabras, no con inteligencia artificial.</w:t>
      </w:r>
    </w:p>
    <w:p>
      <w:pPr>
        <w:pStyle w:val="Heading2"/>
        <w:rPr/>
      </w:pPr>
      <w:bookmarkStart w:id="15" w:name="__RefHeading___Toc19206_124119436"/>
      <w:bookmarkStart w:id="16" w:name="_p2mix5htagt"/>
      <w:bookmarkEnd w:id="15"/>
      <w:bookmarkEnd w:id="16"/>
      <w:r>
        <w:rPr/>
        <w:t xml:space="preserve">3.1 Entregables y formato de Entrega </w:t>
      </w:r>
    </w:p>
    <w:p>
      <w:pPr>
        <w:pStyle w:val="normal1"/>
        <w:rPr/>
      </w:pPr>
      <w:r>
        <w:rPr/>
        <w:tab/>
      </w:r>
    </w:p>
    <w:tbl>
      <w:tblPr>
        <w:tblStyle w:val="Table3"/>
        <w:tblW w:w="8640" w:type="dxa"/>
        <w:jc w:val="left"/>
        <w:tblInd w:w="8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79"/>
        <w:gridCol w:w="5761"/>
      </w:tblGrid>
      <w:tr>
        <w:trPr>
          <w:trHeight w:val="555" w:hRule="atLeast"/>
        </w:trPr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</w:rPr>
              <w:t>Formato y canal de entrega</w:t>
            </w:r>
            <w:r>
              <w:rPr/>
              <w:t xml:space="preserve"> </w:t>
            </w:r>
          </w:p>
        </w:tc>
      </w:tr>
      <w:tr>
        <w:trPr>
          <w:trHeight w:val="570" w:hRule="atLeast"/>
        </w:trPr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Reporte / Documento</w:t>
            </w:r>
          </w:p>
        </w:tc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Un único PDF (carátula + contenido) entregado en UEDI</w:t>
            </w:r>
          </w:p>
        </w:tc>
      </w:tr>
      <w:tr>
        <w:trPr>
          <w:trHeight w:val="400" w:hRule="atLeast"/>
        </w:trPr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Archivo RAPTOR (opcional)</w:t>
            </w:r>
          </w:p>
        </w:tc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.rap adjunto en UEDI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7" w:name="__RefHeading___Toc19194_124119436"/>
      <w:bookmarkStart w:id="18" w:name="_i3ot7n94m3r"/>
      <w:bookmarkEnd w:id="17"/>
      <w:bookmarkEnd w:id="18"/>
      <w:r>
        <w:rPr/>
        <w:t>Cronograma</w:t>
      </w:r>
    </w:p>
    <w:tbl>
      <w:tblPr>
        <w:tblStyle w:val="Table4"/>
        <w:tblW w:w="8640" w:type="dxa"/>
        <w:jc w:val="left"/>
        <w:tblInd w:w="8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80"/>
        <w:gridCol w:w="2880"/>
        <w:gridCol w:w="2880"/>
      </w:tblGrid>
      <w:tr>
        <w:trPr>
          <w:trHeight w:val="555" w:hRule="atLeast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Número de Semana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Fecha </w:t>
            </w:r>
          </w:p>
        </w:tc>
      </w:tr>
      <w:tr>
        <w:trPr>
          <w:trHeight w:val="570" w:hRule="atLeast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Asignación de tarea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Semana 4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08/08/2026</w:t>
            </w:r>
          </w:p>
        </w:tc>
      </w:tr>
      <w:tr>
        <w:trPr/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 de Tarea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Semana 5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16/08/2026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9" w:name="__RefHeading___Toc19192_124119436"/>
      <w:bookmarkStart w:id="20" w:name="_k2dtqtdacc91"/>
      <w:bookmarkEnd w:id="19"/>
      <w:bookmarkEnd w:id="20"/>
      <w:r>
        <w:rPr/>
        <w:t>Rúbrica de calificación</w:t>
      </w:r>
    </w:p>
    <w:p>
      <w:pPr>
        <w:pStyle w:val="Heading2"/>
        <w:rPr/>
      </w:pPr>
      <w:bookmarkStart w:id="21" w:name="__RefHeading___Toc19204_124119436"/>
      <w:bookmarkStart w:id="22" w:name="_foviegaj11s"/>
      <w:bookmarkEnd w:id="21"/>
      <w:bookmarkEnd w:id="22"/>
      <w:r>
        <w:rPr/>
        <w:t>5.1. Requisitos para optar a Calificación</w:t>
      </w:r>
    </w:p>
    <w:p>
      <w:pPr>
        <w:pStyle w:val="normal1"/>
        <w:rPr>
          <w:color w:val="B7B7B7"/>
        </w:rPr>
      </w:pPr>
      <w:r>
        <w:rPr>
          <w:color w:val="B7B7B7"/>
        </w:rPr>
      </w:r>
    </w:p>
    <w:tbl>
      <w:tblPr>
        <w:tblStyle w:val="Table5"/>
        <w:tblW w:w="9375" w:type="dxa"/>
        <w:jc w:val="left"/>
        <w:tblInd w:w="10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115"/>
        <w:gridCol w:w="5280"/>
        <w:gridCol w:w="1980"/>
      </w:tblGrid>
      <w:tr>
        <w:trPr>
          <w:trHeight w:val="515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ubtitle"/>
              <w:spacing w:lineRule="auto" w:line="240" w:before="0" w:after="200"/>
              <w:jc w:val="center"/>
              <w:rPr>
                <w:b/>
                <w:bCs/>
                <w:sz w:val="22"/>
                <w:szCs w:val="22"/>
              </w:rPr>
            </w:pPr>
            <w:bookmarkStart w:id="23" w:name="_zdjy248fybyf"/>
            <w:bookmarkEnd w:id="23"/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ubtitle"/>
              <w:spacing w:lineRule="auto" w:line="240" w:before="0" w:after="200"/>
              <w:jc w:val="center"/>
              <w:rPr>
                <w:b/>
                <w:bCs/>
                <w:sz w:val="22"/>
                <w:szCs w:val="22"/>
              </w:rPr>
            </w:pPr>
            <w:bookmarkStart w:id="24" w:name="_cqmkju488eul"/>
            <w:bookmarkEnd w:id="24"/>
            <w:r>
              <w:rPr>
                <w:b/>
                <w:bCs/>
                <w:sz w:val="22"/>
                <w:szCs w:val="22"/>
              </w:rPr>
              <w:t>Requisitos indispensables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ubtitle"/>
              <w:spacing w:lineRule="auto" w:line="240" w:before="0" w:after="200"/>
              <w:jc w:val="center"/>
              <w:rPr>
                <w:b/>
                <w:bCs/>
                <w:sz w:val="22"/>
                <w:szCs w:val="22"/>
              </w:rPr>
            </w:pPr>
            <w:bookmarkStart w:id="25" w:name="_n3fzgb8mltuv"/>
            <w:bookmarkEnd w:id="25"/>
            <w:r>
              <w:rPr>
                <w:b/>
                <w:bCs/>
                <w:sz w:val="22"/>
                <w:szCs w:val="22"/>
              </w:rPr>
              <w:t>Cumple (Sí/No)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Entregar un único archivo PDF en UEDI antes de la fecha límite (16/08/2026).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El PDF incluye carátula con nombre completo y carnet.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La reflexión y la conclusión son redactadas por el estudiante, sin inteligencia artificial.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4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Trabajo original: la copia total o parcial implica nota de cero.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</w:tbl>
    <w:p>
      <w:pPr>
        <w:pStyle w:val="normal1"/>
        <w:rPr>
          <w:color w:val="B7B7B7"/>
        </w:rPr>
      </w:pPr>
      <w:r>
        <w:rPr>
          <w:color w:val="B7B7B7"/>
        </w:rPr>
      </w:r>
    </w:p>
    <w:p>
      <w:pPr>
        <w:pStyle w:val="normal1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Heading2"/>
        <w:rPr/>
      </w:pPr>
      <w:bookmarkStart w:id="26" w:name="__RefHeading___Toc19202_124119436"/>
      <w:bookmarkStart w:id="27" w:name="_scp9yntp9nv9"/>
      <w:bookmarkEnd w:id="26"/>
      <w:bookmarkEnd w:id="27"/>
      <w:r>
        <w:rPr/>
        <w:t xml:space="preserve">5.2 Detalle de la Calificación </w:t>
      </w:r>
    </w:p>
    <w:p>
      <w:pPr>
        <w:pStyle w:val="normal1"/>
        <w:spacing w:lineRule="auto" w:line="276" w:before="0" w:after="0"/>
        <w:jc w:val="left"/>
        <w:rPr/>
      </w:pPr>
      <w:r>
        <w:rPr/>
      </w:r>
    </w:p>
    <w:tbl>
      <w:tblPr>
        <w:tblStyle w:val="Table6"/>
        <w:tblpPr w:vertAnchor="text" w:horzAnchor="text" w:bottomFromText="180" w:leftFromText="180" w:rightFromText="180" w:topFromText="180" w:tblpX="-807" w:tblpY="0"/>
        <w:tblW w:w="1072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69"/>
        <w:gridCol w:w="1966"/>
        <w:gridCol w:w="1800"/>
        <w:gridCol w:w="4904"/>
        <w:gridCol w:w="1486"/>
      </w:tblGrid>
      <w:tr>
        <w:trPr>
          <w:trHeight w:val="54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b/>
                <w:bCs/>
              </w:rPr>
              <w:t>Criterio/Nivel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evaluación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Máximo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Asignado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del logro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Análisis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Descomposición clara con entradas, procesos y salidas correctamente identificados.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Diagrama de flujo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Capturas del diagrama en RAPTOR correctas, completas y legibles.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Funcionamiento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Capturas de la ejecución que demuestran los resultados esperados con al menos 4 combinaciones de condiciones distintas.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Reflexión y conclusión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Reflexión propia (no generada con IA) sobre lo aprendido y su aplicación, más una conclusión de la tarea.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  <w:t>100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"/>
        <w:spacing w:lineRule="auto" w:line="276" w:before="0" w:after="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4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7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5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Lines/>
      <w:spacing w:lineRule="auto" w:line="120" w:before="200" w:after="0"/>
      <w:rPr/>
    </w:pPr>
    <w:r>
      <w:rPr/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3" name="image1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9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4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keepLines/>
      <w:spacing w:lineRule="auto" w:line="12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jc w:val="left"/>
      <w:rPr/>
    </w:pPr>
    <w:r>
      <w:rPr/>
      <w:t>Tarea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5" name="image2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jc w:val="left"/>
      <w:rPr/>
    </w:pPr>
    <w:r>
      <w:rPr/>
    </w:r>
  </w:p>
  <w:p>
    <w:pPr>
      <w:pStyle w:val="normal1"/>
      <w:keepLines/>
      <w:spacing w:lineRule="auto" w:line="12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jc w:val="left"/>
      <w:rPr>
        <w:sz w:val="16"/>
        <w:szCs w:val="16"/>
      </w:rPr>
    </w:pPr>
    <w:r>
      <w:rPr/>
      <w:t>Tarea - Vigente para el Segundo Semestre 2026</w:t>
    </w:r>
    <w:r>
      <w:drawing>
        <wp:anchor distT="0" distB="0" distL="0" distR="0" simplePos="0" relativeHeight="14" behindDoc="1" locked="0" layoutInCell="1" allowOverlap="1">
          <wp:simplePos x="0" y="0"/>
          <wp:positionH relativeFrom="column">
            <wp:posOffset>-4581525</wp:posOffset>
          </wp:positionH>
          <wp:positionV relativeFrom="paragraph">
            <wp:posOffset>209550</wp:posOffset>
          </wp:positionV>
          <wp:extent cx="11834495" cy="190500"/>
          <wp:effectExtent l="0" t="0" r="0" b="0"/>
          <wp:wrapNone/>
          <wp:docPr id="6" name="image5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5.png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5063" r="27918" b="25063"/>
                  <a:stretch>
                    <a:fillRect/>
                  </a:stretch>
                </pic:blipFill>
                <pic:spPr bwMode="auto">
                  <a:xfrm>
                    <a:off x="0" y="0"/>
                    <a:ext cx="1183449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2026-10-15T20:02:31Z</dcterms:modified>
  <cp:revision>1</cp:revision>
  <dc:subject/>
  <dc:title/>
</cp:coreProperties>
</file>