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de Fortalecimiento Académico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 1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2 hrs/min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B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C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[Laboratorio - Estructuras de Datos - Sección]</w:t>
      </w:r>
    </w:p>
    <w:p w:rsidR="00000000" w:rsidDel="00000000" w:rsidP="00000000" w:rsidRDefault="00000000" w:rsidRPr="00000000" w14:paraId="0000000F">
      <w:pPr>
        <w:spacing w:before="0" w:line="276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[Nombre Tutor]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3"/>
        </w:numPr>
      </w:pPr>
      <w:bookmarkStart w:colFirst="0" w:colLast="0" w:name="_7nhi7pw7q5ic" w:id="1"/>
      <w:bookmarkEnd w:id="1"/>
      <w:r w:rsidDel="00000000" w:rsidR="00000000" w:rsidRPr="00000000">
        <w:rPr>
          <w:rtl w:val="0"/>
        </w:rPr>
        <w:t xml:space="preserve">Sección de Investigación (Saber)</w:t>
      </w:r>
    </w:p>
    <w:p w:rsidR="00000000" w:rsidDel="00000000" w:rsidP="00000000" w:rsidRDefault="00000000" w:rsidRPr="00000000" w14:paraId="00000011">
      <w:pPr>
        <w:spacing w:after="1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[Descripción de actividad de investigación]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bottom w:color="2e75b6" w:space="1" w:sz="6" w:val="single"/>
        </w:pBdr>
        <w:spacing w:after="80" w:line="240" w:lineRule="auto"/>
        <w:rPr/>
      </w:pPr>
      <w:bookmarkStart w:colFirst="0" w:colLast="0" w:name="_dbiulk9f4dvp" w:id="2"/>
      <w:bookmarkEnd w:id="2"/>
      <w:r w:rsidDel="00000000" w:rsidR="00000000" w:rsidRPr="00000000">
        <w:rPr>
          <w:rtl w:val="0"/>
        </w:rPr>
        <w:t xml:space="preserve">1.1 Repaso de conceptos</w:t>
      </w:r>
    </w:p>
    <w:p w:rsidR="00000000" w:rsidDel="00000000" w:rsidP="00000000" w:rsidRDefault="00000000" w:rsidRPr="00000000" w14:paraId="00000014">
      <w:pPr>
        <w:spacing w:after="8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2e75b6" w:space="0" w:sz="12" w:val="single"/>
          <w:left w:color="2e75b6" w:space="0" w:sz="12" w:val="single"/>
          <w:bottom w:color="2e75b6" w:space="0" w:sz="12" w:val="single"/>
          <w:right w:color="2e75b6" w:space="0" w:sz="12" w:val="single"/>
          <w:insideH w:color="2e75b6" w:space="0" w:sz="12" w:val="single"/>
          <w:insideV w:color="2e75b6" w:space="0" w:sz="12" w:val="single"/>
        </w:tblBorders>
        <w:tblLayout w:type="fixed"/>
        <w:tblLook w:val="0000"/>
      </w:tblPr>
      <w:tblGrid>
        <w:gridCol w:w="645"/>
        <w:gridCol w:w="6270"/>
        <w:gridCol w:w="2445"/>
        <w:tblGridChange w:id="0">
          <w:tblGrid>
            <w:gridCol w:w="645"/>
            <w:gridCol w:w="6270"/>
            <w:gridCol w:w="244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2e75b6" w:space="0" w:sz="12" w:val="single"/>
              <w:left w:color="2e75b6" w:space="0" w:sz="12" w:val="single"/>
              <w:bottom w:color="2e75b6" w:space="0" w:sz="12" w:val="single"/>
              <w:right w:color="2e75b6" w:space="0" w:sz="12" w:val="single"/>
            </w:tcBorders>
            <w:shd w:fill="073763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spacing w:after="480" w:before="0" w:line="276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No.</w:t>
            </w:r>
          </w:p>
        </w:tc>
        <w:tc>
          <w:tcPr>
            <w:tcBorders>
              <w:top w:color="2e75b6" w:space="0" w:sz="12" w:val="single"/>
              <w:left w:color="2e75b6" w:space="0" w:sz="12" w:val="single"/>
              <w:bottom w:color="2e75b6" w:space="0" w:sz="12" w:val="single"/>
              <w:right w:color="2e75b6" w:space="0" w:sz="12" w:val="single"/>
            </w:tcBorders>
            <w:shd w:fill="073763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spacing w:after="480" w:before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Tema / Concepto a investigar</w:t>
            </w:r>
          </w:p>
        </w:tc>
        <w:tc>
          <w:tcPr>
            <w:tcBorders>
              <w:top w:color="2e75b6" w:space="0" w:sz="12" w:val="single"/>
              <w:left w:color="2e75b6" w:space="0" w:sz="12" w:val="single"/>
              <w:bottom w:color="2e75b6" w:space="0" w:sz="12" w:val="single"/>
              <w:right w:color="2e75b6" w:space="0" w:sz="12" w:val="single"/>
            </w:tcBorders>
            <w:shd w:fill="073763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spacing w:after="480" w:before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Referencia sugerida</w:t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2e75b6" w:space="0" w:sz="12" w:val="single"/>
              <w:left w:color="2e75b6" w:space="0" w:sz="12" w:val="single"/>
              <w:bottom w:color="2e75b6" w:space="0" w:sz="12" w:val="single"/>
              <w:right w:color="2e75b6" w:space="0" w:sz="12" w:val="single"/>
            </w:tcBorders>
            <w:shd w:fill="073763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after="480" w:before="0" w:line="276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1</w:t>
            </w:r>
          </w:p>
        </w:tc>
        <w:tc>
          <w:tcPr>
            <w:tcBorders>
              <w:top w:color="2e75b6" w:space="0" w:sz="12" w:val="single"/>
              <w:left w:color="2e75b6" w:space="0" w:sz="12" w:val="single"/>
              <w:bottom w:color="2e75b6" w:space="0" w:sz="12" w:val="single"/>
              <w:right w:color="2e75b6" w:space="0" w:sz="12" w:val="single"/>
            </w:tcBorders>
            <w:shd w:fill="073763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9">
            <w:pPr>
              <w:spacing w:after="480" w:before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Sentencias de control (If, Switch)</w:t>
            </w:r>
          </w:p>
        </w:tc>
        <w:tc>
          <w:tcPr>
            <w:tcBorders>
              <w:top w:color="2e75b6" w:space="0" w:sz="12" w:val="single"/>
              <w:left w:color="2e75b6" w:space="0" w:sz="12" w:val="single"/>
              <w:bottom w:color="2e75b6" w:space="0" w:sz="12" w:val="single"/>
              <w:right w:color="2e75b6" w:space="0" w:sz="12" w:val="single"/>
            </w:tcBorders>
            <w:shd w:fill="073763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spacing w:after="480" w:before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2e75b6" w:space="0" w:sz="12" w:val="single"/>
              <w:left w:color="2e75b6" w:space="0" w:sz="12" w:val="single"/>
              <w:bottom w:color="2e75b6" w:space="0" w:sz="12" w:val="single"/>
              <w:right w:color="2e75b6" w:space="0" w:sz="12" w:val="single"/>
            </w:tcBorders>
            <w:shd w:fill="073763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spacing w:after="480" w:before="0" w:line="276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2</w:t>
            </w:r>
          </w:p>
        </w:tc>
        <w:tc>
          <w:tcPr>
            <w:tcBorders>
              <w:top w:color="2e75b6" w:space="0" w:sz="12" w:val="single"/>
              <w:left w:color="2e75b6" w:space="0" w:sz="12" w:val="single"/>
              <w:bottom w:color="2e75b6" w:space="0" w:sz="12" w:val="single"/>
              <w:right w:color="2e75b6" w:space="0" w:sz="12" w:val="single"/>
            </w:tcBorders>
            <w:shd w:fill="073763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spacing w:after="480" w:before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Ciclos (For, While, Do-While, For-each)</w:t>
            </w:r>
          </w:p>
        </w:tc>
        <w:tc>
          <w:tcPr>
            <w:tcBorders>
              <w:top w:color="2e75b6" w:space="0" w:sz="12" w:val="single"/>
              <w:left w:color="2e75b6" w:space="0" w:sz="12" w:val="single"/>
              <w:bottom w:color="2e75b6" w:space="0" w:sz="12" w:val="single"/>
              <w:right w:color="2e75b6" w:space="0" w:sz="12" w:val="single"/>
            </w:tcBorders>
            <w:shd w:fill="073763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spacing w:after="480" w:before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2e75b6" w:space="0" w:sz="12" w:val="single"/>
              <w:left w:color="2e75b6" w:space="0" w:sz="12" w:val="single"/>
              <w:bottom w:color="2e75b6" w:space="0" w:sz="12" w:val="single"/>
              <w:right w:color="2e75b6" w:space="0" w:sz="12" w:val="single"/>
            </w:tcBorders>
            <w:shd w:fill="073763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after="480" w:before="0" w:line="276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3</w:t>
            </w:r>
          </w:p>
        </w:tc>
        <w:tc>
          <w:tcPr>
            <w:tcBorders>
              <w:top w:color="2e75b6" w:space="0" w:sz="12" w:val="single"/>
              <w:left w:color="2e75b6" w:space="0" w:sz="12" w:val="single"/>
              <w:bottom w:color="2e75b6" w:space="0" w:sz="12" w:val="single"/>
              <w:right w:color="2e75b6" w:space="0" w:sz="12" w:val="single"/>
            </w:tcBorders>
            <w:shd w:fill="073763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spacing w:after="480" w:before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Programación Orientada a Objetos (Clases, Objetos, Instanciación)</w:t>
            </w:r>
          </w:p>
        </w:tc>
        <w:tc>
          <w:tcPr>
            <w:tcBorders>
              <w:top w:color="2e75b6" w:space="0" w:sz="12" w:val="single"/>
              <w:left w:color="2e75b6" w:space="0" w:sz="12" w:val="single"/>
              <w:bottom w:color="2e75b6" w:space="0" w:sz="12" w:val="single"/>
              <w:right w:color="2e75b6" w:space="0" w:sz="12" w:val="single"/>
            </w:tcBorders>
            <w:shd w:fill="073763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spacing w:after="480" w:before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2e75b6" w:space="0" w:sz="12" w:val="single"/>
              <w:left w:color="2e75b6" w:space="0" w:sz="12" w:val="single"/>
              <w:bottom w:color="2e75b6" w:space="0" w:sz="12" w:val="single"/>
              <w:right w:color="2e75b6" w:space="0" w:sz="12" w:val="single"/>
            </w:tcBorders>
            <w:shd w:fill="073763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21">
            <w:pPr>
              <w:spacing w:after="480" w:before="0" w:line="276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4</w:t>
            </w:r>
          </w:p>
        </w:tc>
        <w:tc>
          <w:tcPr>
            <w:tcBorders>
              <w:top w:color="2e75b6" w:space="0" w:sz="12" w:val="single"/>
              <w:left w:color="2e75b6" w:space="0" w:sz="12" w:val="single"/>
              <w:bottom w:color="2e75b6" w:space="0" w:sz="12" w:val="single"/>
              <w:right w:color="2e75b6" w:space="0" w:sz="12" w:val="single"/>
            </w:tcBorders>
            <w:shd w:fill="073763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22">
            <w:pPr>
              <w:spacing w:after="480" w:before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Gestión de Memoria y Punteros / Referencias</w:t>
            </w:r>
          </w:p>
        </w:tc>
        <w:tc>
          <w:tcPr>
            <w:tcBorders>
              <w:top w:color="2e75b6" w:space="0" w:sz="12" w:val="single"/>
              <w:left w:color="2e75b6" w:space="0" w:sz="12" w:val="single"/>
              <w:bottom w:color="2e75b6" w:space="0" w:sz="12" w:val="single"/>
              <w:right w:color="2e75b6" w:space="0" w:sz="12" w:val="single"/>
            </w:tcBorders>
            <w:shd w:fill="073763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spacing w:after="480" w:before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2e75b6" w:space="0" w:sz="12" w:val="single"/>
              <w:left w:color="2e75b6" w:space="0" w:sz="12" w:val="single"/>
              <w:bottom w:color="2e75b6" w:space="0" w:sz="12" w:val="single"/>
              <w:right w:color="2e75b6" w:space="0" w:sz="12" w:val="single"/>
            </w:tcBorders>
            <w:shd w:fill="073763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spacing w:after="480" w:before="0" w:line="276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5</w:t>
            </w:r>
          </w:p>
        </w:tc>
        <w:tc>
          <w:tcPr>
            <w:tcBorders>
              <w:top w:color="2e75b6" w:space="0" w:sz="12" w:val="single"/>
              <w:left w:color="2e75b6" w:space="0" w:sz="12" w:val="single"/>
              <w:bottom w:color="2e75b6" w:space="0" w:sz="12" w:val="single"/>
              <w:right w:color="2e75b6" w:space="0" w:sz="12" w:val="single"/>
            </w:tcBorders>
            <w:shd w:fill="073763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spacing w:after="480" w:before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Recursividad</w:t>
            </w:r>
          </w:p>
        </w:tc>
        <w:tc>
          <w:tcPr>
            <w:tcBorders>
              <w:top w:color="2e75b6" w:space="0" w:sz="12" w:val="single"/>
              <w:left w:color="2e75b6" w:space="0" w:sz="12" w:val="single"/>
              <w:bottom w:color="2e75b6" w:space="0" w:sz="12" w:val="single"/>
              <w:right w:color="2e75b6" w:space="0" w:sz="12" w:val="single"/>
            </w:tcBorders>
            <w:shd w:fill="073763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spacing w:after="480" w:before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2e75b6" w:space="0" w:sz="12" w:val="single"/>
              <w:left w:color="2e75b6" w:space="0" w:sz="12" w:val="single"/>
              <w:bottom w:color="2e75b6" w:space="0" w:sz="12" w:val="single"/>
              <w:right w:color="2e75b6" w:space="0" w:sz="12" w:val="single"/>
            </w:tcBorders>
            <w:shd w:fill="073763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27">
            <w:pPr>
              <w:spacing w:after="480" w:before="0" w:line="276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6</w:t>
            </w:r>
          </w:p>
        </w:tc>
        <w:tc>
          <w:tcPr>
            <w:tcBorders>
              <w:top w:color="2e75b6" w:space="0" w:sz="12" w:val="single"/>
              <w:left w:color="2e75b6" w:space="0" w:sz="12" w:val="single"/>
              <w:bottom w:color="2e75b6" w:space="0" w:sz="12" w:val="single"/>
              <w:right w:color="2e75b6" w:space="0" w:sz="12" w:val="single"/>
            </w:tcBorders>
            <w:shd w:fill="073763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28">
            <w:pPr>
              <w:spacing w:after="480" w:before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Análisis de Algoritmos (Notación Big O)</w:t>
            </w:r>
          </w:p>
        </w:tc>
        <w:tc>
          <w:tcPr>
            <w:tcBorders>
              <w:top w:color="2e75b6" w:space="0" w:sz="12" w:val="single"/>
              <w:left w:color="2e75b6" w:space="0" w:sz="12" w:val="single"/>
              <w:bottom w:color="2e75b6" w:space="0" w:sz="12" w:val="single"/>
              <w:right w:color="2e75b6" w:space="0" w:sz="12" w:val="single"/>
            </w:tcBorders>
            <w:shd w:fill="073763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spacing w:after="480" w:before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3"/>
        </w:numPr>
        <w:ind w:left="720" w:hanging="360"/>
        <w:jc w:val="both"/>
        <w:rPr>
          <w:b w:val="1"/>
          <w:bCs w:val="1"/>
          <w:color w:val="1c4587"/>
          <w:u w:val="none"/>
        </w:rPr>
      </w:pPr>
      <w:bookmarkStart w:colFirst="0" w:colLast="0" w:name="_z9tp80plsczr" w:id="3"/>
      <w:bookmarkEnd w:id="3"/>
      <w:r w:rsidDel="00000000" w:rsidR="00000000" w:rsidRPr="00000000">
        <w:rPr>
          <w:rtl w:val="0"/>
        </w:rPr>
        <w:t xml:space="preserve">Sección Práctica (Saber Hacer)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="240" w:lineRule="auto"/>
        <w:rPr>
          <w:rFonts w:ascii="Arial" w:cs="Arial" w:eastAsia="Arial" w:hAnsi="Arial"/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sección consiste en la parte práctica de la tarea de fortalecimiento, en este se indica a continuación el detalle, herramientas y el detalle a realizar: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2.1 Tipo de actividad de fortalecimiento</w:t>
      </w:r>
      <w:r w:rsidDel="00000000" w:rsidR="00000000" w:rsidRPr="00000000">
        <w:rPr>
          <w:rtl w:val="0"/>
        </w:rPr>
      </w:r>
    </w:p>
    <w:tbl>
      <w:tblPr>
        <w:tblStyle w:val="Table2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85"/>
        <w:tblGridChange w:id="0">
          <w:tblGrid>
            <w:gridCol w:w="9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fc5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rFonts w:ascii="Times New Roman" w:cs="Times New Roman" w:eastAsia="Times New Roman" w:hAnsi="Times New Roman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Tipo de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Ejercicio práctico de Lógica y Programación Orientada a Objetos.</w:t>
            </w:r>
          </w:p>
          <w:p w:rsidR="00000000" w:rsidDel="00000000" w:rsidP="00000000" w:rsidRDefault="00000000" w:rsidRPr="00000000" w14:paraId="00000033">
            <w:pPr>
              <w:spacing w:after="240" w:before="24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 esta actividad, el estudiante deberá desarrollar una aplicación de consola que permita capturar datos de forma dinámica, almacenarlos en objetos y desplegarlos mediante el uso de estructuras lineales simples.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2.2 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330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8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Sistema de Registro Universitario </w:t>
            </w:r>
          </w:p>
          <w:p w:rsidR="00000000" w:rsidDel="00000000" w:rsidP="00000000" w:rsidRDefault="00000000" w:rsidRPr="00000000" w14:paraId="00000038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requiere un programa que permita al usuario registrar estudiantes de manera interactiva. El sistema debe cumplir con lo siguiente: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Captura de Datos: El programa debe solicitar por consola (teclado) la siguiente información de cada estudiante:</w:t>
            </w:r>
          </w:p>
          <w:p w:rsidR="00000000" w:rsidDel="00000000" w:rsidP="00000000" w:rsidRDefault="00000000" w:rsidRPr="00000000" w14:paraId="0000003B">
            <w:pPr>
              <w:numPr>
                <w:ilvl w:val="1"/>
                <w:numId w:val="1"/>
              </w:numPr>
              <w:spacing w:after="0" w:afterAutospacing="0" w:before="0" w:beforeAutospacing="0" w:line="240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Carnet: valor numérico. ejemplo 202102771</w:t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1"/>
              </w:numPr>
              <w:spacing w:after="0" w:afterAutospacing="0" w:before="0" w:beforeAutospacing="0" w:line="240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completo: (Cadena de texto).</w:t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1"/>
              </w:numPr>
              <w:spacing w:after="0" w:afterAutospacing="0" w:before="0" w:beforeAutospacing="0" w:line="240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Curso favorito actual: (Cadena de texto).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Almacenamiento Dinámico:</w:t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1"/>
              </w:numPr>
              <w:spacing w:after="0" w:afterAutospacing="0" w:before="0" w:beforeAutospacing="0" w:line="240" w:lineRule="auto"/>
              <w:ind w:left="1440" w:hanging="36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 registro debe guardarse en un objeto de una clase llamada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Estudiante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0">
            <w:pPr>
              <w:numPr>
                <w:ilvl w:val="1"/>
                <w:numId w:val="1"/>
              </w:numPr>
              <w:spacing w:after="0" w:afterAutospacing="0" w:before="0" w:beforeAutospacing="0" w:line="240" w:lineRule="auto"/>
              <w:ind w:left="1440" w:hanging="36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objetos creados deben almacenarse en una estructura dinámica (como un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ArrayList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o similar) para que no haya un límite fijo de registros.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Visualización:</w:t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1"/>
              </w:numPr>
              <w:spacing w:after="240" w:before="0" w:beforeAutospacing="0" w:line="240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 finalizar el ingreso, el sistema debe imprimir un listado con todos los estudiantes registrados, mostrando sus datos de forma ordenada.</w:t>
            </w:r>
          </w:p>
          <w:p w:rsidR="00000000" w:rsidDel="00000000" w:rsidP="00000000" w:rsidRDefault="00000000" w:rsidRPr="00000000" w14:paraId="00000043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2.3 Herramientas 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0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spacing w:before="0" w:line="240" w:lineRule="auto"/>
              <w:rPr>
                <w:rFonts w:ascii="Times New Roman" w:cs="Times New Roman" w:eastAsia="Times New Roman" w:hAnsi="Times New Roman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Herramientas necesarias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Lenguaje: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Java.</w:t>
            </w:r>
          </w:p>
          <w:p w:rsidR="00000000" w:rsidDel="00000000" w:rsidP="00000000" w:rsidRDefault="00000000" w:rsidRPr="00000000" w14:paraId="0000004C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Entrada de datos: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Clase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Scanner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D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Estructuras: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Uso de clases, objetos y listas dinámicas.</w:t>
            </w:r>
          </w:p>
          <w:p w:rsidR="00000000" w:rsidDel="00000000" w:rsidP="00000000" w:rsidRDefault="00000000" w:rsidRPr="00000000" w14:paraId="0000004E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14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2.4 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8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5">
            <w:pPr>
              <w:pStyle w:val="Heading3"/>
              <w:numPr>
                <w:ilvl w:val="0"/>
                <w:numId w:val="2"/>
              </w:numPr>
              <w:spacing w:before="0" w:line="240" w:lineRule="auto"/>
              <w:ind w:left="720" w:hanging="360"/>
              <w:rPr>
                <w:b w:val="0"/>
                <w:bCs w:val="0"/>
                <w:sz w:val="22"/>
                <w:szCs w:val="22"/>
              </w:rPr>
            </w:pPr>
            <w:bookmarkStart w:colFirst="0" w:colLast="0" w:name="_7iu776kw4zgo" w:id="4"/>
            <w:bookmarkEnd w:id="4"/>
            <w:hyperlink r:id="rId8">
              <w:r w:rsidDel="00000000" w:rsidR="00000000" w:rsidRPr="00000000">
                <w:rPr>
                  <w:b w:val="0"/>
                  <w:bCs w:val="0"/>
                  <w:color w:val="1155cc"/>
                  <w:sz w:val="22"/>
                  <w:szCs w:val="22"/>
                  <w:u w:val="single"/>
                  <w:rtl w:val="0"/>
                </w:rPr>
                <w:t xml:space="preserve">https://openwebinars.net/blog/introduccion-a-poo-en-java-objetos-y-clases/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https://www.oracle.com/java/technologies/oop.html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https://www.datacamp.com/es/tutorial/oop-in-java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numPr>
          <w:ilvl w:val="0"/>
          <w:numId w:val="3"/>
        </w:numPr>
        <w:jc w:val="both"/>
        <w:rPr>
          <w:rFonts w:ascii="Arial" w:cs="Arial" w:eastAsia="Arial" w:hAnsi="Arial"/>
          <w:b w:val="1"/>
          <w:bCs w:val="1"/>
          <w:color w:val="073763"/>
          <w:sz w:val="36"/>
          <w:szCs w:val="36"/>
        </w:rPr>
      </w:pPr>
      <w:bookmarkStart w:colFirst="0" w:colLast="0" w:name="_oi8bod18a26k" w:id="5"/>
      <w:bookmarkEnd w:id="5"/>
      <w:r w:rsidDel="00000000" w:rsidR="00000000" w:rsidRPr="00000000">
        <w:rPr>
          <w:color w:val="073763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bottom w:color="6a1b9a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3.1 Detalle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debera realizar la entrega en uedi siguiendo las indicaciones: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83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8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 de entrega:</w:t>
            </w:r>
          </w:p>
          <w:p w:rsidR="00000000" w:rsidDel="00000000" w:rsidP="00000000" w:rsidRDefault="00000000" w:rsidRPr="00000000" w14:paraId="0000005F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DD/MM/2026</w:t>
            </w:r>
          </w:p>
          <w:p w:rsidR="00000000" w:rsidDel="00000000" w:rsidP="00000000" w:rsidRDefault="00000000" w:rsidRPr="00000000" w14:paraId="00000060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Formatos: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4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Archivo PDF con la explicacion del sistema (unicamente las clases utilizadas)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4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Capturas del sistema en ejecución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4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Captura de la inserción y muestreo de datos</w:t>
            </w:r>
          </w:p>
          <w:p w:rsidR="00000000" w:rsidDel="00000000" w:rsidP="00000000" w:rsidRDefault="00000000" w:rsidRPr="00000000" w14:paraId="00000065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Observaciones:</w:t>
            </w:r>
          </w:p>
          <w:p w:rsidR="00000000" w:rsidDel="00000000" w:rsidP="00000000" w:rsidRDefault="00000000" w:rsidRPr="00000000" w14:paraId="00000067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Colocar únicamente las clases utilizadas para el manejo de los datos, no es necesario explicar linea por linea de todo el codigo utilizado, unicamente las clases y metodos relevantes</w:t>
            </w:r>
          </w:p>
          <w:p w:rsidR="00000000" w:rsidDel="00000000" w:rsidP="00000000" w:rsidRDefault="00000000" w:rsidRPr="00000000" w14:paraId="00000068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numPr>
          <w:ilvl w:val="0"/>
          <w:numId w:val="3"/>
        </w:numPr>
        <w:ind w:left="720" w:hanging="360"/>
        <w:jc w:val="both"/>
        <w:rPr>
          <w:b w:val="1"/>
          <w:bCs w:val="1"/>
          <w:color w:val="073763"/>
          <w:u w:val="none"/>
        </w:rPr>
      </w:pPr>
      <w:bookmarkStart w:colFirst="0" w:colLast="0" w:name="_8a6upz9rrzu7" w:id="6"/>
      <w:bookmarkEnd w:id="6"/>
      <w:r w:rsidDel="00000000" w:rsidR="00000000" w:rsidRPr="00000000">
        <w:rPr>
          <w:color w:val="073763"/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bottom w:color="6a1b9a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4.1 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110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1875"/>
        <w:gridCol w:w="1140"/>
        <w:gridCol w:w="1815"/>
        <w:gridCol w:w="2550"/>
        <w:gridCol w:w="1815"/>
        <w:gridCol w:w="1365"/>
        <w:tblGridChange w:id="0">
          <w:tblGrid>
            <w:gridCol w:w="540"/>
            <w:gridCol w:w="1875"/>
            <w:gridCol w:w="1140"/>
            <w:gridCol w:w="1815"/>
            <w:gridCol w:w="2550"/>
            <w:gridCol w:w="1815"/>
            <w:gridCol w:w="1365"/>
          </w:tblGrid>
        </w:tblGridChange>
      </w:tblGrid>
      <w:tr>
        <w:trPr>
          <w:cantSplit w:val="0"/>
          <w:trHeight w:val="542.437923250564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2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4.6049661399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7A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07C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68.45372460496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8.453724604966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completamente funcional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funciona completamente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Hay carencias en el código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9.6726862302482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4.60496613995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Funcionalidades completas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inserción y muestreo de datos se visualiza correctamente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Falto alguna implementación en especifico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3.3860045146728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3.386004514672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.2347629796838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4.60496613995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Documentación de clases bien establecida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estudiante refleja bien los conceptos sobre clases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carencias en la documentación 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.167042889390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3.386004514672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.2347629796838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0772 - Estructuras de Datos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D">
    <w:pPr>
      <w:keepLines w:val="1"/>
      <w:spacing w:line="120" w:lineRule="auto"/>
      <w:rPr/>
    </w:pPr>
    <w:r w:rsidDel="00000000" w:rsidR="00000000" w:rsidRPr="00000000">
      <w:rPr>
        <w:sz w:val="20"/>
        <w:szCs w:val="20"/>
        <w:rtl w:val="0"/>
      </w:rPr>
      <w:t xml:space="preserve">Tarea de Fortalecimiento Académico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pStyle w:val="Title"/>
      <w:rPr>
        <w:sz w:val="16"/>
        <w:szCs w:val="16"/>
      </w:rPr>
    </w:pPr>
    <w:bookmarkStart w:colFirst="0" w:colLast="0" w:name="_6nnchvexegiu" w:id="7"/>
    <w:bookmarkEnd w:id="7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www.datacamp.com/es/tutorial/oop-in-java" TargetMode="External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oracle.com/java/technologies/oop.html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hyperlink" Target="https://openwebinars.net/blog/introduccion-a-poo-en-java-objetos-y-clas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