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dm1us74zea3s" w:id="0"/>
      <w:bookmarkEnd w:id="0"/>
      <w:r w:rsidDel="00000000" w:rsidR="00000000" w:rsidRPr="00000000">
        <w:rPr>
          <w:rFonts w:ascii="Arial" w:cs="Arial" w:eastAsia="Arial" w:hAnsi="Arial"/>
          <w:color w:val="f1c232"/>
          <w:sz w:val="94"/>
          <w:szCs w:val="94"/>
          <w:rtl w:val="0"/>
        </w:rPr>
        <w:t xml:space="preserve">Lista Enlazada Simple</w:t>
      </w: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26586" cy="85264"/>
                <wp:effectExtent b="0" l="0" r="0" t="0"/>
                <wp:docPr id="1" name=""/>
                <a:graphic>
                  <a:graphicData uri="http://schemas.microsoft.com/office/word/2010/wordprocessingShape">
                    <wps:wsp>
                      <wps:cNvSpPr/>
                      <wps:cNvPr id="2" name="Shape 2"/>
                      <wps:spPr>
                        <a:xfrm>
                          <a:off x="2599775" y="1351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26586" cy="85264"/>
                <wp:effectExtent b="0" l="0" r="0" t="0"/>
                <wp:docPr id="1"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1726586" cy="852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Nombre del </w:t>
      </w:r>
      <w:r w:rsidDel="00000000" w:rsidR="00000000" w:rsidRPr="00000000">
        <w:rPr>
          <w:rtl w:val="0"/>
        </w:rPr>
        <w:t xml:space="preserve">Auxiliar</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8">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tl w:val="0"/>
        </w:rPr>
        <w:t xml:space="preserve">Tiempo estimado:  </w:t>
      </w:r>
      <w:r w:rsidDel="00000000" w:rsidR="00000000" w:rsidRPr="00000000">
        <w:rPr>
          <w:b w:val="1"/>
          <w:bCs w:val="1"/>
          <w:color w:val="1c4587"/>
          <w:sz w:val="40"/>
          <w:szCs w:val="40"/>
          <w:rtl w:val="0"/>
        </w:rPr>
        <w:t xml:space="preserve">60</w:t>
      </w:r>
      <w:r w:rsidDel="00000000" w:rsidR="00000000" w:rsidRPr="00000000">
        <w:rPr>
          <w:rFonts w:ascii="Arial" w:cs="Arial" w:eastAsia="Arial" w:hAnsi="Arial"/>
          <w:b w:val="1"/>
          <w:bCs w:val="1"/>
          <w:color w:val="1c4587"/>
          <w:sz w:val="40"/>
          <w:szCs w:val="40"/>
          <w:rtl w:val="0"/>
        </w:rPr>
        <w:t xml:space="preserve"> min</w:t>
      </w:r>
    </w:p>
    <w:p w:rsidR="00000000" w:rsidDel="00000000" w:rsidP="00000000" w:rsidRDefault="00000000" w:rsidRPr="00000000" w14:paraId="00000009">
      <w:pPr>
        <w:spacing w:after="240" w:before="240" w:line="276" w:lineRule="auto"/>
        <w:jc w:val="left"/>
        <w:rPr>
          <w:b w:val="1"/>
          <w:bCs w:val="1"/>
          <w:color w:val="1c4587"/>
          <w:sz w:val="40"/>
          <w:szCs w:val="40"/>
        </w:rPr>
      </w:pPr>
      <w:r w:rsidDel="00000000" w:rsidR="00000000" w:rsidRPr="00000000">
        <w:rPr>
          <w:rtl w:val="0"/>
        </w:rPr>
      </w:r>
    </w:p>
    <w:p w:rsidR="00000000" w:rsidDel="00000000" w:rsidP="00000000" w:rsidRDefault="00000000" w:rsidRPr="00000000" w14:paraId="0000000A">
      <w:pPr>
        <w:spacing w:after="240" w:before="240" w:line="276" w:lineRule="auto"/>
        <w:jc w:val="left"/>
        <w:rPr>
          <w:b w:val="1"/>
          <w:bCs w:val="1"/>
          <w:color w:val="1c4587"/>
          <w:sz w:val="40"/>
          <w:szCs w:val="40"/>
        </w:rPr>
      </w:pPr>
      <w:r w:rsidDel="00000000" w:rsidR="00000000" w:rsidRPr="00000000">
        <w:rPr>
          <w:rtl w:val="0"/>
        </w:rPr>
      </w:r>
    </w:p>
    <w:p w:rsidR="00000000" w:rsidDel="00000000" w:rsidP="00000000" w:rsidRDefault="00000000" w:rsidRPr="00000000" w14:paraId="0000000B">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C">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D">
      <w:pPr>
        <w:spacing w:before="0" w:line="276" w:lineRule="auto"/>
        <w:rPr>
          <w:sz w:val="24"/>
          <w:szCs w:val="24"/>
        </w:rPr>
      </w:pPr>
      <w:r w:rsidDel="00000000" w:rsidR="00000000" w:rsidRPr="00000000">
        <w:rPr>
          <w:rFonts w:ascii="Arial" w:cs="Arial" w:eastAsia="Arial" w:hAnsi="Arial"/>
          <w:sz w:val="24"/>
          <w:szCs w:val="24"/>
          <w:rtl w:val="0"/>
        </w:rPr>
        <w:t xml:space="preserve">Facultad de Ingenierí</w:t>
      </w:r>
      <w:r w:rsidDel="00000000" w:rsidR="00000000" w:rsidRPr="00000000">
        <w:rPr>
          <w:sz w:val="24"/>
          <w:szCs w:val="24"/>
          <w:rtl w:val="0"/>
        </w:rPr>
        <w:t xml:space="preserve">a</w:t>
      </w:r>
    </w:p>
    <w:p w:rsidR="00000000" w:rsidDel="00000000" w:rsidP="00000000" w:rsidRDefault="00000000" w:rsidRPr="00000000" w14:paraId="0000000E">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0F">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Semestre 2026</w:t>
      </w:r>
    </w:p>
    <w:p w:rsidR="00000000" w:rsidDel="00000000" w:rsidP="00000000" w:rsidRDefault="00000000" w:rsidRPr="00000000" w14:paraId="00000010">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[Laboratorio - Nombre del Curso - Sección]</w:t>
      </w:r>
    </w:p>
    <w:p w:rsidR="00000000" w:rsidDel="00000000" w:rsidP="00000000" w:rsidRDefault="00000000" w:rsidRPr="00000000" w14:paraId="00000011">
      <w:pPr>
        <w:spacing w:before="0" w:line="276" w:lineRule="auto"/>
        <w:rPr>
          <w:sz w:val="24"/>
          <w:szCs w:val="24"/>
        </w:rPr>
      </w:pPr>
      <w:r w:rsidDel="00000000" w:rsidR="00000000" w:rsidRPr="00000000">
        <w:rPr>
          <w:rtl w:val="0"/>
        </w:rPr>
      </w:r>
    </w:p>
    <w:p w:rsidR="00000000" w:rsidDel="00000000" w:rsidP="00000000" w:rsidRDefault="00000000" w:rsidRPr="00000000" w14:paraId="00000012">
      <w:pPr>
        <w:pStyle w:val="Heading1"/>
        <w:numPr>
          <w:ilvl w:val="0"/>
          <w:numId w:val="6"/>
        </w:numPr>
      </w:pPr>
      <w:bookmarkStart w:colFirst="0" w:colLast="0" w:name="_k1d1swi451i0" w:id="1"/>
      <w:bookmarkEnd w:id="1"/>
      <w:r w:rsidDel="00000000" w:rsidR="00000000" w:rsidRPr="00000000">
        <w:rPr>
          <w:rtl w:val="0"/>
        </w:rPr>
        <w:t xml:space="preserve">Marco Formativo</w:t>
      </w:r>
    </w:p>
    <w:p w:rsidR="00000000" w:rsidDel="00000000" w:rsidP="00000000" w:rsidRDefault="00000000" w:rsidRPr="00000000" w14:paraId="00000013">
      <w:pPr>
        <w:pStyle w:val="Heading2"/>
        <w:rPr/>
      </w:pPr>
      <w:bookmarkStart w:colFirst="0" w:colLast="0" w:name="_ph1lihtw76wz" w:id="2"/>
      <w:bookmarkEnd w:id="2"/>
      <w:r w:rsidDel="00000000" w:rsidR="00000000" w:rsidRPr="00000000">
        <w:rPr>
          <w:rtl w:val="0"/>
        </w:rPr>
        <w:t xml:space="preserve">1.1 Valores </w:t>
      </w:r>
    </w:p>
    <w:tbl>
      <w:tblPr>
        <w:tblStyle w:val="Table1"/>
        <w:tblpPr w:leftFromText="180" w:rightFromText="180" w:topFromText="180" w:bottomFromText="180" w:vertAnchor="text" w:horzAnchor="text" w:tblpX="30" w:tblpY="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spacing w:line="276" w:lineRule="auto"/>
              <w:rPr>
                <w:color w:val="039be5"/>
                <w:sz w:val="36"/>
                <w:szCs w:val="36"/>
              </w:rPr>
            </w:pPr>
            <w:r w:rsidDel="00000000" w:rsidR="00000000" w:rsidRPr="00000000">
              <w:rPr>
                <w:rtl w:val="0"/>
              </w:rPr>
              <w:t xml:space="preserve">Nombre del valor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spacing w:line="276" w:lineRule="auto"/>
              <w:rPr>
                <w:color w:val="039be5"/>
                <w:sz w:val="36"/>
                <w:szCs w:val="36"/>
              </w:rPr>
            </w:pPr>
            <w:r w:rsidDel="00000000" w:rsidR="00000000" w:rsidRPr="00000000">
              <w:rPr>
                <w:rtl w:val="0"/>
              </w:rPr>
              <w:t xml:space="preserve">¿Cómo se aplica en tu laboratorio?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16">
            <w:pPr>
              <w:spacing w:before="0" w:line="240" w:lineRule="auto"/>
              <w:jc w:val="both"/>
              <w:rPr/>
            </w:pPr>
            <w:r w:rsidDel="00000000" w:rsidR="00000000" w:rsidRPr="00000000">
              <w:rPr>
                <w:rtl w:val="0"/>
              </w:rPr>
              <w:t xml:space="preserve">Responsabilidad Técnica y Precisión en el Manejo de Recursos </w:t>
            </w:r>
          </w:p>
        </w:tc>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17">
            <w:pPr>
              <w:spacing w:before="0" w:line="240" w:lineRule="auto"/>
              <w:jc w:val="both"/>
              <w:rPr/>
            </w:pPr>
            <w:r w:rsidDel="00000000" w:rsidR="00000000" w:rsidRPr="00000000">
              <w:rPr>
                <w:rtl w:val="0"/>
              </w:rPr>
              <w:t xml:space="preserve">El estudiante evidencia responsabilidad al verificar meticulosamente el orden de asignación de las referencias. Comprende que un error en la lógica de punteros (como romper un enlace antes de crear el nuevo) resulta en la pérdida irreversible de acceso a los datos en el Heap. </w:t>
            </w:r>
          </w:p>
        </w:tc>
      </w:tr>
    </w:tbl>
    <w:p w:rsidR="00000000" w:rsidDel="00000000" w:rsidP="00000000" w:rsidRDefault="00000000" w:rsidRPr="00000000" w14:paraId="00000018">
      <w:pPr>
        <w:pStyle w:val="Heading2"/>
        <w:rPr/>
      </w:pPr>
      <w:bookmarkStart w:colFirst="0" w:colLast="0" w:name="_1twlt6vexfot" w:id="3"/>
      <w:bookmarkEnd w:id="3"/>
      <w:r w:rsidDel="00000000" w:rsidR="00000000" w:rsidRPr="00000000">
        <w:rPr>
          <w:rtl w:val="0"/>
        </w:rPr>
        <w:t xml:space="preserve">1.2 Competencias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Tipo de Competencia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240" w:lineRule="auto"/>
              <w:rPr>
                <w:rFonts w:ascii="Arial" w:cs="Arial" w:eastAsia="Arial" w:hAnsi="Arial"/>
              </w:rPr>
            </w:pPr>
            <w:r w:rsidDel="00000000" w:rsidR="00000000" w:rsidRPr="00000000">
              <w:rPr>
                <w:rtl w:val="0"/>
              </w:rPr>
              <w:t xml:space="preserve">Redacción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B">
            <w:pPr>
              <w:spacing w:before="0" w:line="240" w:lineRule="auto"/>
              <w:rPr/>
            </w:pPr>
            <w:r w:rsidDel="00000000" w:rsidR="00000000" w:rsidRPr="00000000">
              <w:rPr>
                <w:rtl w:val="0"/>
              </w:rPr>
              <w:t xml:space="preserve">Competencia General</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C">
            <w:pPr>
              <w:spacing w:before="0" w:line="240" w:lineRule="auto"/>
              <w:rPr>
                <w:sz w:val="24"/>
                <w:szCs w:val="24"/>
              </w:rPr>
            </w:pPr>
            <w:r w:rsidDel="00000000" w:rsidR="00000000" w:rsidRPr="00000000">
              <w:rPr>
                <w:rtl w:val="0"/>
              </w:rPr>
              <w:t xml:space="preserve">Implementa estructuras de datos lineales y no lineales usando programación orientada a objetos para desarrollar soluciones eficientes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D">
            <w:pPr>
              <w:spacing w:before="0" w:line="240" w:lineRule="auto"/>
              <w:rPr/>
            </w:pPr>
            <w:r w:rsidDel="00000000" w:rsidR="00000000" w:rsidRPr="00000000">
              <w:rPr>
                <w:rtl w:val="0"/>
              </w:rPr>
              <w:t xml:space="preserve">Competencia Específica</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E">
            <w:pPr>
              <w:spacing w:before="0" w:line="240" w:lineRule="auto"/>
              <w:jc w:val="both"/>
              <w:rPr/>
            </w:pPr>
            <w:r w:rsidDel="00000000" w:rsidR="00000000" w:rsidRPr="00000000">
              <w:rPr>
                <w:rtl w:val="0"/>
              </w:rPr>
              <w:t xml:space="preserve">Construye y gestiona estructuras de datos no contiguas mediante la implementación manual de listas enlazadas en Perl, utilizando referencias de autorreferencia y el mecanismo de blessing para la creación de objetos, lo que le permite manipular la memoria dinámica del sistema y garantizar la conectividad lógica de la información sin depender de estructuras de tamaño fijo </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rPr/>
      </w:pPr>
      <w:bookmarkStart w:colFirst="0" w:colLast="0" w:name="_t08ry3cv2q85" w:id="4"/>
      <w:bookmarkEnd w:id="4"/>
      <w:r w:rsidDel="00000000" w:rsidR="00000000" w:rsidRPr="00000000">
        <w:rPr>
          <w:rtl w:val="0"/>
        </w:rPr>
        <w:t xml:space="preserve">2. Palabras Clave</w:t>
      </w:r>
    </w:p>
    <w:p w:rsidR="00000000" w:rsidDel="00000000" w:rsidP="00000000" w:rsidRDefault="00000000" w:rsidRPr="00000000" w14:paraId="00000021">
      <w:pPr>
        <w:numPr>
          <w:ilvl w:val="0"/>
          <w:numId w:val="4"/>
        </w:numPr>
        <w:spacing w:after="0" w:afterAutospacing="0" w:before="240" w:lineRule="auto"/>
        <w:ind w:left="720" w:hanging="360"/>
      </w:pPr>
      <w:r w:rsidDel="00000000" w:rsidR="00000000" w:rsidRPr="00000000">
        <w:rPr>
          <w:b w:val="1"/>
          <w:bCs w:val="1"/>
          <w:rtl w:val="0"/>
        </w:rPr>
        <w:t xml:space="preserve">Nodo:</w:t>
      </w:r>
      <w:r w:rsidDel="00000000" w:rsidR="00000000" w:rsidRPr="00000000">
        <w:rPr>
          <w:rtl w:val="0"/>
        </w:rPr>
        <w:t xml:space="preserve"> La unidad básica de una lista enlazada que contiene tanto el valor del dato como uno o más punteros hacia otros nodos.</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b w:val="1"/>
          <w:bCs w:val="1"/>
          <w:rtl w:val="0"/>
        </w:rPr>
        <w:t xml:space="preserve">Puntero de Autorreferencia:</w:t>
      </w:r>
      <w:r w:rsidDel="00000000" w:rsidR="00000000" w:rsidRPr="00000000">
        <w:rPr>
          <w:rtl w:val="0"/>
        </w:rPr>
        <w:t xml:space="preserve"> Un campo dentro de una estructura o clase que apunta a otra instancia del mismo tipo, permitiendo la creación de cadenas de datos.</w:t>
      </w:r>
    </w:p>
    <w:p w:rsidR="00000000" w:rsidDel="00000000" w:rsidP="00000000" w:rsidRDefault="00000000" w:rsidRPr="00000000" w14:paraId="00000023">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Gestión Dinámica de Memoria:</w:t>
      </w:r>
      <w:r w:rsidDel="00000000" w:rsidR="00000000" w:rsidRPr="00000000">
        <w:rPr>
          <w:rtl w:val="0"/>
        </w:rPr>
        <w:t xml:space="preserve"> El proceso de asignar y liberar espacio en el </w:t>
      </w:r>
      <w:r w:rsidDel="00000000" w:rsidR="00000000" w:rsidRPr="00000000">
        <w:rPr>
          <w:i w:val="1"/>
          <w:iCs w:val="1"/>
          <w:rtl w:val="0"/>
        </w:rPr>
        <w:t xml:space="preserve">Heap</w:t>
      </w:r>
      <w:r w:rsidDel="00000000" w:rsidR="00000000" w:rsidRPr="00000000">
        <w:rPr>
          <w:rtl w:val="0"/>
        </w:rPr>
        <w:t xml:space="preserve">  durante la ejecución del programa, permitiendo que la estructura crezca o se encoja según sea necesario.</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b w:val="1"/>
          <w:bCs w:val="1"/>
          <w:rtl w:val="0"/>
        </w:rPr>
        <w:t xml:space="preserve">Encabezado (Head):</w:t>
      </w:r>
      <w:r w:rsidDel="00000000" w:rsidR="00000000" w:rsidRPr="00000000">
        <w:rPr>
          <w:rtl w:val="0"/>
        </w:rPr>
        <w:t xml:space="preserve"> Puntero especial que marca el inicio de la lista y sirve como punto de entrada único para realizar cualquier operación de recorrido.</w:t>
      </w:r>
    </w:p>
    <w:p w:rsidR="00000000" w:rsidDel="00000000" w:rsidP="00000000" w:rsidRDefault="00000000" w:rsidRPr="00000000" w14:paraId="00000025">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Asignación No Contigua:</w:t>
      </w:r>
      <w:r w:rsidDel="00000000" w:rsidR="00000000" w:rsidRPr="00000000">
        <w:rPr>
          <w:rtl w:val="0"/>
        </w:rPr>
        <w:t xml:space="preserve"> Característica de las listas donde los elementos se almacenan en direcciones de memoria dispersas, a diferencia de los arreglos donde todos los elementos están uno tras otro.</w:t>
      </w:r>
    </w:p>
    <w:p w:rsidR="00000000" w:rsidDel="00000000" w:rsidP="00000000" w:rsidRDefault="00000000" w:rsidRPr="00000000" w14:paraId="00000026">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Desreferenciación:</w:t>
      </w:r>
      <w:r w:rsidDel="00000000" w:rsidR="00000000" w:rsidRPr="00000000">
        <w:rPr>
          <w:rtl w:val="0"/>
        </w:rPr>
        <w:t xml:space="preserve"> El acto de acceder al valor almacenado en la dirección de memoria a la que apunta un puntero, esencial para navegar entre los nodos de la lista.</w:t>
      </w:r>
    </w:p>
    <w:p w:rsidR="00000000" w:rsidDel="00000000" w:rsidP="00000000" w:rsidRDefault="00000000" w:rsidRPr="00000000" w14:paraId="00000027">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Recorrido Secuencial:</w:t>
      </w:r>
      <w:r w:rsidDel="00000000" w:rsidR="00000000" w:rsidRPr="00000000">
        <w:rPr>
          <w:rtl w:val="0"/>
        </w:rPr>
        <w:t xml:space="preserve"> Método de acceso donde, para llegar al elemento </w:t>
      </w:r>
      <w:r w:rsidDel="00000000" w:rsidR="00000000" w:rsidRPr="00000000">
        <w:rPr>
          <w:i w:val="1"/>
          <w:iCs w:val="1"/>
          <w:rtl w:val="0"/>
        </w:rPr>
        <w:t xml:space="preserve">n</w:t>
      </w:r>
      <w:r w:rsidDel="00000000" w:rsidR="00000000" w:rsidRPr="00000000">
        <w:rPr>
          <w:rtl w:val="0"/>
        </w:rPr>
        <w:t xml:space="preserve">, es obligatorio pasar por todos los nodos anteriores, dado que la ubicación del siguiente nodo solo se conoce estando en el actual.</w:t>
      </w:r>
    </w:p>
    <w:p w:rsidR="00000000" w:rsidDel="00000000" w:rsidP="00000000" w:rsidRDefault="00000000" w:rsidRPr="00000000" w14:paraId="00000028">
      <w:pPr>
        <w:numPr>
          <w:ilvl w:val="0"/>
          <w:numId w:val="4"/>
        </w:numPr>
        <w:spacing w:after="240" w:before="0" w:beforeAutospacing="0" w:lineRule="auto"/>
        <w:ind w:left="720" w:hanging="360"/>
        <w:jc w:val="both"/>
      </w:pPr>
      <w:r w:rsidDel="00000000" w:rsidR="00000000" w:rsidRPr="00000000">
        <w:rPr>
          <w:b w:val="1"/>
          <w:bCs w:val="1"/>
          <w:rtl w:val="0"/>
        </w:rPr>
        <w:t xml:space="preserve">Lista Doblemente Enlazada:</w:t>
      </w:r>
      <w:r w:rsidDel="00000000" w:rsidR="00000000" w:rsidRPr="00000000">
        <w:rPr>
          <w:rtl w:val="0"/>
        </w:rPr>
        <w:t xml:space="preserve"> Variante de la estructura donde cada nodo posee dos punteros siguiente y anterior, permitiendo la navegación bidireccional y una mayor flexibilidad en la eliminación de nodos.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ind w:left="0" w:firstLine="0"/>
        <w:rPr/>
      </w:pPr>
      <w:bookmarkStart w:colFirst="0" w:colLast="0" w:name="_u5ufplprbhq" w:id="5"/>
      <w:bookmarkEnd w:id="5"/>
      <w:r w:rsidDel="00000000" w:rsidR="00000000" w:rsidRPr="00000000">
        <w:rPr>
          <w:rtl w:val="0"/>
        </w:rPr>
        <w:t xml:space="preserve">    3. Resumen</w:t>
      </w:r>
    </w:p>
    <w:p w:rsidR="00000000" w:rsidDel="00000000" w:rsidP="00000000" w:rsidRDefault="00000000" w:rsidRPr="00000000" w14:paraId="0000002C">
      <w:pPr>
        <w:spacing w:after="240" w:before="240" w:line="240" w:lineRule="auto"/>
        <w:jc w:val="both"/>
        <w:rPr/>
      </w:pPr>
      <w:r w:rsidDel="00000000" w:rsidR="00000000" w:rsidRPr="00000000">
        <w:rPr>
          <w:rtl w:val="0"/>
        </w:rPr>
        <w:t xml:space="preserve">Este ejercicio demostrativo presenta de forma guiada la implementación manual de estructuras de datos no contiguas, centrándose en la Lista Enlazada en sus variantes simple y doble, así como en la gestión dinámica de nodos en memoria. El ejercicio corresponde a los contenidos de la Semana 3 del curso Estructuras de Datos [B].</w:t>
      </w:r>
    </w:p>
    <w:p w:rsidR="00000000" w:rsidDel="00000000" w:rsidP="00000000" w:rsidRDefault="00000000" w:rsidRPr="00000000" w14:paraId="0000002D">
      <w:pPr>
        <w:spacing w:after="240" w:before="240" w:line="240" w:lineRule="auto"/>
        <w:jc w:val="both"/>
        <w:rPr/>
      </w:pPr>
      <w:r w:rsidDel="00000000" w:rsidR="00000000" w:rsidRPr="00000000">
        <w:rPr>
          <w:rtl w:val="0"/>
        </w:rPr>
        <w:t xml:space="preserve">La clase se orienta a que el estudiante comprenda la naturaleza de la asignación dinámica de memoria, identifique la diferencia entre el acceso aleatorio de los arreglos y el recorrido secuencial mediante punteros, e implemente correctamente la lógica de autorreferencia para la inserción, eliminación y búsqueda de elementos. El objetivo es que el estudiante aprenda a manipular direcciones de memoria de forma manual, asegurando la integridad de los enlaces y la liberación responsable de recursos en el </w:t>
      </w:r>
      <w:r w:rsidDel="00000000" w:rsidR="00000000" w:rsidRPr="00000000">
        <w:rPr>
          <w:i w:val="1"/>
          <w:iCs w:val="1"/>
          <w:rtl w:val="0"/>
        </w:rPr>
        <w:t xml:space="preserve">heap</w:t>
      </w:r>
      <w:r w:rsidDel="00000000" w:rsidR="00000000" w:rsidRPr="00000000">
        <w:rPr>
          <w:rtl w:val="0"/>
        </w:rPr>
        <w:t xml:space="preserve"> sin depender de librerías externas.</w:t>
      </w:r>
    </w:p>
    <w:p w:rsidR="00000000" w:rsidDel="00000000" w:rsidP="00000000" w:rsidRDefault="00000000" w:rsidRPr="00000000" w14:paraId="0000002E">
      <w:pPr>
        <w:spacing w:after="160" w:before="0" w:line="240" w:lineRule="auto"/>
        <w:jc w:val="both"/>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ind w:left="720" w:firstLine="0"/>
        <w:rPr/>
      </w:pPr>
      <w:bookmarkStart w:colFirst="0" w:colLast="0" w:name="_qglg4jrqkw0s" w:id="6"/>
      <w:bookmarkEnd w:id="6"/>
      <w:r w:rsidDel="00000000" w:rsidR="00000000" w:rsidRPr="00000000">
        <w:rPr>
          <w:rtl w:val="0"/>
        </w:rPr>
        <w:t xml:space="preserve">4.Contenido</w:t>
      </w:r>
    </w:p>
    <w:p w:rsidR="00000000" w:rsidDel="00000000" w:rsidP="00000000" w:rsidRDefault="00000000" w:rsidRPr="00000000" w14:paraId="0000003B">
      <w:pPr>
        <w:pStyle w:val="Heading2"/>
        <w:rPr/>
      </w:pPr>
      <w:bookmarkStart w:colFirst="0" w:colLast="0" w:name="_3ozhc6i9rrtf" w:id="7"/>
      <w:bookmarkEnd w:id="7"/>
      <w:r w:rsidDel="00000000" w:rsidR="00000000" w:rsidRPr="00000000">
        <w:rPr>
          <w:rtl w:val="0"/>
        </w:rPr>
        <w:t xml:space="preserve">Descripción del ejercicio</w:t>
      </w:r>
    </w:p>
    <w:p w:rsidR="00000000" w:rsidDel="00000000" w:rsidP="00000000" w:rsidRDefault="00000000" w:rsidRPr="00000000" w14:paraId="0000003C">
      <w:pPr>
        <w:jc w:val="both"/>
        <w:rPr/>
      </w:pPr>
      <w:r w:rsidDel="00000000" w:rsidR="00000000" w:rsidRPr="00000000">
        <w:rPr>
          <w:rtl w:val="0"/>
        </w:rPr>
        <w:t xml:space="preserve">El ejercicio demostrativo consiste en implementar desde cero, sin utilizar librerías estándar, la estructura de una Lista Enlazada Simple y una Lista Doblemente Enlazada, fundamentadas en la gestión dinámica de memoria. A diferencia de las estructuras estáticas, el ejercicio se centra en la creación de nodos y la manipulación de punteros de autorreferencia para conectar elementos dispersos. </w:t>
      </w:r>
      <w:r w:rsidDel="00000000" w:rsidR="00000000" w:rsidRPr="00000000">
        <w:rPr>
          <w:rtl w:val="0"/>
        </w:rPr>
      </w:r>
    </w:p>
    <w:p w:rsidR="00000000" w:rsidDel="00000000" w:rsidP="00000000" w:rsidRDefault="00000000" w:rsidRPr="00000000" w14:paraId="0000003D">
      <w:pPr>
        <w:pStyle w:val="Heading2"/>
        <w:rPr/>
      </w:pPr>
      <w:bookmarkStart w:colFirst="0" w:colLast="0" w:name="_3dsabkj0cwmr" w:id="8"/>
      <w:bookmarkEnd w:id="8"/>
      <w:r w:rsidDel="00000000" w:rsidR="00000000" w:rsidRPr="00000000">
        <w:rPr>
          <w:rtl w:val="0"/>
        </w:rPr>
        <w:t xml:space="preserve">Objetivo de la demostración</w:t>
      </w:r>
    </w:p>
    <w:p w:rsidR="00000000" w:rsidDel="00000000" w:rsidP="00000000" w:rsidRDefault="00000000" w:rsidRPr="00000000" w14:paraId="0000003E">
      <w:pPr>
        <w:jc w:val="both"/>
        <w:rPr/>
      </w:pPr>
      <w:r w:rsidDel="00000000" w:rsidR="00000000" w:rsidRPr="00000000">
        <w:rPr>
          <w:rtl w:val="0"/>
        </w:rPr>
        <w:t xml:space="preserve">Demostrar el procedimiento para implementar manualmente las variantes de Listas Enlazadas mediante nodos en Java, aplicando operaciones de inserción (inicio, final, posición n), recorrido secuencial y eliminación con liberación lógica de recursos. El fin es que el estudiante comprenda la naturaleza de la memoria no contigua, identifique el rol de los punteros </w:t>
      </w:r>
      <w:r w:rsidDel="00000000" w:rsidR="00000000" w:rsidRPr="00000000">
        <w:rPr>
          <w:rtl w:val="0"/>
        </w:rPr>
        <w:t xml:space="preserve">head</w:t>
      </w:r>
      <w:r w:rsidDel="00000000" w:rsidR="00000000" w:rsidRPr="00000000">
        <w:rPr>
          <w:rtl w:val="0"/>
        </w:rPr>
        <w:t xml:space="preserve">, </w:t>
      </w:r>
      <w:r w:rsidDel="00000000" w:rsidR="00000000" w:rsidRPr="00000000">
        <w:rPr>
          <w:rtl w:val="0"/>
        </w:rPr>
        <w:t xml:space="preserve">tail</w:t>
      </w:r>
      <w:r w:rsidDel="00000000" w:rsidR="00000000" w:rsidRPr="00000000">
        <w:rPr>
          <w:rtl w:val="0"/>
        </w:rPr>
        <w:t xml:space="preserve">, </w:t>
      </w:r>
      <w:r w:rsidDel="00000000" w:rsidR="00000000" w:rsidRPr="00000000">
        <w:rPr>
          <w:rtl w:val="0"/>
        </w:rPr>
        <w:t xml:space="preserve">next</w:t>
      </w:r>
      <w:r w:rsidDel="00000000" w:rsidR="00000000" w:rsidRPr="00000000">
        <w:rPr>
          <w:rtl w:val="0"/>
        </w:rPr>
        <w:t xml:space="preserve"> y </w:t>
      </w:r>
      <w:r w:rsidDel="00000000" w:rsidR="00000000" w:rsidRPr="00000000">
        <w:rPr>
          <w:rtl w:val="0"/>
        </w:rPr>
        <w:t xml:space="preserve">prev</w:t>
      </w:r>
      <w:r w:rsidDel="00000000" w:rsidR="00000000" w:rsidRPr="00000000">
        <w:rPr>
          <w:rtl w:val="0"/>
        </w:rPr>
        <w:t xml:space="preserve">, y desarrolle la capacidad técnica para mantener la integridad de una estructura dinámica durante su manipulación individual.</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F">
      <w:pPr>
        <w:pStyle w:val="Heading2"/>
        <w:rPr/>
      </w:pPr>
      <w:bookmarkStart w:colFirst="0" w:colLast="0" w:name="_fk3wtfpqbe9b" w:id="9"/>
      <w:bookmarkEnd w:id="9"/>
      <w:r w:rsidDel="00000000" w:rsidR="00000000" w:rsidRPr="00000000">
        <w:rPr>
          <w:rtl w:val="0"/>
        </w:rPr>
        <w:t xml:space="preserve">Recursos necesarios</w:t>
      </w:r>
    </w:p>
    <w:p w:rsidR="00000000" w:rsidDel="00000000" w:rsidP="00000000" w:rsidRDefault="00000000" w:rsidRPr="00000000" w14:paraId="00000040">
      <w:pPr>
        <w:pStyle w:val="Heading3"/>
        <w:keepNext w:val="0"/>
        <w:keepLines w:val="0"/>
        <w:pBdr>
          <w:top w:color="auto" w:space="0" w:sz="0" w:val="none"/>
          <w:bottom w:color="auto" w:space="0" w:sz="0" w:val="none"/>
          <w:between w:color="auto" w:space="0" w:sz="0" w:val="none"/>
        </w:pBdr>
        <w:spacing w:after="80" w:before="280" w:line="300" w:lineRule="auto"/>
        <w:jc w:val="both"/>
        <w:rPr>
          <w:sz w:val="22"/>
          <w:szCs w:val="22"/>
        </w:rPr>
      </w:pPr>
      <w:bookmarkStart w:colFirst="0" w:colLast="0" w:name="_agfmw5ulyqoe" w:id="10"/>
      <w:bookmarkEnd w:id="10"/>
      <w:r w:rsidDel="00000000" w:rsidR="00000000" w:rsidRPr="00000000">
        <w:rPr>
          <w:sz w:val="22"/>
          <w:szCs w:val="22"/>
          <w:rtl w:val="0"/>
        </w:rPr>
        <w:t xml:space="preserve">Software y entorno</w:t>
      </w:r>
    </w:p>
    <w:p w:rsidR="00000000" w:rsidDel="00000000" w:rsidP="00000000" w:rsidRDefault="00000000" w:rsidRPr="00000000" w14:paraId="00000041">
      <w:pPr>
        <w:numPr>
          <w:ilvl w:val="0"/>
          <w:numId w:val="14"/>
        </w:numPr>
        <w:pBdr>
          <w:top w:color="auto" w:space="0" w:sz="0" w:val="none"/>
          <w:bottom w:color="auto" w:space="0" w:sz="0" w:val="none"/>
          <w:between w:color="auto" w:space="0" w:sz="0" w:val="none"/>
        </w:pBdr>
        <w:spacing w:after="0" w:afterAutospacing="0" w:before="240" w:lineRule="auto"/>
        <w:ind w:left="720" w:hanging="360"/>
        <w:rPr/>
      </w:pPr>
      <w:r w:rsidDel="00000000" w:rsidR="00000000" w:rsidRPr="00000000">
        <w:rPr>
          <w:b w:val="1"/>
          <w:bCs w:val="1"/>
          <w:rtl w:val="0"/>
        </w:rPr>
        <w:t xml:space="preserve">Intérprete:</w:t>
      </w:r>
      <w:r w:rsidDel="00000000" w:rsidR="00000000" w:rsidRPr="00000000">
        <w:rPr>
          <w:rtl w:val="0"/>
        </w:rPr>
        <w:t xml:space="preserve"> Perl 5.10 o superior (disponible por defecto en la mayoría de sistemas Linux/macOS o vía Strawberry Perl en Windows).</w:t>
      </w:r>
    </w:p>
    <w:p w:rsidR="00000000" w:rsidDel="00000000" w:rsidP="00000000" w:rsidRDefault="00000000" w:rsidRPr="00000000" w14:paraId="00000042">
      <w:pPr>
        <w:numPr>
          <w:ilvl w:val="0"/>
          <w:numId w:val="14"/>
        </w:numPr>
        <w:pBdr>
          <w:top w:color="auto" w:space="0" w:sz="0" w:val="none"/>
          <w:bottom w:color="auto" w:space="0" w:sz="0" w:val="none"/>
          <w:between w:color="auto" w:space="0" w:sz="0" w:val="none"/>
        </w:pBdr>
        <w:spacing w:after="0" w:afterAutospacing="0" w:before="0" w:beforeAutospacing="0" w:lineRule="auto"/>
        <w:ind w:left="720" w:hanging="360"/>
        <w:rPr/>
      </w:pPr>
      <w:r w:rsidDel="00000000" w:rsidR="00000000" w:rsidRPr="00000000">
        <w:rPr>
          <w:b w:val="1"/>
          <w:bCs w:val="1"/>
          <w:rtl w:val="0"/>
        </w:rPr>
        <w:t xml:space="preserve">IDE:</w:t>
      </w:r>
      <w:r w:rsidDel="00000000" w:rsidR="00000000" w:rsidRPr="00000000">
        <w:rPr>
          <w:rtl w:val="0"/>
        </w:rPr>
        <w:t xml:space="preserve"> Visual Studio Code con las extensiones </w:t>
      </w:r>
      <w:r w:rsidDel="00000000" w:rsidR="00000000" w:rsidRPr="00000000">
        <w:rPr>
          <w:b w:val="1"/>
          <w:bCs w:val="1"/>
          <w:rtl w:val="0"/>
        </w:rPr>
        <w:t xml:space="preserve">"Perl Navigator"</w:t>
      </w:r>
      <w:r w:rsidDel="00000000" w:rsidR="00000000" w:rsidRPr="00000000">
        <w:rPr>
          <w:rtl w:val="0"/>
        </w:rPr>
        <w:t xml:space="preserve"> (para autocompletado y sintaxis) y </w:t>
      </w:r>
      <w:r w:rsidDel="00000000" w:rsidR="00000000" w:rsidRPr="00000000">
        <w:rPr>
          <w:b w:val="1"/>
          <w:bCs w:val="1"/>
          <w:rtl w:val="0"/>
        </w:rPr>
        <w:t xml:space="preserve">"Perl"</w:t>
      </w:r>
      <w:r w:rsidDel="00000000" w:rsidR="00000000" w:rsidRPr="00000000">
        <w:rPr>
          <w:rtl w:val="0"/>
        </w:rPr>
        <w:t xml:space="preserve"> de Gerald Richter.</w:t>
      </w:r>
    </w:p>
    <w:p w:rsidR="00000000" w:rsidDel="00000000" w:rsidP="00000000" w:rsidRDefault="00000000" w:rsidRPr="00000000" w14:paraId="00000043">
      <w:pPr>
        <w:numPr>
          <w:ilvl w:val="0"/>
          <w:numId w:val="14"/>
        </w:numPr>
        <w:pBdr>
          <w:top w:color="auto" w:space="0" w:sz="0" w:val="none"/>
          <w:bottom w:color="auto" w:space="0" w:sz="0" w:val="none"/>
          <w:between w:color="auto" w:space="0" w:sz="0" w:val="none"/>
        </w:pBdr>
        <w:spacing w:after="240" w:before="0" w:beforeAutospacing="0" w:lineRule="auto"/>
        <w:ind w:left="720" w:hanging="360"/>
        <w:rPr/>
      </w:pPr>
      <w:r w:rsidDel="00000000" w:rsidR="00000000" w:rsidRPr="00000000">
        <w:rPr>
          <w:b w:val="1"/>
          <w:bCs w:val="1"/>
          <w:rtl w:val="0"/>
        </w:rPr>
        <w:t xml:space="preserve">Terminal:</w:t>
      </w:r>
      <w:r w:rsidDel="00000000" w:rsidR="00000000" w:rsidRPr="00000000">
        <w:rPr>
          <w:rtl w:val="0"/>
        </w:rPr>
        <w:t xml:space="preserve"> Integrada en VS Code para la ejecución de scripts (</w:t>
      </w:r>
      <w:r w:rsidDel="00000000" w:rsidR="00000000" w:rsidRPr="00000000">
        <w:rPr>
          <w:rtl w:val="0"/>
        </w:rPr>
        <w:t xml:space="preserve">perl script.pl</w:t>
      </w:r>
      <w:r w:rsidDel="00000000" w:rsidR="00000000" w:rsidRPr="00000000">
        <w:rPr>
          <w:rtl w:val="0"/>
        </w:rPr>
        <w:t xml:space="preserve">).</w:t>
      </w:r>
    </w:p>
    <w:p w:rsidR="00000000" w:rsidDel="00000000" w:rsidP="00000000" w:rsidRDefault="00000000" w:rsidRPr="00000000" w14:paraId="00000044">
      <w:pPr>
        <w:pStyle w:val="Heading3"/>
        <w:keepNext w:val="0"/>
        <w:keepLines w:val="0"/>
        <w:pBdr>
          <w:top w:color="auto" w:space="0" w:sz="0" w:val="none"/>
          <w:bottom w:color="auto" w:space="0" w:sz="0" w:val="none"/>
          <w:between w:color="auto" w:space="0" w:sz="0" w:val="none"/>
        </w:pBdr>
        <w:spacing w:after="80" w:before="280" w:line="300" w:lineRule="auto"/>
        <w:jc w:val="both"/>
        <w:rPr>
          <w:sz w:val="22"/>
          <w:szCs w:val="22"/>
        </w:rPr>
      </w:pPr>
      <w:bookmarkStart w:colFirst="0" w:colLast="0" w:name="_artu14kzy0jv" w:id="11"/>
      <w:bookmarkEnd w:id="11"/>
      <w:r w:rsidDel="00000000" w:rsidR="00000000" w:rsidRPr="00000000">
        <w:rPr>
          <w:sz w:val="22"/>
          <w:szCs w:val="22"/>
          <w:rtl w:val="0"/>
        </w:rPr>
        <w:t xml:space="preserve">Herramientas técnicas</w:t>
      </w:r>
    </w:p>
    <w:p w:rsidR="00000000" w:rsidDel="00000000" w:rsidP="00000000" w:rsidRDefault="00000000" w:rsidRPr="00000000" w14:paraId="00000045">
      <w:pPr>
        <w:numPr>
          <w:ilvl w:val="0"/>
          <w:numId w:val="10"/>
        </w:numPr>
        <w:pBdr>
          <w:top w:color="auto" w:space="0" w:sz="0" w:val="none"/>
          <w:bottom w:color="auto" w:space="0" w:sz="0" w:val="none"/>
          <w:between w:color="auto" w:space="0" w:sz="0" w:val="none"/>
        </w:pBdr>
        <w:spacing w:after="0" w:afterAutospacing="0" w:before="240" w:lineRule="auto"/>
        <w:ind w:left="720" w:hanging="360"/>
        <w:rPr/>
      </w:pPr>
      <w:r w:rsidDel="00000000" w:rsidR="00000000" w:rsidRPr="00000000">
        <w:rPr>
          <w:b w:val="1"/>
          <w:bCs w:val="1"/>
          <w:rtl w:val="0"/>
        </w:rPr>
        <w:t xml:space="preserve">Debugger:</w:t>
      </w:r>
      <w:r w:rsidDel="00000000" w:rsidR="00000000" w:rsidRPr="00000000">
        <w:rPr>
          <w:rtl w:val="0"/>
        </w:rPr>
        <w:t xml:space="preserve"> Uso de </w:t>
      </w:r>
      <w:r w:rsidDel="00000000" w:rsidR="00000000" w:rsidRPr="00000000">
        <w:rPr>
          <w:rtl w:val="0"/>
        </w:rPr>
        <w:t xml:space="preserve">perl -d</w:t>
      </w:r>
      <w:r w:rsidDel="00000000" w:rsidR="00000000" w:rsidRPr="00000000">
        <w:rPr>
          <w:rtl w:val="0"/>
        </w:rPr>
        <w:t xml:space="preserve"> para inspeccionar la jerarquía de referencias en tiempo real.</w:t>
      </w:r>
    </w:p>
    <w:p w:rsidR="00000000" w:rsidDel="00000000" w:rsidP="00000000" w:rsidRDefault="00000000" w:rsidRPr="00000000" w14:paraId="00000046">
      <w:pPr>
        <w:numPr>
          <w:ilvl w:val="0"/>
          <w:numId w:val="10"/>
        </w:numPr>
        <w:pBdr>
          <w:top w:color="auto" w:space="0" w:sz="0" w:val="none"/>
          <w:bottom w:color="auto" w:space="0" w:sz="0" w:val="none"/>
          <w:between w:color="auto" w:space="0" w:sz="0" w:val="none"/>
        </w:pBdr>
        <w:spacing w:after="0" w:afterAutospacing="0" w:before="0" w:beforeAutospacing="0" w:lineRule="auto"/>
        <w:ind w:left="720" w:hanging="360"/>
        <w:rPr/>
      </w:pPr>
      <w:r w:rsidDel="00000000" w:rsidR="00000000" w:rsidRPr="00000000">
        <w:rPr>
          <w:b w:val="1"/>
          <w:bCs w:val="1"/>
          <w:rtl w:val="0"/>
        </w:rPr>
        <w:t xml:space="preserve">Data::Dumper:</w:t>
      </w:r>
      <w:r w:rsidDel="00000000" w:rsidR="00000000" w:rsidRPr="00000000">
        <w:rPr>
          <w:rtl w:val="0"/>
        </w:rPr>
        <w:t xml:space="preserve"> Módulo núcleo de Perl indispensable para visualizar la estructura de los nodos y sus enlaces (</w:t>
      </w:r>
      <w:r w:rsidDel="00000000" w:rsidR="00000000" w:rsidRPr="00000000">
        <w:rPr>
          <w:rtl w:val="0"/>
        </w:rPr>
        <w:t xml:space="preserve">print Dumper($lista)</w:t>
      </w:r>
      <w:r w:rsidDel="00000000" w:rsidR="00000000" w:rsidRPr="00000000">
        <w:rPr>
          <w:rtl w:val="0"/>
        </w:rPr>
        <w:t xml:space="preserve">).</w:t>
      </w:r>
    </w:p>
    <w:p w:rsidR="00000000" w:rsidDel="00000000" w:rsidP="00000000" w:rsidRDefault="00000000" w:rsidRPr="00000000" w14:paraId="00000047">
      <w:pPr>
        <w:numPr>
          <w:ilvl w:val="0"/>
          <w:numId w:val="10"/>
        </w:numPr>
        <w:pBdr>
          <w:top w:color="auto" w:space="0" w:sz="0" w:val="none"/>
          <w:bottom w:color="auto" w:space="0" w:sz="0" w:val="none"/>
          <w:between w:color="auto" w:space="0" w:sz="0" w:val="none"/>
        </w:pBdr>
        <w:spacing w:after="240" w:before="0" w:beforeAutospacing="0" w:lineRule="auto"/>
        <w:ind w:left="720" w:hanging="360"/>
        <w:rPr/>
      </w:pPr>
      <w:r w:rsidDel="00000000" w:rsidR="00000000" w:rsidRPr="00000000">
        <w:rPr>
          <w:b w:val="1"/>
          <w:bCs w:val="1"/>
          <w:rtl w:val="0"/>
        </w:rPr>
        <w:t xml:space="preserve">Pizarrón o pantalla compartida:</w:t>
      </w:r>
      <w:r w:rsidDel="00000000" w:rsidR="00000000" w:rsidRPr="00000000">
        <w:rPr>
          <w:rtl w:val="0"/>
        </w:rPr>
        <w:t xml:space="preserve"> Crucial para diagramar cómo las referencias de Perl apuntan a diferentes direcciones de memoria.</w:t>
      </w:r>
    </w:p>
    <w:p w:rsidR="00000000" w:rsidDel="00000000" w:rsidP="00000000" w:rsidRDefault="00000000" w:rsidRPr="00000000" w14:paraId="00000048">
      <w:pPr>
        <w:pStyle w:val="Heading3"/>
        <w:keepNext w:val="0"/>
        <w:keepLines w:val="0"/>
        <w:pBdr>
          <w:top w:color="auto" w:space="0" w:sz="0" w:val="none"/>
          <w:bottom w:color="auto" w:space="0" w:sz="0" w:val="none"/>
          <w:between w:color="auto" w:space="0" w:sz="0" w:val="none"/>
        </w:pBdr>
        <w:spacing w:after="80" w:before="280" w:line="300" w:lineRule="auto"/>
        <w:jc w:val="both"/>
        <w:rPr>
          <w:sz w:val="22"/>
          <w:szCs w:val="22"/>
        </w:rPr>
      </w:pPr>
      <w:bookmarkStart w:colFirst="0" w:colLast="0" w:name="_dxpu5kccm2i" w:id="12"/>
      <w:bookmarkEnd w:id="12"/>
      <w:r w:rsidDel="00000000" w:rsidR="00000000" w:rsidRPr="00000000">
        <w:rPr>
          <w:sz w:val="22"/>
          <w:szCs w:val="22"/>
          <w:rtl w:val="0"/>
        </w:rPr>
        <w:t xml:space="preserve">Materiales de apoyo</w:t>
      </w:r>
    </w:p>
    <w:p w:rsidR="00000000" w:rsidDel="00000000" w:rsidP="00000000" w:rsidRDefault="00000000" w:rsidRPr="00000000" w14:paraId="00000049">
      <w:pPr>
        <w:numPr>
          <w:ilvl w:val="0"/>
          <w:numId w:val="1"/>
        </w:numPr>
        <w:pBdr>
          <w:top w:color="auto" w:space="0" w:sz="0" w:val="none"/>
          <w:bottom w:color="auto" w:space="0" w:sz="0" w:val="none"/>
          <w:between w:color="auto" w:space="0" w:sz="0" w:val="none"/>
        </w:pBdr>
        <w:spacing w:after="0" w:afterAutospacing="0" w:before="240" w:lineRule="auto"/>
        <w:ind w:left="720" w:hanging="360"/>
        <w:rPr/>
      </w:pPr>
      <w:r w:rsidDel="00000000" w:rsidR="00000000" w:rsidRPr="00000000">
        <w:rPr>
          <w:b w:val="1"/>
          <w:bCs w:val="1"/>
          <w:rtl w:val="0"/>
        </w:rPr>
        <w:t xml:space="preserve">Diapositivas de la Semana 3:</w:t>
      </w:r>
      <w:r w:rsidDel="00000000" w:rsidR="00000000" w:rsidRPr="00000000">
        <w:rPr>
          <w:rtl w:val="0"/>
        </w:rPr>
        <w:t xml:space="preserve"> </w:t>
      </w:r>
      <w:r w:rsidDel="00000000" w:rsidR="00000000" w:rsidRPr="00000000">
        <w:rPr>
          <w:rtl w:val="0"/>
        </w:rPr>
        <w:t xml:space="preserve">Actualizadas con definiciones de Listas Enlazadas Simples y Dobles y el concepto de Referencias en Perl.</w:t>
      </w:r>
    </w:p>
    <w:p w:rsidR="00000000" w:rsidDel="00000000" w:rsidP="00000000" w:rsidRDefault="00000000" w:rsidRPr="00000000" w14:paraId="0000004A">
      <w:pPr>
        <w:numPr>
          <w:ilvl w:val="0"/>
          <w:numId w:val="1"/>
        </w:numPr>
        <w:pBdr>
          <w:top w:color="auto" w:space="0" w:sz="0" w:val="none"/>
          <w:bottom w:color="auto" w:space="0" w:sz="0" w:val="none"/>
          <w:between w:color="auto" w:space="0" w:sz="0" w:val="none"/>
        </w:pBdr>
        <w:spacing w:after="0" w:afterAutospacing="0" w:before="0" w:beforeAutospacing="0" w:lineRule="auto"/>
        <w:ind w:left="720" w:hanging="360"/>
        <w:rPr/>
      </w:pPr>
      <w:r w:rsidDel="00000000" w:rsidR="00000000" w:rsidRPr="00000000">
        <w:rPr>
          <w:b w:val="1"/>
          <w:bCs w:val="1"/>
          <w:rtl w:val="0"/>
        </w:rPr>
        <w:t xml:space="preserve">Archivo base </w:t>
      </w:r>
      <w:r w:rsidDel="00000000" w:rsidR="00000000" w:rsidRPr="00000000">
        <w:rPr>
          <w:b w:val="1"/>
          <w:bCs w:val="1"/>
          <w:rtl w:val="0"/>
        </w:rPr>
        <w:t xml:space="preserve">Lista.pm</w:t>
      </w:r>
      <w:r w:rsidDel="00000000" w:rsidR="00000000" w:rsidRPr="00000000">
        <w:rPr>
          <w:b w:val="1"/>
          <w:bCs w:val="1"/>
          <w:rtl w:val="0"/>
        </w:rPr>
        <w:t xml:space="preserve">:</w:t>
      </w:r>
      <w:r w:rsidDel="00000000" w:rsidR="00000000" w:rsidRPr="00000000">
        <w:rPr>
          <w:rtl w:val="0"/>
        </w:rPr>
        <w:t xml:space="preserve"> Módulo de Perl con la definición del paquete </w:t>
      </w:r>
      <w:r w:rsidDel="00000000" w:rsidR="00000000" w:rsidRPr="00000000">
        <w:rPr>
          <w:rtl w:val="0"/>
        </w:rPr>
        <w:t xml:space="preserve">Nodo</w:t>
      </w:r>
      <w:r w:rsidDel="00000000" w:rsidR="00000000" w:rsidRPr="00000000">
        <w:rPr>
          <w:rtl w:val="0"/>
        </w:rPr>
        <w:t xml:space="preserve"> y los métodos base (</w:t>
      </w:r>
      <w:r w:rsidDel="00000000" w:rsidR="00000000" w:rsidRPr="00000000">
        <w:rPr>
          <w:rtl w:val="0"/>
        </w:rPr>
        <w:t xml:space="preserve">new</w:t>
      </w:r>
      <w:r w:rsidDel="00000000" w:rsidR="00000000" w:rsidRPr="00000000">
        <w:rPr>
          <w:rtl w:val="0"/>
        </w:rPr>
        <w:t xml:space="preserve">, </w:t>
      </w:r>
      <w:r w:rsidDel="00000000" w:rsidR="00000000" w:rsidRPr="00000000">
        <w:rPr>
          <w:rtl w:val="0"/>
        </w:rPr>
        <w:t xml:space="preserve">insertar</w:t>
      </w:r>
      <w:r w:rsidDel="00000000" w:rsidR="00000000" w:rsidRPr="00000000">
        <w:rPr>
          <w:rtl w:val="0"/>
        </w:rPr>
        <w:t xml:space="preserve">, </w:t>
      </w:r>
      <w:r w:rsidDel="00000000" w:rsidR="00000000" w:rsidRPr="00000000">
        <w:rPr>
          <w:rtl w:val="0"/>
        </w:rPr>
        <w:t xml:space="preserve">eliminar</w:t>
      </w:r>
      <w:r w:rsidDel="00000000" w:rsidR="00000000" w:rsidRPr="00000000">
        <w:rPr>
          <w:rtl w:val="0"/>
        </w:rPr>
        <w:t xml:space="preserve">) ya estructurados.</w:t>
      </w:r>
    </w:p>
    <w:p w:rsidR="00000000" w:rsidDel="00000000" w:rsidP="00000000" w:rsidRDefault="00000000" w:rsidRPr="00000000" w14:paraId="0000004B">
      <w:pPr>
        <w:numPr>
          <w:ilvl w:val="0"/>
          <w:numId w:val="1"/>
        </w:numPr>
        <w:pBdr>
          <w:top w:color="auto" w:space="0" w:sz="0" w:val="none"/>
          <w:bottom w:color="auto" w:space="0" w:sz="0" w:val="none"/>
          <w:between w:color="auto" w:space="0" w:sz="0" w:val="none"/>
        </w:pBdr>
        <w:spacing w:after="240" w:before="0" w:beforeAutospacing="0" w:lineRule="auto"/>
        <w:ind w:left="720" w:hanging="360"/>
        <w:rPr/>
      </w:pPr>
      <w:r w:rsidDel="00000000" w:rsidR="00000000" w:rsidRPr="00000000">
        <w:rPr>
          <w:b w:val="1"/>
          <w:bCs w:val="1"/>
          <w:rtl w:val="0"/>
        </w:rPr>
        <w:t xml:space="preserve">Guía de Sintaxis:</w:t>
      </w:r>
      <w:r w:rsidDel="00000000" w:rsidR="00000000" w:rsidRPr="00000000">
        <w:rPr>
          <w:rtl w:val="0"/>
        </w:rPr>
        <w:t xml:space="preserve"> Hoja de referencia sobre el uso de la flecha (</w:t>
      </w:r>
      <w:r w:rsidDel="00000000" w:rsidR="00000000" w:rsidRPr="00000000">
        <w:rPr>
          <w:rtl w:val="0"/>
        </w:rPr>
        <w:t xml:space="preserve">-&gt;</w:t>
      </w:r>
      <w:r w:rsidDel="00000000" w:rsidR="00000000" w:rsidRPr="00000000">
        <w:rPr>
          <w:rtl w:val="0"/>
        </w:rPr>
        <w:t xml:space="preserve">) para desreferenciar y acceder a campos de un Hash como si fueran atributos de un objeto.</w:t>
      </w:r>
    </w:p>
    <w:p w:rsidR="00000000" w:rsidDel="00000000" w:rsidP="00000000" w:rsidRDefault="00000000" w:rsidRPr="00000000" w14:paraId="0000004C">
      <w:pPr>
        <w:pStyle w:val="Heading3"/>
        <w:keepNext w:val="0"/>
        <w:keepLines w:val="0"/>
        <w:pBdr>
          <w:top w:color="auto" w:space="0" w:sz="0" w:val="none"/>
          <w:bottom w:color="auto" w:space="0" w:sz="0" w:val="none"/>
          <w:between w:color="auto" w:space="0" w:sz="0" w:val="none"/>
        </w:pBdr>
        <w:spacing w:after="80" w:before="280" w:line="300" w:lineRule="auto"/>
        <w:jc w:val="both"/>
        <w:rPr>
          <w:sz w:val="22"/>
          <w:szCs w:val="22"/>
        </w:rPr>
      </w:pPr>
      <w:bookmarkStart w:colFirst="0" w:colLast="0" w:name="_qv9qljoxtg3r" w:id="13"/>
      <w:bookmarkEnd w:id="13"/>
      <w:r w:rsidDel="00000000" w:rsidR="00000000" w:rsidRPr="00000000">
        <w:rPr>
          <w:sz w:val="22"/>
          <w:szCs w:val="22"/>
          <w:rtl w:val="0"/>
        </w:rPr>
        <w:t xml:space="preserve">Configuración mínima</w:t>
      </w:r>
    </w:p>
    <w:p w:rsidR="00000000" w:rsidDel="00000000" w:rsidP="00000000" w:rsidRDefault="00000000" w:rsidRPr="00000000" w14:paraId="0000004D">
      <w:pPr>
        <w:numPr>
          <w:ilvl w:val="0"/>
          <w:numId w:val="13"/>
        </w:numPr>
        <w:pBdr>
          <w:top w:color="auto" w:space="0" w:sz="0" w:val="none"/>
          <w:bottom w:color="auto" w:space="0" w:sz="0" w:val="none"/>
          <w:between w:color="auto" w:space="0" w:sz="0" w:val="none"/>
        </w:pBdr>
        <w:spacing w:after="0" w:afterAutospacing="0" w:before="240" w:lineRule="auto"/>
        <w:ind w:left="720" w:hanging="360"/>
        <w:rPr/>
      </w:pPr>
      <w:r w:rsidDel="00000000" w:rsidR="00000000" w:rsidRPr="00000000">
        <w:rPr>
          <w:b w:val="1"/>
          <w:bCs w:val="1"/>
          <w:rtl w:val="0"/>
        </w:rPr>
        <w:t xml:space="preserve">Sistema:</w:t>
      </w:r>
      <w:r w:rsidDel="00000000" w:rsidR="00000000" w:rsidRPr="00000000">
        <w:rPr>
          <w:rtl w:val="0"/>
        </w:rPr>
        <w:t xml:space="preserve"> Perl 5.20+ (recomendado para mejores funciones de firmas de subrutinas).</w:t>
      </w:r>
    </w:p>
    <w:p w:rsidR="00000000" w:rsidDel="00000000" w:rsidP="00000000" w:rsidRDefault="00000000" w:rsidRPr="00000000" w14:paraId="0000004E">
      <w:pPr>
        <w:numPr>
          <w:ilvl w:val="0"/>
          <w:numId w:val="13"/>
        </w:numPr>
        <w:pBdr>
          <w:top w:color="auto" w:space="0" w:sz="0" w:val="none"/>
          <w:bottom w:color="auto" w:space="0" w:sz="0" w:val="none"/>
          <w:between w:color="auto" w:space="0" w:sz="0" w:val="none"/>
        </w:pBdr>
        <w:spacing w:after="0" w:afterAutospacing="0" w:before="0" w:beforeAutospacing="0" w:lineRule="auto"/>
        <w:ind w:left="720" w:hanging="360"/>
        <w:rPr/>
      </w:pPr>
      <w:r w:rsidDel="00000000" w:rsidR="00000000" w:rsidRPr="00000000">
        <w:rPr>
          <w:b w:val="1"/>
          <w:bCs w:val="1"/>
          <w:rtl w:val="0"/>
        </w:rPr>
        <w:t xml:space="preserve">RAM:</w:t>
      </w:r>
      <w:r w:rsidDel="00000000" w:rsidR="00000000" w:rsidRPr="00000000">
        <w:rPr>
          <w:rtl w:val="0"/>
        </w:rPr>
        <w:t xml:space="preserve"> 4 GB RAM (Perl es muy ligero, por lo que corre fluidamente en VS Code).</w:t>
      </w:r>
    </w:p>
    <w:p w:rsidR="00000000" w:rsidDel="00000000" w:rsidP="00000000" w:rsidRDefault="00000000" w:rsidRPr="00000000" w14:paraId="0000004F">
      <w:pPr>
        <w:numPr>
          <w:ilvl w:val="0"/>
          <w:numId w:val="13"/>
        </w:numPr>
        <w:pBdr>
          <w:top w:color="auto" w:space="0" w:sz="0" w:val="none"/>
          <w:bottom w:color="auto" w:space="0" w:sz="0" w:val="none"/>
          <w:between w:color="auto" w:space="0" w:sz="0" w:val="none"/>
        </w:pBdr>
        <w:spacing w:after="240" w:before="0" w:beforeAutospacing="0" w:lineRule="auto"/>
        <w:ind w:left="720" w:hanging="360"/>
        <w:rPr/>
      </w:pPr>
      <w:r w:rsidDel="00000000" w:rsidR="00000000" w:rsidRPr="00000000">
        <w:rPr>
          <w:b w:val="1"/>
          <w:bCs w:val="1"/>
          <w:rtl w:val="0"/>
        </w:rPr>
        <w:t xml:space="preserve">Monitor:</w:t>
      </w:r>
      <w:r w:rsidDel="00000000" w:rsidR="00000000" w:rsidRPr="00000000">
        <w:rPr>
          <w:rtl w:val="0"/>
        </w:rPr>
        <w:t xml:space="preserve"> Proyector para demostrar la ejecución en terminal y el volcado de datos con </w:t>
      </w:r>
      <w:r w:rsidDel="00000000" w:rsidR="00000000" w:rsidRPr="00000000">
        <w:rPr>
          <w:rtl w:val="0"/>
        </w:rPr>
        <w:t xml:space="preserve">Dumper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0">
      <w:pPr>
        <w:pStyle w:val="Heading2"/>
        <w:rPr/>
      </w:pPr>
      <w:bookmarkStart w:colFirst="0" w:colLast="0" w:name="_oy5tpa9yarv9" w:id="14"/>
      <w:bookmarkEnd w:id="14"/>
      <w:r w:rsidDel="00000000" w:rsidR="00000000" w:rsidRPr="00000000">
        <w:rPr>
          <w:rtl w:val="0"/>
        </w:rPr>
        <w:t xml:space="preserve">Desarrollo paso a paso</w:t>
      </w:r>
    </w:p>
    <w:p w:rsidR="00000000" w:rsidDel="00000000" w:rsidP="00000000" w:rsidRDefault="00000000" w:rsidRPr="00000000" w14:paraId="00000051">
      <w:pPr>
        <w:spacing w:after="120" w:before="120" w:lineRule="auto"/>
        <w:jc w:val="both"/>
        <w:rPr/>
      </w:pPr>
      <w:r w:rsidDel="00000000" w:rsidR="00000000" w:rsidRPr="00000000">
        <w:rPr>
          <w:b w:val="1"/>
          <w:bCs w:val="1"/>
          <w:rtl w:val="0"/>
        </w:rPr>
        <w:t xml:space="preserve">Nota:</w:t>
      </w:r>
      <w:r w:rsidDel="00000000" w:rsidR="00000000" w:rsidRPr="00000000">
        <w:rPr>
          <w:rtl w:val="0"/>
        </w:rPr>
        <w:t xml:space="preserve"> El procedimiento está redactado para que cualquier tutor pueda reproducirlo en semestres futuros. Cada paso incluye qué hacer, por qué hacerlo y qué observar. </w:t>
      </w:r>
      <w:r w:rsidDel="00000000" w:rsidR="00000000" w:rsidRPr="00000000">
        <w:rPr>
          <w:rtl w:val="0"/>
        </w:rPr>
      </w:r>
    </w:p>
    <w:p w:rsidR="00000000" w:rsidDel="00000000" w:rsidP="00000000" w:rsidRDefault="00000000" w:rsidRPr="00000000" w14:paraId="00000052">
      <w:pPr>
        <w:keepNext w:val="0"/>
        <w:keepLines w:val="0"/>
        <w:pBdr>
          <w:bottom w:color="auto" w:space="0" w:sz="0" w:val="none"/>
        </w:pBdr>
        <w:spacing w:before="360" w:line="300" w:lineRule="auto"/>
        <w:jc w:val="both"/>
        <w:rPr>
          <w:b w:val="1"/>
          <w:bCs w:val="1"/>
        </w:rPr>
      </w:pPr>
      <w:r w:rsidDel="00000000" w:rsidR="00000000" w:rsidRPr="00000000">
        <w:rPr>
          <w:b w:val="1"/>
          <w:bCs w:val="1"/>
          <w:rtl w:val="0"/>
        </w:rPr>
        <w:t xml:space="preserve">Paso 1 - </w:t>
      </w:r>
      <w:r w:rsidDel="00000000" w:rsidR="00000000" w:rsidRPr="00000000">
        <w:rPr>
          <w:b w:val="1"/>
          <w:bCs w:val="1"/>
          <w:rtl w:val="0"/>
        </w:rPr>
        <w:t xml:space="preserve">Introducción conceptual (10 min)</w:t>
      </w:r>
      <w:r w:rsidDel="00000000" w:rsidR="00000000" w:rsidRPr="00000000">
        <w:rPr>
          <w:rtl w:val="0"/>
        </w:rPr>
      </w:r>
    </w:p>
    <w:p w:rsidR="00000000" w:rsidDel="00000000" w:rsidP="00000000" w:rsidRDefault="00000000" w:rsidRPr="00000000" w14:paraId="00000053">
      <w:pPr>
        <w:spacing w:after="120" w:before="120" w:lineRule="auto"/>
        <w:jc w:val="both"/>
        <w:rPr/>
      </w:pPr>
      <w:r w:rsidDel="00000000" w:rsidR="00000000" w:rsidRPr="00000000">
        <w:rPr>
          <w:rtl w:val="0"/>
        </w:rPr>
        <w:t xml:space="preserve">Presentar las diapositivas de la Semana 5 enfocadas en la Gestión Dinámica de Memoria. Dibujar en el pizarrón la diferencia visual entre un Arreglo Memoria Contigua y una Lista Enlazada Memoria Dispersa: un bloque sólido de casillas numeradas frente a una serie de "vagonetas" conectadas por cadenas punteros/referencias</w:t>
      </w:r>
      <w:r w:rsidDel="00000000" w:rsidR="00000000" w:rsidRPr="00000000">
        <w:rPr>
          <w:rtl w:val="0"/>
        </w:rPr>
        <w:t xml:space="preserve">.</w:t>
      </w:r>
    </w:p>
    <w:p w:rsidR="00000000" w:rsidDel="00000000" w:rsidP="00000000" w:rsidRDefault="00000000" w:rsidRPr="00000000" w14:paraId="00000054">
      <w:pPr>
        <w:spacing w:after="120" w:before="120" w:lineRule="auto"/>
        <w:jc w:val="both"/>
        <w:rPr/>
      </w:pPr>
      <w:r w:rsidDel="00000000" w:rsidR="00000000" w:rsidRPr="00000000">
        <w:rPr>
          <w:rtl w:val="0"/>
        </w:rPr>
      </w:r>
    </w:p>
    <w:p w:rsidR="00000000" w:rsidDel="00000000" w:rsidP="00000000" w:rsidRDefault="00000000" w:rsidRPr="00000000" w14:paraId="00000055">
      <w:pPr>
        <w:spacing w:after="120" w:before="120" w:lineRule="auto"/>
        <w:jc w:val="both"/>
        <w:rPr/>
      </w:pPr>
      <w:r w:rsidDel="00000000" w:rsidR="00000000" w:rsidRPr="00000000">
        <w:rPr>
          <w:b w:val="1"/>
          <w:bCs w:val="1"/>
          <w:rtl w:val="0"/>
        </w:rPr>
        <w:t xml:space="preserve">Por qué hacerlo:</w:t>
      </w:r>
      <w:r w:rsidDel="00000000" w:rsidR="00000000" w:rsidRPr="00000000">
        <w:rPr>
          <w:rtl w:val="0"/>
        </w:rPr>
        <w:t xml:space="preserve"> El estudiante debe comprender que, a diferencia de las estructuras estáticas, en las listas la ubicación física del dato es irrelevante; lo que importa es la referencia que lo conecta al siguiente. Es fundamental introducir aquí el concepto de Referencia en Perl (el uso del operador </w:t>
      </w:r>
      <w:r w:rsidDel="00000000" w:rsidR="00000000" w:rsidRPr="00000000">
        <w:rPr>
          <w:rFonts w:ascii="Roboto Mono" w:cs="Roboto Mono" w:eastAsia="Roboto Mono" w:hAnsi="Roboto Mono"/>
          <w:rtl w:val="0"/>
        </w:rPr>
        <w:t xml:space="preserve">\</w:t>
      </w:r>
      <w:r w:rsidDel="00000000" w:rsidR="00000000" w:rsidRPr="00000000">
        <w:rPr>
          <w:rtl w:val="0"/>
        </w:rPr>
        <w:t xml:space="preserve"> y la flecha </w:t>
      </w:r>
      <w:r w:rsidDel="00000000" w:rsidR="00000000" w:rsidRPr="00000000">
        <w:rPr>
          <w:rFonts w:ascii="Roboto Mono" w:cs="Roboto Mono" w:eastAsia="Roboto Mono" w:hAnsi="Roboto Mono"/>
          <w:rtl w:val="0"/>
        </w:rPr>
        <w:t xml:space="preserve">-&gt;</w:t>
      </w:r>
      <w:r w:rsidDel="00000000" w:rsidR="00000000" w:rsidRPr="00000000">
        <w:rPr>
          <w:rtl w:val="0"/>
        </w:rPr>
        <w:t xml:space="preserve">), ya que es el mecanismo que sustituye a los punteros tradicionales de lenguajes como C++ o Java. </w:t>
      </w:r>
      <w:r w:rsidDel="00000000" w:rsidR="00000000" w:rsidRPr="00000000">
        <w:rPr>
          <w:rtl w:val="0"/>
        </w:rPr>
      </w:r>
    </w:p>
    <w:p w:rsidR="00000000" w:rsidDel="00000000" w:rsidP="00000000" w:rsidRDefault="00000000" w:rsidRPr="00000000" w14:paraId="00000056">
      <w:pPr>
        <w:pStyle w:val="Heading4"/>
        <w:keepNext w:val="0"/>
        <w:keepLines w:val="0"/>
        <w:spacing w:after="40" w:before="240" w:lineRule="auto"/>
        <w:jc w:val="both"/>
        <w:rPr>
          <w:rFonts w:ascii="Arial" w:cs="Arial" w:eastAsia="Arial" w:hAnsi="Arial"/>
          <w:b w:val="1"/>
          <w:bCs w:val="1"/>
          <w:color w:val="000000"/>
          <w:u w:val="none"/>
        </w:rPr>
      </w:pPr>
      <w:bookmarkStart w:colFirst="0" w:colLast="0" w:name="_ge83pzxymcx4" w:id="15"/>
      <w:bookmarkEnd w:id="15"/>
      <w:r w:rsidDel="00000000" w:rsidR="00000000" w:rsidRPr="00000000">
        <w:rPr>
          <w:rFonts w:ascii="Arial" w:cs="Arial" w:eastAsia="Arial" w:hAnsi="Arial"/>
          <w:b w:val="1"/>
          <w:bCs w:val="1"/>
          <w:color w:val="000000"/>
          <w:u w:val="none"/>
          <w:rtl w:val="0"/>
        </w:rPr>
        <w:t xml:space="preserve">Paso 2 — Definición de la estructura y el "blessing" (15 min)</w:t>
      </w:r>
    </w:p>
    <w:p w:rsidR="00000000" w:rsidDel="00000000" w:rsidP="00000000" w:rsidRDefault="00000000" w:rsidRPr="00000000" w14:paraId="00000057">
      <w:pPr>
        <w:spacing w:after="240" w:before="240" w:lineRule="auto"/>
        <w:jc w:val="both"/>
        <w:rPr/>
      </w:pPr>
      <w:r w:rsidDel="00000000" w:rsidR="00000000" w:rsidRPr="00000000">
        <w:rPr>
          <w:b w:val="1"/>
          <w:bCs w:val="1"/>
          <w:rtl w:val="0"/>
        </w:rPr>
        <w:t xml:space="preserve">Qué hacer:</w:t>
      </w:r>
      <w:r w:rsidDel="00000000" w:rsidR="00000000" w:rsidRPr="00000000">
        <w:rPr>
          <w:rtl w:val="0"/>
        </w:rPr>
        <w:t xml:space="preserve"> Explicar cómo Perl simula la orientación a objetos para crear nodos. En el código, la función </w:t>
      </w:r>
      <w:r w:rsidDel="00000000" w:rsidR="00000000" w:rsidRPr="00000000">
        <w:rPr>
          <w:rtl w:val="0"/>
        </w:rPr>
        <w:t xml:space="preserve">bless</w:t>
      </w:r>
      <w:r w:rsidDel="00000000" w:rsidR="00000000" w:rsidRPr="00000000">
        <w:rPr>
          <w:rtl w:val="0"/>
        </w:rPr>
        <w:t xml:space="preserve"> toma una referencia a un hash (que contiene </w:t>
      </w:r>
      <w:r w:rsidDel="00000000" w:rsidR="00000000" w:rsidRPr="00000000">
        <w:rPr>
          <w:rtl w:val="0"/>
        </w:rPr>
        <w:t xml:space="preserve">valor</w:t>
      </w:r>
      <w:r w:rsidDel="00000000" w:rsidR="00000000" w:rsidRPr="00000000">
        <w:rPr>
          <w:rtl w:val="0"/>
        </w:rPr>
        <w:t xml:space="preserve"> y </w:t>
      </w:r>
      <w:r w:rsidDel="00000000" w:rsidR="00000000" w:rsidRPr="00000000">
        <w:rPr>
          <w:rtl w:val="0"/>
        </w:rPr>
        <w:t xml:space="preserve">sig</w:t>
      </w:r>
      <w:r w:rsidDel="00000000" w:rsidR="00000000" w:rsidRPr="00000000">
        <w:rPr>
          <w:rtl w:val="0"/>
        </w:rPr>
        <w:t xml:space="preserve">) y la convierte en un objeto de la clase </w:t>
      </w:r>
      <w:r w:rsidDel="00000000" w:rsidR="00000000" w:rsidRPr="00000000">
        <w:rPr>
          <w:rtl w:val="0"/>
        </w:rPr>
        <w:t xml:space="preserve">Nodo</w:t>
      </w:r>
      <w:r w:rsidDel="00000000" w:rsidR="00000000" w:rsidRPr="00000000">
        <w:rPr>
          <w:rtl w:val="0"/>
        </w:rPr>
        <w:t xml:space="preserve">. Se debe enfatizar que el campo </w:t>
      </w:r>
      <w:r w:rsidDel="00000000" w:rsidR="00000000" w:rsidRPr="00000000">
        <w:rPr>
          <w:rtl w:val="0"/>
        </w:rPr>
        <w:t xml:space="preserve">sig</w:t>
      </w:r>
      <w:r w:rsidDel="00000000" w:rsidR="00000000" w:rsidRPr="00000000">
        <w:rPr>
          <w:rtl w:val="0"/>
        </w:rPr>
        <w:t xml:space="preserve"> inicializado en </w:t>
      </w:r>
      <w:r w:rsidDel="00000000" w:rsidR="00000000" w:rsidRPr="00000000">
        <w:rPr>
          <w:rtl w:val="0"/>
        </w:rPr>
        <w:t xml:space="preserve">undef</w:t>
      </w:r>
      <w:r w:rsidDel="00000000" w:rsidR="00000000" w:rsidRPr="00000000">
        <w:rPr>
          <w:rtl w:val="0"/>
        </w:rPr>
        <w:t xml:space="preserve"> es el equivalente al </w:t>
      </w:r>
      <w:r w:rsidDel="00000000" w:rsidR="00000000" w:rsidRPr="00000000">
        <w:rPr>
          <w:rtl w:val="0"/>
        </w:rPr>
        <w:t xml:space="preserve">null</w:t>
      </w:r>
      <w:r w:rsidDel="00000000" w:rsidR="00000000" w:rsidRPr="00000000">
        <w:rPr>
          <w:rtl w:val="0"/>
        </w:rPr>
        <w:t xml:space="preserve"> de otros lenguajes.</w:t>
      </w:r>
    </w:p>
    <w:p w:rsidR="00000000" w:rsidDel="00000000" w:rsidP="00000000" w:rsidRDefault="00000000" w:rsidRPr="00000000" w14:paraId="00000058">
      <w:pPr>
        <w:spacing w:after="240" w:before="240" w:lineRule="auto"/>
        <w:jc w:val="both"/>
        <w:rPr>
          <w:b w:val="1"/>
          <w:bCs w:val="1"/>
        </w:rPr>
      </w:pPr>
      <w:r w:rsidDel="00000000" w:rsidR="00000000" w:rsidRPr="00000000">
        <w:rPr>
          <w:b w:val="1"/>
          <w:bCs w:val="1"/>
          <w:rtl w:val="0"/>
        </w:rPr>
        <w:t xml:space="preserve">Decisiones técnicas y validaciones:</w:t>
      </w:r>
    </w:p>
    <w:p w:rsidR="00000000" w:rsidDel="00000000" w:rsidP="00000000" w:rsidRDefault="00000000" w:rsidRPr="00000000" w14:paraId="00000059">
      <w:pPr>
        <w:numPr>
          <w:ilvl w:val="0"/>
          <w:numId w:val="11"/>
        </w:numPr>
        <w:spacing w:after="0" w:afterAutospacing="0" w:before="240" w:lineRule="auto"/>
        <w:ind w:left="720" w:hanging="360"/>
        <w:rPr/>
      </w:pPr>
      <w:r w:rsidDel="00000000" w:rsidR="00000000" w:rsidRPr="00000000">
        <w:rPr>
          <w:b w:val="1"/>
          <w:bCs w:val="1"/>
          <w:rtl w:val="0"/>
        </w:rPr>
        <w:t xml:space="preserve">Encapsulamiento manual:</w:t>
      </w:r>
      <w:r w:rsidDel="00000000" w:rsidR="00000000" w:rsidRPr="00000000">
        <w:rPr>
          <w:rtl w:val="0"/>
        </w:rPr>
        <w:t xml:space="preserve"> Al usar </w:t>
      </w:r>
      <w:r w:rsidDel="00000000" w:rsidR="00000000" w:rsidRPr="00000000">
        <w:rPr>
          <w:rtl w:val="0"/>
        </w:rPr>
        <w:t xml:space="preserve">package Nodo</w:t>
      </w:r>
      <w:r w:rsidDel="00000000" w:rsidR="00000000" w:rsidRPr="00000000">
        <w:rPr>
          <w:rtl w:val="0"/>
        </w:rPr>
        <w:t xml:space="preserve">, estamos separando la lógica del contenedor de la lógica del dato.</w:t>
      </w:r>
    </w:p>
    <w:p w:rsidR="00000000" w:rsidDel="00000000" w:rsidP="00000000" w:rsidRDefault="00000000" w:rsidRPr="00000000" w14:paraId="0000005A">
      <w:pPr>
        <w:numPr>
          <w:ilvl w:val="0"/>
          <w:numId w:val="11"/>
        </w:numPr>
        <w:spacing w:after="240" w:before="0" w:beforeAutospacing="0" w:lineRule="auto"/>
        <w:ind w:left="720" w:hanging="360"/>
        <w:jc w:val="both"/>
        <w:rPr/>
      </w:pPr>
      <w:r w:rsidDel="00000000" w:rsidR="00000000" w:rsidRPr="00000000">
        <w:rPr>
          <w:b w:val="1"/>
          <w:bCs w:val="1"/>
          <w:rtl w:val="0"/>
        </w:rPr>
        <w:t xml:space="preserve">Referencias:</w:t>
      </w:r>
      <w:r w:rsidDel="00000000" w:rsidR="00000000" w:rsidRPr="00000000">
        <w:rPr>
          <w:rtl w:val="0"/>
        </w:rPr>
        <w:t xml:space="preserve"> Es vital explicar que </w:t>
      </w:r>
      <w:r w:rsidDel="00000000" w:rsidR="00000000" w:rsidRPr="00000000">
        <w:rPr>
          <w:rtl w:val="0"/>
        </w:rPr>
        <w:t xml:space="preserve">$self-&gt;{cabeza}</w:t>
      </w:r>
      <w:r w:rsidDel="00000000" w:rsidR="00000000" w:rsidRPr="00000000">
        <w:rPr>
          <w:rtl w:val="0"/>
        </w:rPr>
        <w:t xml:space="preserve"> no guarda el dato, sino la dirección de memoria donde inicia la cadena. Sin esta dirección, la lista se pierde para el recolector de basura de Perl.</w:t>
      </w:r>
    </w:p>
    <w:p w:rsidR="00000000" w:rsidDel="00000000" w:rsidP="00000000" w:rsidRDefault="00000000" w:rsidRPr="00000000" w14:paraId="0000005B">
      <w:pPr>
        <w:spacing w:after="240" w:before="240" w:lineRule="auto"/>
        <w:jc w:val="center"/>
        <w:rPr/>
      </w:pPr>
      <w:r w:rsidDel="00000000" w:rsidR="00000000" w:rsidRPr="00000000">
        <w:rPr/>
        <w:drawing>
          <wp:inline distB="114300" distT="114300" distL="114300" distR="114300">
            <wp:extent cx="5124450" cy="5048250"/>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124450" cy="504825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4"/>
        <w:keepNext w:val="0"/>
        <w:keepLines w:val="0"/>
        <w:spacing w:after="40" w:before="0" w:line="276" w:lineRule="auto"/>
        <w:jc w:val="both"/>
        <w:rPr>
          <w:rFonts w:ascii="Arial" w:cs="Arial" w:eastAsia="Arial" w:hAnsi="Arial"/>
          <w:b w:val="1"/>
          <w:bCs w:val="1"/>
          <w:color w:val="000000"/>
          <w:u w:val="none"/>
        </w:rPr>
      </w:pPr>
      <w:bookmarkStart w:colFirst="0" w:colLast="0" w:name="_c93k9l79tjbp" w:id="16"/>
      <w:bookmarkEnd w:id="16"/>
      <w:r w:rsidDel="00000000" w:rsidR="00000000" w:rsidRPr="00000000">
        <w:rPr>
          <w:rFonts w:ascii="Arial" w:cs="Arial" w:eastAsia="Arial" w:hAnsi="Arial"/>
          <w:b w:val="1"/>
          <w:bCs w:val="1"/>
          <w:color w:val="000000"/>
          <w:u w:val="none"/>
          <w:rtl w:val="0"/>
        </w:rPr>
        <w:t xml:space="preserve">Paso 3 — Implementación de la lógica de inserción al final (20 min)</w:t>
      </w:r>
    </w:p>
    <w:p w:rsidR="00000000" w:rsidDel="00000000" w:rsidP="00000000" w:rsidRDefault="00000000" w:rsidRPr="00000000" w14:paraId="0000005D">
      <w:pPr>
        <w:spacing w:after="240" w:before="0" w:line="276" w:lineRule="auto"/>
        <w:jc w:val="both"/>
        <w:rPr>
          <w:b w:val="1"/>
          <w:bCs w:val="1"/>
        </w:rPr>
      </w:pPr>
      <w:r w:rsidDel="00000000" w:rsidR="00000000" w:rsidRPr="00000000">
        <w:rPr>
          <w:b w:val="1"/>
          <w:bCs w:val="1"/>
          <w:rtl w:val="0"/>
        </w:rPr>
        <w:t xml:space="preserve">Qué hacer:</w:t>
      </w:r>
    </w:p>
    <w:p w:rsidR="00000000" w:rsidDel="00000000" w:rsidP="00000000" w:rsidRDefault="00000000" w:rsidRPr="00000000" w14:paraId="0000005E">
      <w:pPr>
        <w:spacing w:after="240" w:before="0" w:line="276" w:lineRule="auto"/>
        <w:jc w:val="both"/>
        <w:rPr/>
      </w:pPr>
      <w:r w:rsidDel="00000000" w:rsidR="00000000" w:rsidRPr="00000000">
        <w:rPr>
          <w:rtl w:val="0"/>
        </w:rPr>
        <w:t xml:space="preserve">Describir el algoritmo de inserción en la clase </w:t>
      </w:r>
      <w:r w:rsidDel="00000000" w:rsidR="00000000" w:rsidRPr="00000000">
        <w:rPr>
          <w:rtl w:val="0"/>
        </w:rPr>
        <w:t xml:space="preserve">ListaSimple</w:t>
      </w:r>
      <w:r w:rsidDel="00000000" w:rsidR="00000000" w:rsidRPr="00000000">
        <w:rPr>
          <w:rtl w:val="0"/>
        </w:rPr>
        <w:t xml:space="preserve">. El tutor debe mostrar dos escenarios en la pizarra antes de codificar:</w:t>
      </w:r>
    </w:p>
    <w:p w:rsidR="00000000" w:rsidDel="00000000" w:rsidP="00000000" w:rsidRDefault="00000000" w:rsidRPr="00000000" w14:paraId="0000005F">
      <w:pPr>
        <w:numPr>
          <w:ilvl w:val="0"/>
          <w:numId w:val="7"/>
        </w:numPr>
        <w:spacing w:after="0" w:afterAutospacing="0" w:before="0" w:line="276" w:lineRule="auto"/>
        <w:ind w:left="720" w:hanging="360"/>
        <w:rPr/>
      </w:pPr>
      <w:r w:rsidDel="00000000" w:rsidR="00000000" w:rsidRPr="00000000">
        <w:rPr>
          <w:b w:val="1"/>
          <w:bCs w:val="1"/>
          <w:rtl w:val="0"/>
        </w:rPr>
        <w:t xml:space="preserve">Lista vacía:</w:t>
      </w:r>
      <w:r w:rsidDel="00000000" w:rsidR="00000000" w:rsidRPr="00000000">
        <w:rPr>
          <w:rtl w:val="0"/>
        </w:rPr>
        <w:t xml:space="preserve"> La </w:t>
      </w:r>
      <w:r w:rsidDel="00000000" w:rsidR="00000000" w:rsidRPr="00000000">
        <w:rPr>
          <w:rtl w:val="0"/>
        </w:rPr>
        <w:t xml:space="preserve">cabeza</w:t>
      </w:r>
      <w:r w:rsidDel="00000000" w:rsidR="00000000" w:rsidRPr="00000000">
        <w:rPr>
          <w:rtl w:val="0"/>
        </w:rPr>
        <w:t xml:space="preserve"> apunta directamente al </w:t>
      </w:r>
      <w:r w:rsidDel="00000000" w:rsidR="00000000" w:rsidRPr="00000000">
        <w:rPr>
          <w:rtl w:val="0"/>
        </w:rPr>
        <w:t xml:space="preserve">nuevo_nodo</w:t>
      </w:r>
      <w:r w:rsidDel="00000000" w:rsidR="00000000" w:rsidRPr="00000000">
        <w:rPr>
          <w:rtl w:val="0"/>
        </w:rPr>
        <w:t xml:space="preserve">.</w:t>
      </w:r>
    </w:p>
    <w:p w:rsidR="00000000" w:rsidDel="00000000" w:rsidP="00000000" w:rsidRDefault="00000000" w:rsidRPr="00000000" w14:paraId="00000060">
      <w:pPr>
        <w:numPr>
          <w:ilvl w:val="0"/>
          <w:numId w:val="7"/>
        </w:numPr>
        <w:spacing w:after="240" w:before="0" w:line="276" w:lineRule="auto"/>
        <w:ind w:left="720" w:hanging="360"/>
        <w:jc w:val="both"/>
        <w:rPr/>
      </w:pPr>
      <w:r w:rsidDel="00000000" w:rsidR="00000000" w:rsidRPr="00000000">
        <w:rPr>
          <w:b w:val="1"/>
          <w:bCs w:val="1"/>
          <w:rtl w:val="0"/>
        </w:rPr>
        <w:t xml:space="preserve">Lista con datos:</w:t>
      </w:r>
      <w:r w:rsidDel="00000000" w:rsidR="00000000" w:rsidRPr="00000000">
        <w:rPr>
          <w:rtl w:val="0"/>
        </w:rPr>
        <w:t xml:space="preserve"> Se utiliza un puntero auxiliar (</w:t>
      </w:r>
      <w:r w:rsidDel="00000000" w:rsidR="00000000" w:rsidRPr="00000000">
        <w:rPr>
          <w:rtl w:val="0"/>
        </w:rPr>
        <w:t xml:space="preserve">$actual</w:t>
      </w:r>
      <w:r w:rsidDel="00000000" w:rsidR="00000000" w:rsidRPr="00000000">
        <w:rPr>
          <w:rtl w:val="0"/>
        </w:rPr>
        <w:t xml:space="preserve">) para realizar un recorrido secuencial mediante un ciclo </w:t>
      </w:r>
      <w:r w:rsidDel="00000000" w:rsidR="00000000" w:rsidRPr="00000000">
        <w:rPr>
          <w:rtl w:val="0"/>
        </w:rPr>
        <w:t xml:space="preserve">while</w:t>
      </w:r>
      <w:r w:rsidDel="00000000" w:rsidR="00000000" w:rsidRPr="00000000">
        <w:rPr>
          <w:rtl w:val="0"/>
        </w:rPr>
        <w:t xml:space="preserve"> hasta encontrar el último nodo (aquel cuyo </w:t>
      </w:r>
      <w:r w:rsidDel="00000000" w:rsidR="00000000" w:rsidRPr="00000000">
        <w:rPr>
          <w:rtl w:val="0"/>
        </w:rPr>
        <w:t xml:space="preserve">sig</w:t>
      </w:r>
      <w:r w:rsidDel="00000000" w:rsidR="00000000" w:rsidRPr="00000000">
        <w:rPr>
          <w:rtl w:val="0"/>
        </w:rPr>
        <w:t xml:space="preserve"> es </w:t>
      </w:r>
      <w:r w:rsidDel="00000000" w:rsidR="00000000" w:rsidRPr="00000000">
        <w:rPr>
          <w:rtl w:val="0"/>
        </w:rPr>
        <w:t xml:space="preserve">undef</w:t>
      </w:r>
      <w:r w:rsidDel="00000000" w:rsidR="00000000" w:rsidRPr="00000000">
        <w:rPr>
          <w:rtl w:val="0"/>
        </w:rPr>
        <w:t xml:space="preserve">).</w:t>
      </w:r>
    </w:p>
    <w:p w:rsidR="00000000" w:rsidDel="00000000" w:rsidP="00000000" w:rsidRDefault="00000000" w:rsidRPr="00000000" w14:paraId="00000061">
      <w:pPr>
        <w:spacing w:after="240" w:before="0" w:line="276" w:lineRule="auto"/>
        <w:jc w:val="both"/>
        <w:rPr>
          <w:b w:val="1"/>
          <w:bCs w:val="1"/>
        </w:rPr>
      </w:pPr>
      <w:r w:rsidDel="00000000" w:rsidR="00000000" w:rsidRPr="00000000">
        <w:rPr>
          <w:b w:val="1"/>
          <w:bCs w:val="1"/>
          <w:rtl w:val="0"/>
        </w:rPr>
        <w:t xml:space="preserve">Interpretación de resultados:</w:t>
      </w:r>
    </w:p>
    <w:p w:rsidR="00000000" w:rsidDel="00000000" w:rsidP="00000000" w:rsidRDefault="00000000" w:rsidRPr="00000000" w14:paraId="00000062">
      <w:pPr>
        <w:spacing w:after="240" w:before="0" w:line="276" w:lineRule="auto"/>
        <w:jc w:val="both"/>
        <w:rPr/>
      </w:pPr>
      <w:r w:rsidDel="00000000" w:rsidR="00000000" w:rsidRPr="00000000">
        <w:rPr>
          <w:rtl w:val="0"/>
        </w:rPr>
        <w:t xml:space="preserve">Antes de continuar, el estudiante debe notar que la complejidad de esta inserción es O(n), ya que conforme la lista crece, el programa tarda más en encontrar el final. Esto ayuda a verificar que los enlaces se están creando correctamente sin sobrescribir los datos existentes.</w:t>
      </w:r>
    </w:p>
    <w:p w:rsidR="00000000" w:rsidDel="00000000" w:rsidP="00000000" w:rsidRDefault="00000000" w:rsidRPr="00000000" w14:paraId="00000063">
      <w:pPr>
        <w:spacing w:after="240" w:before="0" w:line="276" w:lineRule="auto"/>
        <w:jc w:val="both"/>
        <w:rPr/>
      </w:pPr>
      <w:r w:rsidDel="00000000" w:rsidR="00000000" w:rsidRPr="00000000">
        <w:rPr/>
        <w:drawing>
          <wp:inline distB="114300" distT="114300" distL="114300" distR="114300">
            <wp:extent cx="5943600" cy="2336800"/>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Heading4"/>
        <w:keepNext w:val="0"/>
        <w:keepLines w:val="0"/>
        <w:spacing w:after="40" w:before="240" w:lineRule="auto"/>
        <w:jc w:val="both"/>
        <w:rPr>
          <w:rFonts w:ascii="Arial" w:cs="Arial" w:eastAsia="Arial" w:hAnsi="Arial"/>
          <w:b w:val="1"/>
          <w:bCs w:val="1"/>
          <w:color w:val="000000"/>
          <w:u w:val="none"/>
        </w:rPr>
      </w:pPr>
      <w:bookmarkStart w:colFirst="0" w:colLast="0" w:name="_nnkiyoh4tcmv" w:id="17"/>
      <w:bookmarkEnd w:id="17"/>
      <w:r w:rsidDel="00000000" w:rsidR="00000000" w:rsidRPr="00000000">
        <w:rPr>
          <w:rFonts w:ascii="Arial" w:cs="Arial" w:eastAsia="Arial" w:hAnsi="Arial"/>
          <w:b w:val="1"/>
          <w:bCs w:val="1"/>
          <w:color w:val="000000"/>
          <w:u w:val="none"/>
          <w:rtl w:val="0"/>
        </w:rPr>
        <w:t xml:space="preserve">Paso 4 — Cierre técnico y visualización del volcado (15 min)</w:t>
      </w:r>
    </w:p>
    <w:p w:rsidR="00000000" w:rsidDel="00000000" w:rsidP="00000000" w:rsidRDefault="00000000" w:rsidRPr="00000000" w14:paraId="00000065">
      <w:pPr>
        <w:spacing w:after="240" w:before="240" w:lineRule="auto"/>
        <w:jc w:val="both"/>
        <w:rPr/>
      </w:pPr>
      <w:r w:rsidDel="00000000" w:rsidR="00000000" w:rsidRPr="00000000">
        <w:rPr>
          <w:b w:val="1"/>
          <w:bCs w:val="1"/>
          <w:rtl w:val="0"/>
        </w:rPr>
        <w:t xml:space="preserve">Qué hacer:</w:t>
      </w:r>
      <w:r w:rsidDel="00000000" w:rsidR="00000000" w:rsidRPr="00000000">
        <w:rPr>
          <w:rtl w:val="0"/>
        </w:rPr>
        <w:t xml:space="preserve"> Ejecutar el método </w:t>
      </w:r>
      <w:r w:rsidDel="00000000" w:rsidR="00000000" w:rsidRPr="00000000">
        <w:rPr>
          <w:rtl w:val="0"/>
        </w:rPr>
        <w:t xml:space="preserve">mostrar</w:t>
      </w:r>
      <w:r w:rsidDel="00000000" w:rsidR="00000000" w:rsidRPr="00000000">
        <w:rPr>
          <w:rtl w:val="0"/>
        </w:rPr>
        <w:t xml:space="preserve"> y explicar la importancia de la condición </w:t>
      </w:r>
      <w:r w:rsidDel="00000000" w:rsidR="00000000" w:rsidRPr="00000000">
        <w:rPr>
          <w:rtl w:val="0"/>
        </w:rPr>
        <w:t xml:space="preserve">while ($actual)</w:t>
      </w:r>
      <w:r w:rsidDel="00000000" w:rsidR="00000000" w:rsidRPr="00000000">
        <w:rPr>
          <w:rtl w:val="0"/>
        </w:rPr>
        <w:t xml:space="preserve">. Al llegar al final de la lista, el puntero se vuelve </w:t>
      </w:r>
      <w:r w:rsidDel="00000000" w:rsidR="00000000" w:rsidRPr="00000000">
        <w:rPr>
          <w:rtl w:val="0"/>
        </w:rPr>
        <w:t xml:space="preserve">undef</w:t>
      </w:r>
      <w:r w:rsidDel="00000000" w:rsidR="00000000" w:rsidRPr="00000000">
        <w:rPr>
          <w:rtl w:val="0"/>
        </w:rPr>
        <w:t xml:space="preserve">, lo cual rompe el ciclo de impresión.</w:t>
      </w:r>
    </w:p>
    <w:p w:rsidR="00000000" w:rsidDel="00000000" w:rsidP="00000000" w:rsidRDefault="00000000" w:rsidRPr="00000000" w14:paraId="00000066">
      <w:pPr>
        <w:spacing w:after="240" w:before="240" w:lineRule="auto"/>
        <w:jc w:val="both"/>
        <w:rPr/>
      </w:pPr>
      <w:r w:rsidDel="00000000" w:rsidR="00000000" w:rsidRPr="00000000">
        <w:rPr>
          <w:b w:val="1"/>
          <w:bCs w:val="1"/>
          <w:rtl w:val="0"/>
        </w:rPr>
        <w:t xml:space="preserve">Confirmación de resolución:</w:t>
      </w:r>
      <w:r w:rsidDel="00000000" w:rsidR="00000000" w:rsidRPr="00000000">
        <w:rPr>
          <w:rtl w:val="0"/>
        </w:rPr>
        <w:t xml:space="preserve"> Para confirmar que el ejercicio es correcto, se recomienda al estudiante:</w:t>
      </w:r>
    </w:p>
    <w:p w:rsidR="00000000" w:rsidDel="00000000" w:rsidP="00000000" w:rsidRDefault="00000000" w:rsidRPr="00000000" w14:paraId="00000067">
      <w:pPr>
        <w:numPr>
          <w:ilvl w:val="0"/>
          <w:numId w:val="5"/>
        </w:numPr>
        <w:spacing w:after="0" w:afterAutospacing="0" w:before="240" w:lineRule="auto"/>
        <w:ind w:left="720" w:hanging="360"/>
        <w:rPr/>
      </w:pPr>
      <w:r w:rsidDel="00000000" w:rsidR="00000000" w:rsidRPr="00000000">
        <w:rPr>
          <w:rtl w:val="0"/>
        </w:rPr>
        <w:t xml:space="preserve">Verificar que la salida termine en </w:t>
      </w:r>
      <w:r w:rsidDel="00000000" w:rsidR="00000000" w:rsidRPr="00000000">
        <w:rPr>
          <w:rtl w:val="0"/>
        </w:rPr>
        <w:t xml:space="preserve">NULL</w:t>
      </w:r>
      <w:r w:rsidDel="00000000" w:rsidR="00000000" w:rsidRPr="00000000">
        <w:rPr>
          <w:rtl w:val="0"/>
        </w:rPr>
        <w:t xml:space="preserve">.</w:t>
      </w:r>
    </w:p>
    <w:p w:rsidR="00000000" w:rsidDel="00000000" w:rsidP="00000000" w:rsidRDefault="00000000" w:rsidRPr="00000000" w14:paraId="00000068">
      <w:pPr>
        <w:numPr>
          <w:ilvl w:val="0"/>
          <w:numId w:val="5"/>
        </w:numPr>
        <w:spacing w:after="0" w:afterAutospacing="0" w:before="0" w:beforeAutospacing="0" w:lineRule="auto"/>
        <w:ind w:left="720" w:hanging="360"/>
        <w:rPr/>
      </w:pPr>
      <w:r w:rsidDel="00000000" w:rsidR="00000000" w:rsidRPr="00000000">
        <w:rPr>
          <w:b w:val="1"/>
          <w:bCs w:val="1"/>
          <w:rtl w:val="0"/>
        </w:rPr>
        <w:t xml:space="preserve">Opcional pero recomendado:</w:t>
      </w:r>
      <w:r w:rsidDel="00000000" w:rsidR="00000000" w:rsidRPr="00000000">
        <w:rPr>
          <w:rtl w:val="0"/>
        </w:rPr>
        <w:t xml:space="preserve"> Usar el módulo </w:t>
      </w:r>
      <w:r w:rsidDel="00000000" w:rsidR="00000000" w:rsidRPr="00000000">
        <w:rPr>
          <w:rtl w:val="0"/>
        </w:rPr>
        <w:t xml:space="preserve">Data::Dumper</w:t>
      </w:r>
      <w:r w:rsidDel="00000000" w:rsidR="00000000" w:rsidRPr="00000000">
        <w:rPr>
          <w:rtl w:val="0"/>
        </w:rPr>
        <w:t xml:space="preserve"> para ver la estructura real en memoria. Si el estudiante ve una serie de hashes anidados dentro de otros, ha logrado implementar la lista con éxito.</w:t>
      </w:r>
    </w:p>
    <w:p w:rsidR="00000000" w:rsidDel="00000000" w:rsidP="00000000" w:rsidRDefault="00000000" w:rsidRPr="00000000" w14:paraId="00000069">
      <w:pPr>
        <w:numPr>
          <w:ilvl w:val="1"/>
          <w:numId w:val="5"/>
        </w:numPr>
        <w:spacing w:after="240" w:before="0" w:beforeAutospacing="0" w:lineRule="auto"/>
        <w:ind w:left="1440" w:hanging="360"/>
        <w:rPr/>
      </w:pPr>
      <w:r w:rsidDel="00000000" w:rsidR="00000000" w:rsidRPr="00000000">
        <w:rPr>
          <w:rtl w:val="0"/>
        </w:rPr>
        <w:t xml:space="preserve">Comando de verificación: </w:t>
      </w:r>
      <w:r w:rsidDel="00000000" w:rsidR="00000000" w:rsidRPr="00000000">
        <w:rPr>
          <w:rtl w:val="0"/>
        </w:rPr>
        <w:t xml:space="preserve">use Data::Dumper; print Dumper($lista);</w:t>
      </w:r>
    </w:p>
    <w:p w:rsidR="00000000" w:rsidDel="00000000" w:rsidP="00000000" w:rsidRDefault="00000000" w:rsidRPr="00000000" w14:paraId="0000006A">
      <w:pPr>
        <w:spacing w:after="120" w:before="120" w:lineRule="auto"/>
        <w:jc w:val="both"/>
        <w:rPr/>
      </w:pPr>
      <w:r w:rsidDel="00000000" w:rsidR="00000000" w:rsidRPr="00000000">
        <w:rPr>
          <w:rtl w:val="0"/>
        </w:rPr>
      </w:r>
    </w:p>
    <w:p w:rsidR="00000000" w:rsidDel="00000000" w:rsidP="00000000" w:rsidRDefault="00000000" w:rsidRPr="00000000" w14:paraId="0000006B">
      <w:pPr>
        <w:spacing w:after="120" w:before="120" w:lineRule="auto"/>
        <w:jc w:val="both"/>
        <w:rPr/>
      </w:pPr>
      <w:r w:rsidDel="00000000" w:rsidR="00000000" w:rsidRPr="00000000">
        <w:rPr>
          <w:rtl w:val="0"/>
        </w:rPr>
      </w:r>
    </w:p>
    <w:p w:rsidR="00000000" w:rsidDel="00000000" w:rsidP="00000000" w:rsidRDefault="00000000" w:rsidRPr="00000000" w14:paraId="0000006C">
      <w:pPr>
        <w:spacing w:after="120" w:before="120" w:lineRule="auto"/>
        <w:jc w:val="both"/>
        <w:rPr/>
      </w:pPr>
      <w:r w:rsidDel="00000000" w:rsidR="00000000" w:rsidRPr="00000000">
        <w:rPr>
          <w:rtl w:val="0"/>
        </w:rPr>
      </w:r>
    </w:p>
    <w:p w:rsidR="00000000" w:rsidDel="00000000" w:rsidP="00000000" w:rsidRDefault="00000000" w:rsidRPr="00000000" w14:paraId="0000006D">
      <w:pPr>
        <w:spacing w:after="120" w:before="120" w:lineRule="auto"/>
        <w:jc w:val="center"/>
        <w:rPr/>
      </w:pPr>
      <w:r w:rsidDel="00000000" w:rsidR="00000000" w:rsidRPr="00000000">
        <w:rPr/>
        <w:drawing>
          <wp:inline distB="114300" distT="114300" distL="114300" distR="114300">
            <wp:extent cx="4676775" cy="2124075"/>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676775"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120" w:before="120" w:lineRule="auto"/>
        <w:jc w:val="center"/>
        <w:rPr/>
      </w:pPr>
      <w:r w:rsidDel="00000000" w:rsidR="00000000" w:rsidRPr="00000000">
        <w:rPr/>
        <w:drawing>
          <wp:inline distB="114300" distT="114300" distL="114300" distR="114300">
            <wp:extent cx="3448050" cy="2143125"/>
            <wp:effectExtent b="0" l="0" r="0" t="0"/>
            <wp:docPr id="1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44805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120" w:before="120" w:lineRule="auto"/>
        <w:jc w:val="center"/>
        <w:rPr/>
      </w:pPr>
      <w:r w:rsidDel="00000000" w:rsidR="00000000" w:rsidRPr="00000000">
        <w:rPr>
          <w:rtl w:val="0"/>
        </w:rPr>
      </w:r>
    </w:p>
    <w:p w:rsidR="00000000" w:rsidDel="00000000" w:rsidP="00000000" w:rsidRDefault="00000000" w:rsidRPr="00000000" w14:paraId="00000070">
      <w:pPr>
        <w:keepNext w:val="0"/>
        <w:keepLines w:val="0"/>
        <w:pBdr>
          <w:bottom w:color="auto" w:space="0" w:sz="0" w:val="none"/>
        </w:pBdr>
        <w:spacing w:before="360" w:line="300" w:lineRule="auto"/>
        <w:jc w:val="both"/>
        <w:rPr>
          <w:b w:val="1"/>
          <w:bCs w:val="1"/>
        </w:rPr>
      </w:pPr>
      <w:r w:rsidDel="00000000" w:rsidR="00000000" w:rsidRPr="00000000">
        <w:rPr>
          <w:b w:val="1"/>
          <w:bCs w:val="1"/>
          <w:rtl w:val="0"/>
        </w:rPr>
        <w:t xml:space="preserve">Tabla 1 - Tabla de Análisis de la Estructura y Flujo de Datos </w:t>
      </w:r>
    </w:p>
    <w:p w:rsidR="00000000" w:rsidDel="00000000" w:rsidP="00000000" w:rsidRDefault="00000000" w:rsidRPr="00000000" w14:paraId="00000071">
      <w:pPr>
        <w:keepNext w:val="0"/>
        <w:keepLines w:val="0"/>
        <w:pBdr>
          <w:bottom w:color="auto" w:space="0" w:sz="0" w:val="none"/>
        </w:pBdr>
        <w:spacing w:before="360" w:line="300" w:lineRule="auto"/>
        <w:jc w:val="both"/>
        <w:rPr>
          <w:b w:val="1"/>
          <w:bCs w:val="1"/>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7.0752089136486"/>
        <w:gridCol w:w="6452.924791086351"/>
        <w:tblGridChange w:id="0">
          <w:tblGrid>
            <w:gridCol w:w="2907.0752089136486"/>
            <w:gridCol w:w="6452.924791086351"/>
          </w:tblGrid>
        </w:tblGridChange>
      </w:tblGrid>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2">
            <w:pPr>
              <w:spacing w:after="480" w:before="0" w:line="276" w:lineRule="auto"/>
              <w:rPr/>
            </w:pPr>
            <w:r w:rsidDel="00000000" w:rsidR="00000000" w:rsidRPr="00000000">
              <w:rPr>
                <w:rtl w:val="0"/>
              </w:rPr>
              <w:t xml:space="preserve">Elemento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3">
            <w:pPr>
              <w:spacing w:after="480" w:before="0" w:line="276" w:lineRule="auto"/>
              <w:rPr/>
            </w:pPr>
            <w:r w:rsidDel="00000000" w:rsidR="00000000" w:rsidRPr="00000000">
              <w:rPr>
                <w:rtl w:val="0"/>
              </w:rPr>
              <w:t xml:space="preserve">Descripción</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4">
            <w:pPr>
              <w:spacing w:after="480" w:before="0" w:line="276" w:lineRule="auto"/>
              <w:jc w:val="both"/>
              <w:rPr/>
            </w:pPr>
            <w:r w:rsidDel="00000000" w:rsidR="00000000" w:rsidRPr="00000000">
              <w:rPr>
                <w:rtl w:val="0"/>
              </w:rPr>
              <w:t xml:space="preserve">Entrada de Datos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5">
            <w:pPr>
              <w:spacing w:after="480" w:before="0" w:line="276" w:lineRule="auto"/>
              <w:jc w:val="both"/>
              <w:rPr/>
            </w:pPr>
            <w:r w:rsidDel="00000000" w:rsidR="00000000" w:rsidRPr="00000000">
              <w:rPr>
                <w:rtl w:val="0"/>
              </w:rPr>
              <w:t xml:space="preserve">Cadenas de texto (Scalars en Perl) enviadas al método </w:t>
            </w:r>
            <w:r w:rsidDel="00000000" w:rsidR="00000000" w:rsidRPr="00000000">
              <w:rPr>
                <w:rtl w:val="0"/>
              </w:rPr>
              <w:t xml:space="preserve">insertar</w:t>
            </w:r>
            <w:r w:rsidDel="00000000" w:rsidR="00000000" w:rsidRPr="00000000">
              <w:rPr>
                <w:rtl w:val="0"/>
              </w:rPr>
              <w:t xml:space="preserve">, por ejemplo: </w:t>
            </w:r>
            <w:r w:rsidDel="00000000" w:rsidR="00000000" w:rsidRPr="00000000">
              <w:rPr>
                <w:rtl w:val="0"/>
              </w:rPr>
              <w:t xml:space="preserve">"Dato 1"</w:t>
            </w:r>
            <w:r w:rsidDel="00000000" w:rsidR="00000000" w:rsidRPr="00000000">
              <w:rPr>
                <w:rtl w:val="0"/>
              </w:rPr>
              <w:t xml:space="preserve">, </w:t>
            </w:r>
            <w:r w:rsidDel="00000000" w:rsidR="00000000" w:rsidRPr="00000000">
              <w:rPr>
                <w:rtl w:val="0"/>
              </w:rPr>
              <w:t xml:space="preserve">"Dato 2"</w:t>
            </w:r>
            <w:r w:rsidDel="00000000" w:rsidR="00000000" w:rsidRPr="00000000">
              <w:rPr>
                <w:rtl w:val="0"/>
              </w:rPr>
              <w:t xml:space="preserve">.</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6">
            <w:pPr>
              <w:spacing w:after="480" w:before="0" w:line="276" w:lineRule="auto"/>
              <w:jc w:val="both"/>
              <w:rPr/>
            </w:pPr>
            <w:r w:rsidDel="00000000" w:rsidR="00000000" w:rsidRPr="00000000">
              <w:rPr>
                <w:rtl w:val="0"/>
              </w:rPr>
              <w:t xml:space="preserve">Puntero de Referencia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7">
            <w:pPr>
              <w:spacing w:after="480" w:before="0" w:line="276" w:lineRule="auto"/>
              <w:jc w:val="both"/>
              <w:rPr/>
            </w:pPr>
            <w:r w:rsidDel="00000000" w:rsidR="00000000" w:rsidRPr="00000000">
              <w:rPr>
                <w:rtl w:val="0"/>
              </w:rPr>
              <w:t xml:space="preserve">El hash key </w:t>
            </w:r>
            <w:r w:rsidDel="00000000" w:rsidR="00000000" w:rsidRPr="00000000">
              <w:rPr>
                <w:rtl w:val="0"/>
              </w:rPr>
              <w:t xml:space="preserve">{sig}</w:t>
            </w:r>
            <w:r w:rsidDel="00000000" w:rsidR="00000000" w:rsidRPr="00000000">
              <w:rPr>
                <w:rtl w:val="0"/>
              </w:rPr>
              <w:t xml:space="preserve">, que almacena la dirección de memoria del siguiente nodo o el valor especial </w:t>
            </w:r>
            <w:r w:rsidDel="00000000" w:rsidR="00000000" w:rsidRPr="00000000">
              <w:rPr>
                <w:rtl w:val="0"/>
              </w:rPr>
              <w:t xml:space="preserve">undef</w:t>
            </w:r>
            <w:r w:rsidDel="00000000" w:rsidR="00000000" w:rsidRPr="00000000">
              <w:rPr>
                <w:rtl w:val="0"/>
              </w:rPr>
              <w:t xml:space="preserv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8">
            <w:pPr>
              <w:spacing w:after="480" w:before="0" w:line="276" w:lineRule="auto"/>
              <w:jc w:val="both"/>
              <w:rPr/>
            </w:pPr>
            <w:r w:rsidDel="00000000" w:rsidR="00000000" w:rsidRPr="00000000">
              <w:rPr>
                <w:rtl w:val="0"/>
              </w:rPr>
              <w:t xml:space="preserve">Mecánica de Recorrido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9">
            <w:pPr>
              <w:spacing w:after="480" w:before="0" w:line="276" w:lineRule="auto"/>
              <w:jc w:val="both"/>
              <w:rPr/>
            </w:pPr>
            <w:r w:rsidDel="00000000" w:rsidR="00000000" w:rsidRPr="00000000">
              <w:rPr>
                <w:rtl w:val="0"/>
              </w:rPr>
              <w:t xml:space="preserve">Uso de una variable auxiliar </w:t>
            </w:r>
            <w:r w:rsidDel="00000000" w:rsidR="00000000" w:rsidRPr="00000000">
              <w:rPr>
                <w:rtl w:val="0"/>
              </w:rPr>
              <w:t xml:space="preserve">$actual</w:t>
            </w:r>
            <w:r w:rsidDel="00000000" w:rsidR="00000000" w:rsidRPr="00000000">
              <w:rPr>
                <w:rtl w:val="0"/>
              </w:rPr>
              <w:t xml:space="preserve"> que se desplaza de forma secuencial saltando de referencia en referencia (</w:t>
            </w:r>
            <w:r w:rsidDel="00000000" w:rsidR="00000000" w:rsidRPr="00000000">
              <w:rPr>
                <w:rtl w:val="0"/>
              </w:rPr>
              <w:t xml:space="preserve">$actual = $actual-&gt;{sig}</w:t>
            </w:r>
            <w:r w:rsidDel="00000000" w:rsidR="00000000" w:rsidRPr="00000000">
              <w:rPr>
                <w:rtl w:val="0"/>
              </w:rPr>
              <w:t xml:space="preserve">).</w:t>
            </w:r>
          </w:p>
        </w:tc>
      </w:tr>
    </w:tbl>
    <w:p w:rsidR="00000000" w:rsidDel="00000000" w:rsidP="00000000" w:rsidRDefault="00000000" w:rsidRPr="00000000" w14:paraId="0000007A">
      <w:pPr>
        <w:spacing w:after="120" w:before="120" w:lineRule="auto"/>
        <w:jc w:val="both"/>
        <w:rPr/>
      </w:pPr>
      <w:r w:rsidDel="00000000" w:rsidR="00000000" w:rsidRPr="00000000">
        <w:rPr>
          <w:rtl w:val="0"/>
        </w:rPr>
      </w:r>
    </w:p>
    <w:p w:rsidR="00000000" w:rsidDel="00000000" w:rsidP="00000000" w:rsidRDefault="00000000" w:rsidRPr="00000000" w14:paraId="0000007B">
      <w:pPr>
        <w:pStyle w:val="Heading2"/>
        <w:rPr/>
      </w:pPr>
      <w:bookmarkStart w:colFirst="0" w:colLast="0" w:name="_p94mwr4ic380" w:id="18"/>
      <w:bookmarkEnd w:id="18"/>
      <w:r w:rsidDel="00000000" w:rsidR="00000000" w:rsidRPr="00000000">
        <w:rPr>
          <w:rtl w:val="0"/>
        </w:rPr>
        <w:t xml:space="preserve">Resultado esperado</w:t>
      </w:r>
    </w:p>
    <w:p w:rsidR="00000000" w:rsidDel="00000000" w:rsidP="00000000" w:rsidRDefault="00000000" w:rsidRPr="00000000" w14:paraId="0000007C">
      <w:pPr>
        <w:spacing w:after="240" w:before="240" w:lineRule="auto"/>
        <w:jc w:val="both"/>
        <w:rPr/>
      </w:pPr>
      <w:r w:rsidDel="00000000" w:rsidR="00000000" w:rsidRPr="00000000">
        <w:rPr>
          <w:rtl w:val="0"/>
        </w:rPr>
        <w:t xml:space="preserve">Al finalizar la ejecución del script en la terminal de </w:t>
      </w:r>
      <w:r w:rsidDel="00000000" w:rsidR="00000000" w:rsidRPr="00000000">
        <w:rPr>
          <w:b w:val="1"/>
          <w:bCs w:val="1"/>
          <w:rtl w:val="0"/>
        </w:rPr>
        <w:t xml:space="preserve">Visual Studio Code</w:t>
      </w:r>
      <w:r w:rsidDel="00000000" w:rsidR="00000000" w:rsidRPr="00000000">
        <w:rPr>
          <w:rtl w:val="0"/>
        </w:rPr>
        <w:t xml:space="preserve">, el producto final debe ser una representación lineal y fiel de la secuencia de datos ingresados. La evidencia de éxito se manifiesta en dos niveles:</w:t>
      </w:r>
    </w:p>
    <w:p w:rsidR="00000000" w:rsidDel="00000000" w:rsidP="00000000" w:rsidRDefault="00000000" w:rsidRPr="00000000" w14:paraId="0000007D">
      <w:pPr>
        <w:numPr>
          <w:ilvl w:val="0"/>
          <w:numId w:val="9"/>
        </w:numPr>
        <w:spacing w:after="0" w:afterAutospacing="0" w:before="240" w:lineRule="auto"/>
        <w:ind w:left="720" w:hanging="360"/>
      </w:pPr>
      <w:r w:rsidDel="00000000" w:rsidR="00000000" w:rsidRPr="00000000">
        <w:rPr>
          <w:b w:val="1"/>
          <w:bCs w:val="1"/>
          <w:rtl w:val="0"/>
        </w:rPr>
        <w:t xml:space="preserve">Salida Visual:</w:t>
      </w:r>
      <w:r w:rsidDel="00000000" w:rsidR="00000000" w:rsidRPr="00000000">
        <w:rPr>
          <w:rtl w:val="0"/>
        </w:rPr>
        <w:t xml:space="preserve"> </w:t>
      </w:r>
      <w:r w:rsidDel="00000000" w:rsidR="00000000" w:rsidRPr="00000000">
        <w:rPr>
          <w:rtl w:val="0"/>
        </w:rPr>
        <w:t xml:space="preserve">La consola debe mostrar la cadena de nodos conectada por flechas, iniciando con el primer dato insertado y finalizando estrictamente con la palabra </w:t>
      </w:r>
      <w:r w:rsidDel="00000000" w:rsidR="00000000" w:rsidRPr="00000000">
        <w:rPr>
          <w:rtl w:val="0"/>
        </w:rPr>
        <w:t xml:space="preserve">NULL</w:t>
      </w:r>
      <w:r w:rsidDel="00000000" w:rsidR="00000000" w:rsidRPr="00000000">
        <w:rPr>
          <w:rtl w:val="0"/>
        </w:rPr>
        <w:t xml:space="preserve"> (ej. </w:t>
      </w:r>
      <w:r w:rsidDel="00000000" w:rsidR="00000000" w:rsidRPr="00000000">
        <w:rPr>
          <w:rtl w:val="0"/>
        </w:rPr>
        <w:t xml:space="preserve">[Dato 1] -&gt; [Dato 2] -&gt; [Dato 3] -&gt; NULL</w:t>
      </w:r>
      <w:r w:rsidDel="00000000" w:rsidR="00000000" w:rsidRPr="00000000">
        <w:rPr>
          <w:rtl w:val="0"/>
        </w:rPr>
        <w:t xml:space="preserve">).</w:t>
      </w:r>
    </w:p>
    <w:p w:rsidR="00000000" w:rsidDel="00000000" w:rsidP="00000000" w:rsidRDefault="00000000" w:rsidRPr="00000000" w14:paraId="0000007E">
      <w:pPr>
        <w:numPr>
          <w:ilvl w:val="0"/>
          <w:numId w:val="9"/>
        </w:numPr>
        <w:spacing w:after="240" w:before="0" w:beforeAutospacing="0" w:lineRule="auto"/>
        <w:ind w:left="720" w:hanging="360"/>
      </w:pPr>
      <w:r w:rsidDel="00000000" w:rsidR="00000000" w:rsidRPr="00000000">
        <w:rPr>
          <w:b w:val="1"/>
          <w:bCs w:val="1"/>
          <w:rtl w:val="0"/>
        </w:rPr>
        <w:t xml:space="preserve">Comportamiento Lógico:</w:t>
      </w:r>
      <w:r w:rsidDel="00000000" w:rsidR="00000000" w:rsidRPr="00000000">
        <w:rPr>
          <w:rtl w:val="0"/>
        </w:rPr>
        <w:t xml:space="preserve"> </w:t>
      </w:r>
      <w:r w:rsidDel="00000000" w:rsidR="00000000" w:rsidRPr="00000000">
        <w:rPr>
          <w:rtl w:val="0"/>
        </w:rPr>
        <w:t xml:space="preserve">El programa no debe presentar errores de segmentación o referencias no definidas (Can't use string as a HASH ref...). Si se añade un cuarto dato en el código principal, este debe aparecer automáticamente al final de la cadena tras una nueva ejecución, confirmando que la lógica de recorrido secuencial y asignación dinámica funciona correctamente.</w:t>
      </w:r>
    </w:p>
    <w:p w:rsidR="00000000" w:rsidDel="00000000" w:rsidP="00000000" w:rsidRDefault="00000000" w:rsidRPr="00000000" w14:paraId="0000007F">
      <w:pPr>
        <w:spacing w:after="120" w:before="120" w:lineRule="auto"/>
        <w:jc w:val="both"/>
        <w:rPr/>
      </w:pPr>
      <w:r w:rsidDel="00000000" w:rsidR="00000000" w:rsidRPr="00000000">
        <w:rPr>
          <w:rtl w:val="0"/>
        </w:rPr>
      </w:r>
    </w:p>
    <w:p w:rsidR="00000000" w:rsidDel="00000000" w:rsidP="00000000" w:rsidRDefault="00000000" w:rsidRPr="00000000" w14:paraId="00000080">
      <w:pPr>
        <w:pStyle w:val="Heading2"/>
        <w:rPr/>
      </w:pPr>
      <w:bookmarkStart w:colFirst="0" w:colLast="0" w:name="_lzs1cpnlzcpm" w:id="19"/>
      <w:bookmarkEnd w:id="19"/>
      <w:r w:rsidDel="00000000" w:rsidR="00000000" w:rsidRPr="00000000">
        <w:rPr>
          <w:rtl w:val="0"/>
        </w:rPr>
        <w:t xml:space="preserve">Aplicación práctica</w:t>
      </w:r>
    </w:p>
    <w:p w:rsidR="00000000" w:rsidDel="00000000" w:rsidP="00000000" w:rsidRDefault="00000000" w:rsidRPr="00000000" w14:paraId="00000081">
      <w:pPr>
        <w:spacing w:after="240" w:before="240" w:lineRule="auto"/>
        <w:jc w:val="both"/>
        <w:rPr/>
      </w:pPr>
      <w:r w:rsidDel="00000000" w:rsidR="00000000" w:rsidRPr="00000000">
        <w:rPr>
          <w:rtl w:val="0"/>
        </w:rPr>
        <w:t xml:space="preserve">Este ejercicio trasciende la implementación de una lista simple; es la base fundamental para entender cómo operan los sistemas modernos en niveles de abstracción bajos y altos:</w:t>
      </w:r>
    </w:p>
    <w:p w:rsidR="00000000" w:rsidDel="00000000" w:rsidP="00000000" w:rsidRDefault="00000000" w:rsidRPr="00000000" w14:paraId="00000082">
      <w:pPr>
        <w:numPr>
          <w:ilvl w:val="0"/>
          <w:numId w:val="2"/>
        </w:numPr>
        <w:spacing w:after="0" w:afterAutospacing="0" w:before="240" w:lineRule="auto"/>
        <w:ind w:left="720" w:hanging="360"/>
        <w:jc w:val="both"/>
      </w:pPr>
      <w:r w:rsidDel="00000000" w:rsidR="00000000" w:rsidRPr="00000000">
        <w:rPr>
          <w:b w:val="1"/>
          <w:bCs w:val="1"/>
          <w:rtl w:val="0"/>
        </w:rPr>
        <w:t xml:space="preserve">En el curso:</w:t>
      </w:r>
      <w:r w:rsidDel="00000000" w:rsidR="00000000" w:rsidRPr="00000000">
        <w:rPr>
          <w:rtl w:val="0"/>
        </w:rPr>
        <w:t xml:space="preserve"> Es el requisito previo para construir estructuras más complejas como </w:t>
      </w:r>
      <w:r w:rsidDel="00000000" w:rsidR="00000000" w:rsidRPr="00000000">
        <w:rPr>
          <w:rtl w:val="0"/>
        </w:rPr>
        <w:t xml:space="preserve">Grafos o Árboles B esenciales para el manejo de índices en bases de datos.</w:t>
      </w:r>
    </w:p>
    <w:p w:rsidR="00000000" w:rsidDel="00000000" w:rsidP="00000000" w:rsidRDefault="00000000" w:rsidRPr="00000000" w14:paraId="00000083">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En otras prácticas:</w:t>
      </w:r>
      <w:r w:rsidDel="00000000" w:rsidR="00000000" w:rsidRPr="00000000">
        <w:rPr>
          <w:rtl w:val="0"/>
        </w:rPr>
        <w:t xml:space="preserve"> La lógica de punteros y referencias en Perl te permitirá gestionar de manera eficiente la migración de datos entre diferentes capas de una arquitectura, donde los datos suelen estructurarse como objetos dinámicos.</w:t>
      </w:r>
    </w:p>
    <w:p w:rsidR="00000000" w:rsidDel="00000000" w:rsidP="00000000" w:rsidRDefault="00000000" w:rsidRPr="00000000" w14:paraId="00000084">
      <w:pPr>
        <w:numPr>
          <w:ilvl w:val="0"/>
          <w:numId w:val="2"/>
        </w:numPr>
        <w:spacing w:after="240" w:before="0" w:beforeAutospacing="0" w:lineRule="auto"/>
        <w:ind w:left="720" w:hanging="360"/>
        <w:jc w:val="both"/>
      </w:pPr>
      <w:r w:rsidDel="00000000" w:rsidR="00000000" w:rsidRPr="00000000">
        <w:rPr>
          <w:b w:val="1"/>
          <w:bCs w:val="1"/>
          <w:rtl w:val="0"/>
        </w:rPr>
        <w:t xml:space="preserve">En el ámbito profesional:</w:t>
      </w:r>
      <w:r w:rsidDel="00000000" w:rsidR="00000000" w:rsidRPr="00000000">
        <w:rPr>
          <w:rtl w:val="0"/>
        </w:rPr>
        <w:t xml:space="preserve"> </w:t>
      </w:r>
      <w:r w:rsidDel="00000000" w:rsidR="00000000" w:rsidRPr="00000000">
        <w:rPr>
          <w:rtl w:val="0"/>
        </w:rPr>
        <w:t xml:space="preserve">El manejo de memoria dinámica es clave en el desarrollo de Sistemas Operativos, Motores de Videojuegos y Sistemas de Telecomunicaciones, donde el tamaño de la información es volátil y no puede limitarse a arre</w:t>
      </w:r>
      <w:r w:rsidDel="00000000" w:rsidR="00000000" w:rsidRPr="00000000">
        <w:rPr>
          <w:rtl w:val="0"/>
        </w:rPr>
        <w:t xml:space="preserve">glos de tamaño fijo. Dominar esto te permite escribir código que no solo funciona, sino que optimiza el uso del hardware.</w:t>
      </w:r>
      <w:r w:rsidDel="00000000" w:rsidR="00000000" w:rsidRPr="00000000">
        <w:rPr>
          <w:rtl w:val="0"/>
        </w:rPr>
      </w:r>
    </w:p>
    <w:p w:rsidR="00000000" w:rsidDel="00000000" w:rsidP="00000000" w:rsidRDefault="00000000" w:rsidRPr="00000000" w14:paraId="00000085">
      <w:pPr>
        <w:pStyle w:val="Heading1"/>
        <w:spacing w:after="120" w:before="120" w:lineRule="auto"/>
        <w:rPr/>
      </w:pPr>
      <w:bookmarkStart w:colFirst="0" w:colLast="0" w:name="_vc4ixas8rlsv" w:id="20"/>
      <w:bookmarkEnd w:id="20"/>
      <w:r w:rsidDel="00000000" w:rsidR="00000000" w:rsidRPr="00000000">
        <w:rPr>
          <w:rtl w:val="0"/>
        </w:rPr>
        <w:t xml:space="preserve"> </w:t>
      </w:r>
      <w:r w:rsidDel="00000000" w:rsidR="00000000" w:rsidRPr="00000000">
        <w:rPr>
          <w:rtl w:val="0"/>
        </w:rPr>
        <w:t xml:space="preserve"> 5. Aconsejando al siguiente Tutor para la realización de ejemplos </w:t>
      </w:r>
    </w:p>
    <w:p w:rsidR="00000000" w:rsidDel="00000000" w:rsidP="00000000" w:rsidRDefault="00000000" w:rsidRPr="00000000" w14:paraId="00000086">
      <w:pPr>
        <w:pStyle w:val="Heading4"/>
        <w:keepNext w:val="0"/>
        <w:keepLines w:val="0"/>
        <w:widowControl w:val="0"/>
        <w:spacing w:after="40" w:before="240" w:line="240" w:lineRule="auto"/>
        <w:ind w:left="0" w:firstLine="0"/>
        <w:rPr>
          <w:rFonts w:ascii="Arial" w:cs="Arial" w:eastAsia="Arial" w:hAnsi="Arial"/>
          <w:b w:val="1"/>
          <w:bCs w:val="1"/>
          <w:color w:val="000000"/>
          <w:u w:val="none"/>
        </w:rPr>
      </w:pPr>
      <w:bookmarkStart w:colFirst="0" w:colLast="0" w:name="_svv0pzt13aki" w:id="21"/>
      <w:bookmarkEnd w:id="21"/>
      <w:r w:rsidDel="00000000" w:rsidR="00000000" w:rsidRPr="00000000">
        <w:rPr>
          <w:rFonts w:ascii="Arial" w:cs="Arial" w:eastAsia="Arial" w:hAnsi="Arial"/>
          <w:b w:val="1"/>
          <w:bCs w:val="1"/>
          <w:color w:val="000000"/>
          <w:u w:val="none"/>
          <w:rtl w:val="0"/>
        </w:rPr>
        <w:t xml:space="preserve">           Dificultades encontradas</w:t>
      </w:r>
    </w:p>
    <w:p w:rsidR="00000000" w:rsidDel="00000000" w:rsidP="00000000" w:rsidRDefault="00000000" w:rsidRPr="00000000" w14:paraId="00000087">
      <w:pPr>
        <w:widowControl w:val="0"/>
        <w:numPr>
          <w:ilvl w:val="0"/>
          <w:numId w:val="3"/>
        </w:numPr>
        <w:spacing w:after="0" w:afterAutospacing="0" w:before="240" w:line="240" w:lineRule="auto"/>
        <w:ind w:left="720" w:hanging="360"/>
        <w:jc w:val="both"/>
        <w:rPr>
          <w:rFonts w:ascii="Calibri" w:cs="Calibri" w:eastAsia="Calibri" w:hAnsi="Calibri"/>
        </w:rPr>
      </w:pPr>
      <w:r w:rsidDel="00000000" w:rsidR="00000000" w:rsidRPr="00000000">
        <w:rPr>
          <w:b w:val="1"/>
          <w:bCs w:val="1"/>
          <w:rtl w:val="0"/>
        </w:rPr>
        <w:t xml:space="preserve">Abstracción de Referencias:</w:t>
      </w:r>
      <w:r w:rsidDel="00000000" w:rsidR="00000000" w:rsidRPr="00000000">
        <w:rPr>
          <w:rtl w:val="0"/>
        </w:rPr>
        <w:t xml:space="preserve"> A diferencia de lenguajes con punteros explícitos, en Perl el concepto de "referencia a un hash" puede ser confuso. Los estudiantes suelen olvidar que están manipulando la dirección de memoria y no el contenido del hash directamente.</w:t>
      </w:r>
    </w:p>
    <w:p w:rsidR="00000000" w:rsidDel="00000000" w:rsidP="00000000" w:rsidRDefault="00000000" w:rsidRPr="00000000" w14:paraId="00000088">
      <w:pPr>
        <w:widowControl w:val="0"/>
        <w:numPr>
          <w:ilvl w:val="0"/>
          <w:numId w:val="3"/>
        </w:numPr>
        <w:spacing w:after="0" w:afterAutospacing="0" w:before="0" w:beforeAutospacing="0" w:line="240" w:lineRule="auto"/>
        <w:ind w:left="720" w:hanging="360"/>
        <w:jc w:val="both"/>
        <w:rPr>
          <w:rFonts w:ascii="Calibri" w:cs="Calibri" w:eastAsia="Calibri" w:hAnsi="Calibri"/>
        </w:rPr>
      </w:pPr>
      <w:r w:rsidDel="00000000" w:rsidR="00000000" w:rsidRPr="00000000">
        <w:rPr>
          <w:b w:val="1"/>
          <w:bCs w:val="1"/>
          <w:rtl w:val="0"/>
        </w:rPr>
        <w:t xml:space="preserve">Sintaxis de Flecha (</w:t>
      </w:r>
      <w:r w:rsidDel="00000000" w:rsidR="00000000" w:rsidRPr="00000000">
        <w:rPr>
          <w:b w:val="1"/>
          <w:bCs w:val="1"/>
          <w:rtl w:val="0"/>
        </w:rPr>
        <w:t xml:space="preserve">-&gt;</w:t>
      </w:r>
      <w:r w:rsidDel="00000000" w:rsidR="00000000" w:rsidRPr="00000000">
        <w:rPr>
          <w:b w:val="1"/>
          <w:bCs w:val="1"/>
          <w:rtl w:val="0"/>
        </w:rPr>
        <w:t xml:space="preserve">):</w:t>
      </w:r>
      <w:r w:rsidDel="00000000" w:rsidR="00000000" w:rsidRPr="00000000">
        <w:rPr>
          <w:rtl w:val="0"/>
        </w:rPr>
        <w:t xml:space="preserve"> Existe una tendencia inicial a intentar acceder a los datos mediante claves de hash estándar (</w:t>
      </w:r>
      <w:r w:rsidDel="00000000" w:rsidR="00000000" w:rsidRPr="00000000">
        <w:rPr>
          <w:rtl w:val="0"/>
        </w:rPr>
        <w:t xml:space="preserve">$nodo{valor}</w:t>
      </w:r>
      <w:r w:rsidDel="00000000" w:rsidR="00000000" w:rsidRPr="00000000">
        <w:rPr>
          <w:rtl w:val="0"/>
        </w:rPr>
        <w:t xml:space="preserve">), lo cual genera errores de ejecución. Es vital recalcar el uso de la flecha para desreferenciar.</w:t>
      </w:r>
    </w:p>
    <w:p w:rsidR="00000000" w:rsidDel="00000000" w:rsidP="00000000" w:rsidRDefault="00000000" w:rsidRPr="00000000" w14:paraId="00000089">
      <w:pPr>
        <w:widowControl w:val="0"/>
        <w:numPr>
          <w:ilvl w:val="0"/>
          <w:numId w:val="3"/>
        </w:numPr>
        <w:spacing w:after="240" w:before="0" w:beforeAutospacing="0" w:line="240" w:lineRule="auto"/>
        <w:ind w:left="720" w:hanging="360"/>
        <w:jc w:val="both"/>
        <w:rPr>
          <w:rFonts w:ascii="Calibri" w:cs="Calibri" w:eastAsia="Calibri" w:hAnsi="Calibri"/>
        </w:rPr>
      </w:pPr>
      <w:r w:rsidDel="00000000" w:rsidR="00000000" w:rsidRPr="00000000">
        <w:rPr>
          <w:b w:val="1"/>
          <w:bCs w:val="1"/>
          <w:rtl w:val="0"/>
        </w:rPr>
        <w:t xml:space="preserve">Lógica de Final de Lista:</w:t>
      </w:r>
      <w:r w:rsidDel="00000000" w:rsidR="00000000" w:rsidRPr="00000000">
        <w:rPr>
          <w:rtl w:val="0"/>
        </w:rPr>
        <w:t xml:space="preserve"> El manejo de </w:t>
      </w:r>
      <w:r w:rsidDel="00000000" w:rsidR="00000000" w:rsidRPr="00000000">
        <w:rPr>
          <w:rtl w:val="0"/>
        </w:rPr>
        <w:t xml:space="preserve">undef</w:t>
      </w:r>
      <w:r w:rsidDel="00000000" w:rsidR="00000000" w:rsidRPr="00000000">
        <w:rPr>
          <w:rtl w:val="0"/>
        </w:rPr>
        <w:t xml:space="preserve"> como condición de parada frecuentemente causa errores de "uso de valor no definido" si no se valida correctamente antes de acceder al siguiente enlace.</w:t>
      </w:r>
    </w:p>
    <w:p w:rsidR="00000000" w:rsidDel="00000000" w:rsidP="00000000" w:rsidRDefault="00000000" w:rsidRPr="00000000" w14:paraId="0000008A">
      <w:pPr>
        <w:pStyle w:val="Heading4"/>
        <w:spacing w:after="40" w:before="240" w:line="240" w:lineRule="auto"/>
        <w:ind w:firstLine="720"/>
        <w:rPr>
          <w:rFonts w:ascii="Arial" w:cs="Arial" w:eastAsia="Arial" w:hAnsi="Arial"/>
          <w:b w:val="1"/>
          <w:bCs w:val="1"/>
          <w:color w:val="000000"/>
          <w:u w:val="none"/>
        </w:rPr>
      </w:pPr>
      <w:bookmarkStart w:colFirst="0" w:colLast="0" w:name="_tg4dkcqdzsrg" w:id="22"/>
      <w:bookmarkEnd w:id="22"/>
      <w:r w:rsidDel="00000000" w:rsidR="00000000" w:rsidRPr="00000000">
        <w:rPr>
          <w:rFonts w:ascii="Arial" w:cs="Arial" w:eastAsia="Arial" w:hAnsi="Arial"/>
          <w:b w:val="1"/>
          <w:bCs w:val="1"/>
          <w:color w:val="000000"/>
          <w:u w:val="none"/>
          <w:rtl w:val="0"/>
        </w:rPr>
        <w:t xml:space="preserve">Recomendaciones para futuras sesiones</w:t>
      </w:r>
    </w:p>
    <w:p w:rsidR="00000000" w:rsidDel="00000000" w:rsidP="00000000" w:rsidRDefault="00000000" w:rsidRPr="00000000" w14:paraId="0000008B">
      <w:pPr>
        <w:pStyle w:val="Heading1"/>
        <w:numPr>
          <w:ilvl w:val="0"/>
          <w:numId w:val="12"/>
        </w:numPr>
        <w:spacing w:after="0" w:afterAutospacing="0" w:before="240" w:lineRule="auto"/>
        <w:jc w:val="both"/>
        <w:rPr>
          <w:b w:val="0"/>
          <w:bCs w:val="0"/>
          <w:color w:val="000000"/>
          <w:sz w:val="22"/>
          <w:szCs w:val="22"/>
        </w:rPr>
      </w:pPr>
      <w:bookmarkStart w:colFirst="0" w:colLast="0" w:name="_ii8sid10euzy" w:id="23"/>
      <w:bookmarkEnd w:id="23"/>
      <w:r w:rsidDel="00000000" w:rsidR="00000000" w:rsidRPr="00000000">
        <w:rPr>
          <w:color w:val="000000"/>
          <w:sz w:val="22"/>
          <w:szCs w:val="22"/>
          <w:rtl w:val="0"/>
        </w:rPr>
        <w:t xml:space="preserve">Uso de Visualizadores:</w:t>
      </w:r>
      <w:r w:rsidDel="00000000" w:rsidR="00000000" w:rsidRPr="00000000">
        <w:rPr>
          <w:b w:val="0"/>
          <w:bCs w:val="0"/>
          <w:color w:val="000000"/>
          <w:sz w:val="22"/>
          <w:szCs w:val="22"/>
          <w:rtl w:val="0"/>
        </w:rPr>
        <w:t xml:space="preserve"> Utilizar el módulo </w:t>
      </w:r>
      <w:r w:rsidDel="00000000" w:rsidR="00000000" w:rsidRPr="00000000">
        <w:rPr>
          <w:b w:val="0"/>
          <w:bCs w:val="0"/>
          <w:color w:val="000000"/>
          <w:sz w:val="22"/>
          <w:szCs w:val="22"/>
          <w:rtl w:val="0"/>
        </w:rPr>
        <w:t xml:space="preserve">Data::Dumper</w:t>
      </w:r>
      <w:r w:rsidDel="00000000" w:rsidR="00000000" w:rsidRPr="00000000">
        <w:rPr>
          <w:b w:val="0"/>
          <w:bCs w:val="0"/>
          <w:color w:val="000000"/>
          <w:sz w:val="22"/>
          <w:szCs w:val="22"/>
          <w:rtl w:val="0"/>
        </w:rPr>
        <w:t xml:space="preserve"> desde el inicio para que el estudiante "vea" cómo se anidan los nodos. La visualización física de la memoria ayuda a consolidar el concepto de enlace.</w:t>
      </w:r>
    </w:p>
    <w:p w:rsidR="00000000" w:rsidDel="00000000" w:rsidP="00000000" w:rsidRDefault="00000000" w:rsidRPr="00000000" w14:paraId="0000008C">
      <w:pPr>
        <w:pStyle w:val="Heading1"/>
        <w:numPr>
          <w:ilvl w:val="0"/>
          <w:numId w:val="12"/>
        </w:numPr>
        <w:spacing w:after="0" w:afterAutospacing="0" w:before="0" w:beforeAutospacing="0" w:lineRule="auto"/>
        <w:jc w:val="both"/>
        <w:rPr>
          <w:b w:val="0"/>
          <w:bCs w:val="0"/>
          <w:color w:val="000000"/>
          <w:sz w:val="22"/>
          <w:szCs w:val="22"/>
        </w:rPr>
      </w:pPr>
      <w:bookmarkStart w:colFirst="0" w:colLast="0" w:name="_ii8sid10euzy" w:id="23"/>
      <w:bookmarkEnd w:id="23"/>
      <w:r w:rsidDel="00000000" w:rsidR="00000000" w:rsidRPr="00000000">
        <w:rPr>
          <w:color w:val="000000"/>
          <w:sz w:val="22"/>
          <w:szCs w:val="22"/>
          <w:rtl w:val="0"/>
        </w:rPr>
        <w:t xml:space="preserve">Diagramación Previa:</w:t>
      </w:r>
      <w:r w:rsidDel="00000000" w:rsidR="00000000" w:rsidRPr="00000000">
        <w:rPr>
          <w:b w:val="0"/>
          <w:bCs w:val="0"/>
          <w:color w:val="000000"/>
          <w:sz w:val="22"/>
          <w:szCs w:val="22"/>
          <w:rtl w:val="0"/>
        </w:rPr>
        <w:t xml:space="preserve"> No iniciar el código en VS Code sin haber dibujado antes el movimiento de las referencias en el pizarrón. El código debe ser la traducción de un dibujo previo.</w:t>
      </w:r>
    </w:p>
    <w:p w:rsidR="00000000" w:rsidDel="00000000" w:rsidP="00000000" w:rsidRDefault="00000000" w:rsidRPr="00000000" w14:paraId="0000008D">
      <w:pPr>
        <w:pStyle w:val="Heading1"/>
        <w:numPr>
          <w:ilvl w:val="0"/>
          <w:numId w:val="12"/>
        </w:numPr>
        <w:spacing w:after="240" w:before="0" w:beforeAutospacing="0" w:lineRule="auto"/>
        <w:jc w:val="both"/>
        <w:rPr>
          <w:b w:val="0"/>
          <w:bCs w:val="0"/>
          <w:color w:val="000000"/>
          <w:sz w:val="22"/>
          <w:szCs w:val="22"/>
        </w:rPr>
      </w:pPr>
      <w:bookmarkStart w:colFirst="0" w:colLast="0" w:name="_vuuguwzhq3vr" w:id="24"/>
      <w:bookmarkEnd w:id="24"/>
      <w:r w:rsidDel="00000000" w:rsidR="00000000" w:rsidRPr="00000000">
        <w:rPr>
          <w:color w:val="000000"/>
          <w:sz w:val="22"/>
          <w:szCs w:val="22"/>
          <w:rtl w:val="0"/>
        </w:rPr>
        <w:t xml:space="preserve">Comparativa Constante:</w:t>
      </w:r>
      <w:r w:rsidDel="00000000" w:rsidR="00000000" w:rsidRPr="00000000">
        <w:rPr>
          <w:b w:val="0"/>
          <w:bCs w:val="0"/>
          <w:color w:val="000000"/>
          <w:sz w:val="22"/>
          <w:szCs w:val="22"/>
          <w:rtl w:val="0"/>
        </w:rPr>
        <w:t xml:space="preserve"> Reforzar constantemente por qué esta lista es más flexible que un arreglo de Perl (</w:t>
      </w:r>
      <w:r w:rsidDel="00000000" w:rsidR="00000000" w:rsidRPr="00000000">
        <w:rPr>
          <w:b w:val="0"/>
          <w:bCs w:val="0"/>
          <w:color w:val="000000"/>
          <w:sz w:val="22"/>
          <w:szCs w:val="22"/>
          <w:rtl w:val="0"/>
        </w:rPr>
        <w:t xml:space="preserve">@array</w:t>
      </w:r>
      <w:r w:rsidDel="00000000" w:rsidR="00000000" w:rsidRPr="00000000">
        <w:rPr>
          <w:b w:val="0"/>
          <w:bCs w:val="0"/>
          <w:color w:val="000000"/>
          <w:sz w:val="22"/>
          <w:szCs w:val="22"/>
          <w:rtl w:val="0"/>
        </w:rPr>
        <w:t xml:space="preserve">), mencionando la eficiencia en inserciones en el inicio o medio de la estructura.</w:t>
      </w:r>
      <w:r w:rsidDel="00000000" w:rsidR="00000000" w:rsidRPr="00000000">
        <w:rPr>
          <w:rtl w:val="0"/>
        </w:rPr>
      </w:r>
    </w:p>
    <w:p w:rsidR="00000000" w:rsidDel="00000000" w:rsidP="00000000" w:rsidRDefault="00000000" w:rsidRPr="00000000" w14:paraId="0000008E">
      <w:pPr>
        <w:pStyle w:val="Heading1"/>
        <w:ind w:left="720" w:firstLine="0"/>
        <w:rPr/>
      </w:pPr>
      <w:bookmarkStart w:colFirst="0" w:colLast="0" w:name="_dr1r2ssj5lrg" w:id="25"/>
      <w:bookmarkEnd w:id="25"/>
      <w:r w:rsidDel="00000000" w:rsidR="00000000" w:rsidRPr="00000000">
        <w:rPr>
          <w:rtl w:val="0"/>
        </w:rPr>
        <w:t xml:space="preserve">6</w:t>
      </w:r>
      <w:r w:rsidDel="00000000" w:rsidR="00000000" w:rsidRPr="00000000">
        <w:rPr>
          <w:rtl w:val="0"/>
        </w:rPr>
        <w:t xml:space="preserve">. Referencias</w:t>
      </w:r>
    </w:p>
    <w:p w:rsidR="00000000" w:rsidDel="00000000" w:rsidP="00000000" w:rsidRDefault="00000000" w:rsidRPr="00000000" w14:paraId="0000008F">
      <w:pPr>
        <w:ind w:left="720" w:firstLine="0"/>
        <w:rPr/>
      </w:pPr>
      <w:r w:rsidDel="00000000" w:rsidR="00000000" w:rsidRPr="00000000">
        <w:rPr>
          <w:rtl w:val="0"/>
        </w:rPr>
      </w:r>
    </w:p>
    <w:p w:rsidR="00000000" w:rsidDel="00000000" w:rsidP="00000000" w:rsidRDefault="00000000" w:rsidRPr="00000000" w14:paraId="00000090">
      <w:pPr>
        <w:numPr>
          <w:ilvl w:val="0"/>
          <w:numId w:val="8"/>
        </w:numPr>
        <w:spacing w:after="0" w:afterAutospacing="0"/>
        <w:ind w:left="720" w:hanging="360"/>
        <w:jc w:val="both"/>
        <w:rPr>
          <w:rFonts w:ascii="Arial" w:cs="Arial" w:eastAsia="Arial" w:hAnsi="Arial"/>
          <w:u w:val="none"/>
        </w:rPr>
      </w:pPr>
      <w:r w:rsidDel="00000000" w:rsidR="00000000" w:rsidRPr="00000000">
        <w:rPr>
          <w:b w:val="1"/>
          <w:bCs w:val="1"/>
          <w:rtl w:val="0"/>
        </w:rPr>
        <w:t xml:space="preserve">Wall, L., Christiansen, T., &amp; Orwant, J. (2012).</w:t>
      </w:r>
      <w:r w:rsidDel="00000000" w:rsidR="00000000" w:rsidRPr="00000000">
        <w:rPr>
          <w:rtl w:val="0"/>
        </w:rPr>
        <w:t xml:space="preserve"> </w:t>
      </w:r>
      <w:r w:rsidDel="00000000" w:rsidR="00000000" w:rsidRPr="00000000">
        <w:rPr>
          <w:i w:val="1"/>
          <w:iCs w:val="1"/>
          <w:rtl w:val="0"/>
        </w:rPr>
        <w:t xml:space="preserve">Programming Perl: Unmatched power for text processing and scripting</w:t>
      </w:r>
      <w:r w:rsidDel="00000000" w:rsidR="00000000" w:rsidRPr="00000000">
        <w:rPr>
          <w:rtl w:val="0"/>
        </w:rPr>
        <w:t xml:space="preserve"> (4th ed.). O'Reilly Media.</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https://www.oreilly.com/library/view/programming-perl-4th/9781449321451/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1">
      <w:pPr>
        <w:numPr>
          <w:ilvl w:val="0"/>
          <w:numId w:val="8"/>
        </w:numPr>
        <w:spacing w:before="0" w:beforeAutospacing="0"/>
        <w:ind w:left="720" w:hanging="360"/>
        <w:jc w:val="both"/>
        <w:rPr>
          <w:rFonts w:ascii="Arial" w:cs="Arial" w:eastAsia="Arial" w:hAnsi="Arial"/>
        </w:rPr>
      </w:pPr>
      <w:r w:rsidDel="00000000" w:rsidR="00000000" w:rsidRPr="00000000">
        <w:rPr>
          <w:b w:val="1"/>
          <w:bCs w:val="1"/>
          <w:rtl w:val="0"/>
        </w:rPr>
        <w:t xml:space="preserve">Conway, D. (2005).</w:t>
      </w:r>
      <w:r w:rsidDel="00000000" w:rsidR="00000000" w:rsidRPr="00000000">
        <w:rPr>
          <w:rtl w:val="0"/>
        </w:rPr>
        <w:t xml:space="preserve"> </w:t>
      </w:r>
      <w:r w:rsidDel="00000000" w:rsidR="00000000" w:rsidRPr="00000000">
        <w:rPr>
          <w:i w:val="1"/>
          <w:iCs w:val="1"/>
          <w:rtl w:val="0"/>
        </w:rPr>
        <w:t xml:space="preserve">Perl Best Practices</w:t>
      </w:r>
      <w:r w:rsidDel="00000000" w:rsidR="00000000" w:rsidRPr="00000000">
        <w:rPr>
          <w:rtl w:val="0"/>
        </w:rPr>
        <w:t xml:space="preserve">. O'Reilly Media..</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https://www.oreilly.com/library/view/perl-best-practices/0596001738/</w:t>
        </w:r>
      </w:hyperlink>
      <w:r w:rsidDel="00000000" w:rsidR="00000000" w:rsidRPr="00000000">
        <w:rPr>
          <w:rtl w:val="0"/>
        </w:rPr>
        <w:t xml:space="preserve"> </w:t>
      </w:r>
      <w:r w:rsidDel="00000000" w:rsidR="00000000" w:rsidRPr="00000000">
        <w:rPr>
          <w:rtl w:val="0"/>
        </w:rPr>
      </w:r>
    </w:p>
    <w:sectPr>
      <w:headerReference r:id="rId15" w:type="default"/>
      <w:headerReference r:id="rId16" w:type="first"/>
      <w:footerReference r:id="rId17" w:type="default"/>
      <w:footerReference r:id="rId18"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8"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Código del Curso - 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2"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11" name="image3.png"/>
          <a:graphic>
            <a:graphicData uri="http://schemas.openxmlformats.org/drawingml/2006/picture">
              <pic:pic>
                <pic:nvPicPr>
                  <pic:cNvPr descr="horizontal line" id="0" name="image3.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0" name="image1.png"/>
          <a:graphic>
            <a:graphicData uri="http://schemas.openxmlformats.org/drawingml/2006/picture">
              <pic:pic>
                <pic:nvPicPr>
                  <pic:cNvPr descr="línea corta" id="0" name="image1.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pStyle w:val="Title"/>
      <w:rPr>
        <w:sz w:val="16"/>
        <w:szCs w:val="16"/>
      </w:rPr>
    </w:pPr>
    <w:bookmarkStart w:colFirst="0" w:colLast="0" w:name="_6nnchvexegiu" w:id="26"/>
    <w:bookmarkEnd w:id="26"/>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5" name="image8.png"/>
          <a:graphic>
            <a:graphicData uri="http://schemas.openxmlformats.org/drawingml/2006/picture">
              <pic:pic>
                <pic:nvPicPr>
                  <pic:cNvPr id="0" name="image8.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9" name="image3.png"/>
          <a:graphic>
            <a:graphicData uri="http://schemas.openxmlformats.org/drawingml/2006/picture">
              <pic:pic>
                <pic:nvPicPr>
                  <pic:cNvPr descr="línea horizontal" id="0" name="image3.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oreilly.com/library/view/programming-perl-4th/9781449321451/" TargetMode="External"/><Relationship Id="rId10" Type="http://schemas.openxmlformats.org/officeDocument/2006/relationships/image" Target="media/image5.png"/><Relationship Id="rId13" Type="http://schemas.openxmlformats.org/officeDocument/2006/relationships/hyperlink" Target="https://www.oreilly.com/library/view/perl-best-practices/0596001738/" TargetMode="External"/><Relationship Id="rId12" Type="http://schemas.openxmlformats.org/officeDocument/2006/relationships/hyperlink" Target="https://www.oreilly.com/library/view/programming-perl-4th/978144932145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1.xml"/><Relationship Id="rId14" Type="http://schemas.openxmlformats.org/officeDocument/2006/relationships/hyperlink" Target="https://www.oreilly.com/library/view/perl-best-practices/0596001738/" TargetMode="External"/><Relationship Id="rId17" Type="http://schemas.openxmlformats.org/officeDocument/2006/relationships/footer" Target="footer2.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9.png"/><Relationship Id="rId18" Type="http://schemas.openxmlformats.org/officeDocument/2006/relationships/footer" Target="footer1.xml"/><Relationship Id="rId7" Type="http://schemas.openxmlformats.org/officeDocument/2006/relationships/image" Target="media/image6.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