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266345086"/>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El Hospital General San Carlos enfrenta desafíos significativos en la gestión de su inventario de medicamentos y equipos médicos. Actualmente, el control de recursos se realiza mediante registros manuales y hojas de cálculo desconectadas, lo que genera problemas de disponibilidad de medicamentos críticos, pérdida de información sobre fechas de vencimiento, duplicación de pedidos y falta de trazabilidad en las transacciones.</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La administración hospitalaria requiere un sistema automatizado que permita el control preciso del inventario, el seguimiento de solicitudes de reabastecimiento y la generación de reportes para auditorías y toma de decisiones. El sistema debe ser capaz de gestionar múltiples tipos de recursos médicos, registrar todas las transacciones realizadas y mantener un historial completo de las operaciones de los administradores de farmacia.</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Según los requerimientos establecidos por la Dirección de Servicios Farmacéuticos del hospital, se solicita el desarrollo de un sistema denominado EDD MedTrack que permita el control integral del inventario hospitalario. Este sistema debe llevar el registro de medicamentos y equipos médicos, gestionar solicitudes de reabastecimiento por departamento, controlar los niveles mínimos de stock, y registrar todas las transacciones de entrada y salida de recursos.</w:t>
      </w:r>
    </w:p>
    <w:p w:rsidR="00000000" w:rsidDel="00000000" w:rsidP="00000000" w:rsidRDefault="00000000" w:rsidRPr="00000000" w14:paraId="00000039">
      <w:pPr>
        <w:spacing w:after="240" w:before="240" w:line="276" w:lineRule="auto"/>
        <w:jc w:val="both"/>
        <w:rPr>
          <w:rFonts w:ascii="Proxima Nova" w:cs="Proxima Nova" w:eastAsia="Proxima Nova" w:hAnsi="Proxima Nova"/>
          <w:sz w:val="36"/>
          <w:szCs w:val="36"/>
        </w:rPr>
      </w:pPr>
      <w:r w:rsidDel="00000000" w:rsidR="00000000" w:rsidRPr="00000000">
        <w:rPr>
          <w:rtl w:val="0"/>
        </w:rPr>
        <w:t xml:space="preserve">El sistema debe permitir que los administradores de farmacia puedan gestionar proveedores, aprobar o rechazar solicitudes de reabastecimiento, actualizar inventarios y generar reportes automáticos. Los usuarios departamentales podrán consultar disponibilidad de recursos, realizar solicitudes de reabastecimiento y visualizar el historial de sus pedidos. La aplicación debe ser eficiente, confiable y proporcionar trazabilidad completa de todas las operaciones realizadas.</w:t>
      </w:r>
      <w:r w:rsidDel="00000000" w:rsidR="00000000" w:rsidRPr="00000000">
        <w:rPr>
          <w:rtl w:val="0"/>
        </w:rPr>
      </w:r>
    </w:p>
    <w:p w:rsidR="00000000" w:rsidDel="00000000" w:rsidP="00000000" w:rsidRDefault="00000000" w:rsidRPr="00000000" w14:paraId="0000003A">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B">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3C">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3D">
      <w:pPr>
        <w:spacing w:after="240" w:before="240" w:line="276" w:lineRule="auto"/>
        <w:rPr>
          <w:b w:val="1"/>
          <w:bCs w:val="1"/>
        </w:rPr>
      </w:pPr>
      <w:r w:rsidDel="00000000" w:rsidR="00000000" w:rsidRPr="00000000">
        <w:rPr>
          <w:rtl w:val="0"/>
        </w:rPr>
        <w:t xml:space="preserve">Desarrollar un sistema de gestión de inventario hospitalario que implemente estructuras de datos lineales para el control eficiente de medicamentos, equipos médicos y solicitudes de recursos, aplicando algoritmos de manipulación de información en el contexto de la gestión sanitaria.</w:t>
      </w:r>
      <w:r w:rsidDel="00000000" w:rsidR="00000000" w:rsidRPr="00000000">
        <w:rPr>
          <w:rtl w:val="0"/>
        </w:rPr>
      </w:r>
    </w:p>
    <w:p w:rsidR="00000000" w:rsidDel="00000000" w:rsidP="00000000" w:rsidRDefault="00000000" w:rsidRPr="00000000" w14:paraId="0000003E">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3F">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0">
      <w:pPr>
        <w:numPr>
          <w:ilvl w:val="0"/>
          <w:numId w:val="6"/>
        </w:numPr>
        <w:spacing w:after="0" w:afterAutospacing="0" w:before="240" w:line="276" w:lineRule="auto"/>
        <w:ind w:left="720" w:hanging="360"/>
        <w:rPr>
          <w:u w:val="none"/>
        </w:rPr>
      </w:pPr>
      <w:r w:rsidDel="00000000" w:rsidR="00000000" w:rsidRPr="00000000">
        <w:rPr>
          <w:rtl w:val="0"/>
        </w:rPr>
        <w:t xml:space="preserve">Implementar estructuras de datos lineales utilizando el lenguaje de programación Perl para la gestión de recursos hospitalarios </w:t>
      </w:r>
    </w:p>
    <w:p w:rsidR="00000000" w:rsidDel="00000000" w:rsidP="00000000" w:rsidRDefault="00000000" w:rsidRPr="00000000" w14:paraId="00000041">
      <w:pPr>
        <w:numPr>
          <w:ilvl w:val="0"/>
          <w:numId w:val="6"/>
        </w:numPr>
        <w:spacing w:after="0" w:afterAutospacing="0" w:before="0" w:beforeAutospacing="0" w:line="276" w:lineRule="auto"/>
        <w:ind w:left="720" w:hanging="360"/>
        <w:rPr>
          <w:u w:val="none"/>
        </w:rPr>
      </w:pPr>
      <w:r w:rsidDel="00000000" w:rsidR="00000000" w:rsidRPr="00000000">
        <w:rPr>
          <w:rtl w:val="0"/>
        </w:rPr>
        <w:t xml:space="preserve">Utilizar la herramienta Graphviz para la visualización gráfica de las estructuras de datos y flujo de información </w:t>
      </w:r>
    </w:p>
    <w:p w:rsidR="00000000" w:rsidDel="00000000" w:rsidP="00000000" w:rsidRDefault="00000000" w:rsidRPr="00000000" w14:paraId="00000042">
      <w:pPr>
        <w:numPr>
          <w:ilvl w:val="0"/>
          <w:numId w:val="6"/>
        </w:numPr>
        <w:spacing w:after="0" w:afterAutospacing="0" w:before="0" w:beforeAutospacing="0" w:line="276" w:lineRule="auto"/>
        <w:ind w:left="720" w:hanging="360"/>
        <w:rPr>
          <w:u w:val="none"/>
        </w:rPr>
      </w:pPr>
      <w:r w:rsidDel="00000000" w:rsidR="00000000" w:rsidRPr="00000000">
        <w:rPr>
          <w:rtl w:val="0"/>
        </w:rPr>
        <w:t xml:space="preserve">Desarrollar algoritmos de búsqueda, inserción y ordenamiento para el manejo de inventario de medicamentos y equipos médicos </w:t>
      </w:r>
    </w:p>
    <w:p w:rsidR="00000000" w:rsidDel="00000000" w:rsidP="00000000" w:rsidRDefault="00000000" w:rsidRPr="00000000" w14:paraId="00000043">
      <w:pPr>
        <w:numPr>
          <w:ilvl w:val="0"/>
          <w:numId w:val="6"/>
        </w:numPr>
        <w:spacing w:after="240" w:before="0" w:beforeAutospacing="0" w:line="276" w:lineRule="auto"/>
        <w:ind w:left="720" w:hanging="360"/>
        <w:rPr>
          <w:u w:val="none"/>
        </w:rPr>
      </w:pPr>
      <w:r w:rsidDel="00000000" w:rsidR="00000000" w:rsidRPr="00000000">
        <w:rPr>
          <w:rtl w:val="0"/>
        </w:rPr>
        <w:t xml:space="preserve">Generar reportes en formato JSON para la integración con sistemas externos y auditorías hospitalarias</w:t>
      </w:r>
      <w:r w:rsidDel="00000000" w:rsidR="00000000" w:rsidRPr="00000000">
        <w:rPr>
          <w:rtl w:val="0"/>
        </w:rPr>
      </w:r>
    </w:p>
    <w:p w:rsidR="00000000" w:rsidDel="00000000" w:rsidP="00000000" w:rsidRDefault="00000000" w:rsidRPr="00000000" w14:paraId="0000004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5">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6">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276" w:lineRule="auto"/>
        <w:jc w:val="center"/>
        <w:rPr>
          <w:b w:val="1"/>
          <w:bCs w:val="1"/>
        </w:rPr>
      </w:pPr>
      <w:r w:rsidDel="00000000" w:rsidR="00000000" w:rsidRPr="00000000">
        <w:rPr>
          <w:b w:val="1"/>
          <w:bCs w:val="1"/>
          <w:rtl w:val="0"/>
        </w:rPr>
        <w:t xml:space="preserve">Funciones de Administrador </w:t>
      </w:r>
    </w:p>
    <w:p w:rsidR="00000000" w:rsidDel="00000000" w:rsidP="00000000" w:rsidRDefault="00000000" w:rsidRPr="00000000" w14:paraId="00000049">
      <w:pPr>
        <w:spacing w:after="240" w:before="240" w:line="276" w:lineRule="auto"/>
        <w:rPr/>
      </w:pPr>
      <w:r w:rsidDel="00000000" w:rsidR="00000000" w:rsidRPr="00000000">
        <w:rPr>
          <w:rtl w:val="0"/>
        </w:rPr>
        <w:t xml:space="preserve">El administrador de farmacia contará con un menú principal en consola que le permitirá realizar las siguientes funciones</w:t>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 1. Registrar Medicamento </w:t>
      </w:r>
    </w:p>
    <w:p w:rsidR="00000000" w:rsidDel="00000000" w:rsidP="00000000" w:rsidRDefault="00000000" w:rsidRPr="00000000" w14:paraId="0000004B">
      <w:pPr>
        <w:spacing w:after="240" w:before="240" w:line="276" w:lineRule="auto"/>
        <w:rPr/>
      </w:pPr>
      <w:r w:rsidDel="00000000" w:rsidR="00000000" w:rsidRPr="00000000">
        <w:rPr>
          <w:rtl w:val="0"/>
        </w:rPr>
        <w:t xml:space="preserve">El administrador tendrá un formulario en consola en el que se ingresen los datos del medicamento: código de medicamento, nombre comercial, principio activo, laboratorio fabricante, cantidad en stock, fecha de vencimiento y nivel mínimo de reorden. Al registrar un medicamento, este se insertará directamente en la lista doblemente enlazada de inventario, manteniendo el orden por código de medicamento.</w:t>
      </w:r>
    </w:p>
    <w:p w:rsidR="00000000" w:rsidDel="00000000" w:rsidP="00000000" w:rsidRDefault="00000000" w:rsidRPr="00000000" w14:paraId="0000004C">
      <w:pPr>
        <w:spacing w:after="240" w:before="240" w:line="276" w:lineRule="auto"/>
        <w:rPr/>
      </w:pPr>
      <w:r w:rsidDel="00000000" w:rsidR="00000000" w:rsidRPr="00000000">
        <w:rPr>
          <w:b w:val="1"/>
          <w:bCs w:val="1"/>
          <w:rtl w:val="0"/>
        </w:rPr>
        <w:t xml:space="preserve">2. Carga Masiva de Medicamentos</w:t>
      </w:r>
      <w:r w:rsidDel="00000000" w:rsidR="00000000" w:rsidRPr="00000000">
        <w:rPr>
          <w:rtl w:val="0"/>
        </w:rPr>
        <w:t xml:space="preserve"> </w:t>
      </w:r>
    </w:p>
    <w:p w:rsidR="00000000" w:rsidDel="00000000" w:rsidP="00000000" w:rsidRDefault="00000000" w:rsidRPr="00000000" w14:paraId="0000004D">
      <w:pPr>
        <w:spacing w:after="240" w:before="240" w:line="276" w:lineRule="auto"/>
        <w:rPr/>
      </w:pPr>
      <w:r w:rsidDel="00000000" w:rsidR="00000000" w:rsidRPr="00000000">
        <w:rPr>
          <w:rtl w:val="0"/>
        </w:rPr>
        <w:t xml:space="preserve">El administrador podrá cargar un archivo CSV que contenga múltiples medicamentos para agregarlos al inventario. El sistema deberá procesar el archivo y agregar los medicamentos a la lista doblemente enlazada. La estructura del archivo CSV será la siguiente:</w:t>
      </w:r>
    </w:p>
    <w:p w:rsidR="00000000" w:rsidDel="00000000" w:rsidP="00000000" w:rsidRDefault="00000000" w:rsidRPr="00000000" w14:paraId="0000004E">
      <w:pPr>
        <w:spacing w:after="240" w:before="240" w:line="276" w:lineRule="auto"/>
        <w:rPr/>
      </w:pPr>
      <w:r w:rsidDel="00000000" w:rsidR="00000000" w:rsidRPr="00000000">
        <w:rPr/>
        <w:drawing>
          <wp:inline distB="114300" distT="114300" distL="114300" distR="114300">
            <wp:extent cx="5124450" cy="6191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244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276" w:lineRule="auto"/>
        <w:rPr>
          <w:b w:val="1"/>
          <w:bCs w:val="1"/>
        </w:rPr>
      </w:pPr>
      <w:r w:rsidDel="00000000" w:rsidR="00000000" w:rsidRPr="00000000">
        <w:rPr>
          <w:b w:val="1"/>
          <w:bCs w:val="1"/>
          <w:rtl w:val="0"/>
        </w:rPr>
        <w:t xml:space="preserve"> 3. Gestionar Proveedores </w:t>
      </w:r>
    </w:p>
    <w:p w:rsidR="00000000" w:rsidDel="00000000" w:rsidP="00000000" w:rsidRDefault="00000000" w:rsidRPr="00000000" w14:paraId="00000050">
      <w:pPr>
        <w:spacing w:after="240" w:before="240" w:line="276" w:lineRule="auto"/>
        <w:rPr/>
      </w:pPr>
      <w:r w:rsidDel="00000000" w:rsidR="00000000" w:rsidRPr="00000000">
        <w:rPr>
          <w:rtl w:val="0"/>
        </w:rPr>
        <w:t xml:space="preserve">El administrador podrá registrar nuevos proveedores mediante un formulario que solicite: NIT, nombre de la empresa, contacto principal, teléfono y dirección. Cada proveedor registrado será asociado con una pila que almacenará el historial de todas las entregas realizadas por ese proveedor, creando así una lista de pilas.</w:t>
      </w:r>
    </w:p>
    <w:p w:rsidR="00000000" w:rsidDel="00000000" w:rsidP="00000000" w:rsidRDefault="00000000" w:rsidRPr="00000000" w14:paraId="00000051">
      <w:pPr>
        <w:spacing w:after="240" w:before="240" w:line="276" w:lineRule="auto"/>
        <w:rPr>
          <w:b w:val="1"/>
          <w:bCs w:val="1"/>
        </w:rPr>
      </w:pPr>
      <w:r w:rsidDel="00000000" w:rsidR="00000000" w:rsidRPr="00000000">
        <w:rPr>
          <w:b w:val="1"/>
          <w:bCs w:val="1"/>
          <w:rtl w:val="0"/>
        </w:rPr>
        <w:t xml:space="preserve"> 4. Registrar Entrega de Proveedor </w:t>
      </w:r>
    </w:p>
    <w:p w:rsidR="00000000" w:rsidDel="00000000" w:rsidP="00000000" w:rsidRDefault="00000000" w:rsidRPr="00000000" w14:paraId="00000052">
      <w:pPr>
        <w:spacing w:after="240" w:before="240" w:line="276" w:lineRule="auto"/>
        <w:rPr/>
      </w:pPr>
      <w:r w:rsidDel="00000000" w:rsidR="00000000" w:rsidRPr="00000000">
        <w:rPr>
          <w:rtl w:val="0"/>
        </w:rPr>
        <w:t xml:space="preserve">Cuando un proveedor realice una entrega de medicamentos o equipos, el administrador deberá registrar la transacción indicando el NIT del proveedor, fecha de entrega, número de factura, código de medicamento y cantidad entregada. Esta información se agregará a la pila de entregas del proveedor correspondiente y se actualizará la cantidad en el inventario principal.</w:t>
      </w:r>
    </w:p>
    <w:p w:rsidR="00000000" w:rsidDel="00000000" w:rsidP="00000000" w:rsidRDefault="00000000" w:rsidRPr="00000000" w14:paraId="00000053">
      <w:pPr>
        <w:spacing w:after="240" w:before="240" w:line="276" w:lineRule="auto"/>
        <w:rPr>
          <w:b w:val="1"/>
          <w:bCs w:val="1"/>
        </w:rPr>
      </w:pPr>
      <w:r w:rsidDel="00000000" w:rsidR="00000000" w:rsidRPr="00000000">
        <w:rPr>
          <w:b w:val="1"/>
          <w:bCs w:val="1"/>
          <w:rtl w:val="0"/>
        </w:rPr>
        <w:t xml:space="preserve"> 5. Procesar Solicitudes de Reabastecimiento </w:t>
      </w:r>
    </w:p>
    <w:p w:rsidR="00000000" w:rsidDel="00000000" w:rsidP="00000000" w:rsidRDefault="00000000" w:rsidRPr="00000000" w14:paraId="00000054">
      <w:pPr>
        <w:spacing w:after="240" w:before="240" w:line="276" w:lineRule="auto"/>
        <w:rPr/>
      </w:pPr>
      <w:r w:rsidDel="00000000" w:rsidR="00000000" w:rsidRPr="00000000">
        <w:rPr>
          <w:rtl w:val="0"/>
        </w:rPr>
        <w:t xml:space="preserve">En este apartado, el administrador podrá visualizar las solicitudes de reabastecimiento pendientes que se encuentran en la cola. El sistema mostrará los detalles de la primera solicitud: departamento solicitante, medicamento requerido, cantidad solicitada y fecha de solicitud. El administrador tendrá la opción de aprobar o rechazar la solicitud. Al aprobar, se verificará que exista stock suficiente en el inventario y se actualizará la cantidad disponible. Al rechazar, simplemente se eliminará de la cola. El sistema deberá mostrar el número total de solicitudes pendientes.</w:t>
      </w:r>
    </w:p>
    <w:p w:rsidR="00000000" w:rsidDel="00000000" w:rsidP="00000000" w:rsidRDefault="00000000" w:rsidRPr="00000000" w14:paraId="00000055">
      <w:pPr>
        <w:spacing w:after="240" w:before="240" w:line="276" w:lineRule="auto"/>
        <w:rPr>
          <w:b w:val="1"/>
          <w:bCs w:val="1"/>
        </w:rPr>
      </w:pPr>
      <w:r w:rsidDel="00000000" w:rsidR="00000000" w:rsidRPr="00000000">
        <w:rPr>
          <w:b w:val="1"/>
          <w:bCs w:val="1"/>
          <w:rtl w:val="0"/>
        </w:rPr>
        <w:t xml:space="preserve">6. Visualizar Inventario Completo </w:t>
      </w:r>
    </w:p>
    <w:p w:rsidR="00000000" w:rsidDel="00000000" w:rsidP="00000000" w:rsidRDefault="00000000" w:rsidRPr="00000000" w14:paraId="00000056">
      <w:pPr>
        <w:spacing w:after="240" w:before="240" w:line="276" w:lineRule="auto"/>
        <w:rPr/>
      </w:pPr>
      <w:r w:rsidDel="00000000" w:rsidR="00000000" w:rsidRPr="00000000">
        <w:rPr>
          <w:rtl w:val="0"/>
        </w:rPr>
        <w:t xml:space="preserve">El administrador podrá consultar todos los medicamentos registrados en el sistema. La información se mostrará en consola, ordenada por código de medicamento, incluyendo: código, nombre, principio activo, cantidad disponible, fecha de vencimiento y nivel mínimo de reorden. El sistema deberá alertar sobre medicamentos que estén por debajo del nivel mínimo o próximos a vencer.</w:t>
      </w:r>
    </w:p>
    <w:p w:rsidR="00000000" w:rsidDel="00000000" w:rsidP="00000000" w:rsidRDefault="00000000" w:rsidRPr="00000000" w14:paraId="00000057">
      <w:pPr>
        <w:spacing w:after="240" w:before="240" w:line="276" w:lineRule="auto"/>
        <w:rPr>
          <w:b w:val="1"/>
          <w:bCs w:val="1"/>
        </w:rPr>
      </w:pPr>
      <w:r w:rsidDel="00000000" w:rsidR="00000000" w:rsidRPr="00000000">
        <w:rPr>
          <w:b w:val="1"/>
          <w:bCs w:val="1"/>
          <w:rtl w:val="0"/>
        </w:rPr>
        <w:t xml:space="preserve"> 7. Consultar Historial de Transacciones</w:t>
      </w:r>
    </w:p>
    <w:p w:rsidR="00000000" w:rsidDel="00000000" w:rsidP="00000000" w:rsidRDefault="00000000" w:rsidRPr="00000000" w14:paraId="00000058">
      <w:pPr>
        <w:spacing w:after="240" w:before="240" w:line="276" w:lineRule="auto"/>
        <w:rPr/>
      </w:pPr>
      <w:r w:rsidDel="00000000" w:rsidR="00000000" w:rsidRPr="00000000">
        <w:rPr>
          <w:rtl w:val="0"/>
        </w:rPr>
        <w:t xml:space="preserve">El administrador tendrá acceso a su bitácora personal de transacciones almacenada en una pila independiente. Cada vez que el administrador realice una acción crítica (registrar medicamento, aprobar/rechazar solicitud, registrar entrega), se agrega un registro con la fecha, hora, tipo de acción y detalles específicos de la operación.</w:t>
      </w:r>
    </w:p>
    <w:p w:rsidR="00000000" w:rsidDel="00000000" w:rsidP="00000000" w:rsidRDefault="00000000" w:rsidRPr="00000000" w14:paraId="00000059">
      <w:pPr>
        <w:spacing w:after="240" w:before="240" w:line="276" w:lineRule="auto"/>
        <w:jc w:val="center"/>
        <w:rPr>
          <w:b w:val="1"/>
          <w:bCs w:val="1"/>
        </w:rPr>
      </w:pPr>
      <w:r w:rsidDel="00000000" w:rsidR="00000000" w:rsidRPr="00000000">
        <w:rPr>
          <w:b w:val="1"/>
          <w:bCs w:val="1"/>
          <w:rtl w:val="0"/>
        </w:rPr>
        <w:t xml:space="preserve"> Funciones de Usuario </w:t>
      </w:r>
    </w:p>
    <w:p w:rsidR="00000000" w:rsidDel="00000000" w:rsidP="00000000" w:rsidRDefault="00000000" w:rsidRPr="00000000" w14:paraId="0000005A">
      <w:pPr>
        <w:spacing w:after="240" w:before="240" w:line="276" w:lineRule="auto"/>
        <w:rPr/>
      </w:pPr>
      <w:r w:rsidDel="00000000" w:rsidR="00000000" w:rsidRPr="00000000">
        <w:rPr>
          <w:rtl w:val="0"/>
        </w:rPr>
        <w:t xml:space="preserve">Departamental Los usuarios departamentales (médicos, enfermeras, personal de departamentos) tendrán acceso limitado con las siguientes funciones:</w:t>
      </w:r>
    </w:p>
    <w:p w:rsidR="00000000" w:rsidDel="00000000" w:rsidP="00000000" w:rsidRDefault="00000000" w:rsidRPr="00000000" w14:paraId="0000005B">
      <w:pPr>
        <w:spacing w:after="240" w:before="240" w:line="276" w:lineRule="auto"/>
        <w:rPr>
          <w:b w:val="1"/>
          <w:bCs w:val="1"/>
        </w:rPr>
      </w:pPr>
      <w:r w:rsidDel="00000000" w:rsidR="00000000" w:rsidRPr="00000000">
        <w:rPr>
          <w:b w:val="1"/>
          <w:bCs w:val="1"/>
          <w:rtl w:val="0"/>
        </w:rPr>
        <w:t xml:space="preserve"> 1. Iniciar Sesión</w:t>
      </w:r>
    </w:p>
    <w:p w:rsidR="00000000" w:rsidDel="00000000" w:rsidP="00000000" w:rsidRDefault="00000000" w:rsidRPr="00000000" w14:paraId="0000005C">
      <w:pPr>
        <w:spacing w:after="240" w:before="240" w:line="276" w:lineRule="auto"/>
        <w:rPr/>
      </w:pPr>
      <w:r w:rsidDel="00000000" w:rsidR="00000000" w:rsidRPr="00000000">
        <w:rPr>
          <w:rtl w:val="0"/>
        </w:rPr>
        <w:t xml:space="preserve">Los usuarios departamentales registrados podrán ingresar al sistema mediante una pantalla de inicio de sesión que solicite código de departamento y contraseña. Al autenticarse correctamente, se mostrará un menú con las opciones disponibles para los usuarios.</w:t>
      </w:r>
    </w:p>
    <w:p w:rsidR="00000000" w:rsidDel="00000000" w:rsidP="00000000" w:rsidRDefault="00000000" w:rsidRPr="00000000" w14:paraId="0000005D">
      <w:pPr>
        <w:spacing w:after="240" w:before="240" w:line="276" w:lineRule="auto"/>
        <w:rPr>
          <w:b w:val="1"/>
          <w:bCs w:val="1"/>
        </w:rPr>
      </w:pPr>
      <w:r w:rsidDel="00000000" w:rsidR="00000000" w:rsidRPr="00000000">
        <w:rPr>
          <w:b w:val="1"/>
          <w:bCs w:val="1"/>
          <w:rtl w:val="0"/>
        </w:rPr>
        <w:t xml:space="preserve">2. Consultar Disponibilidad de Medicamentos </w:t>
      </w:r>
    </w:p>
    <w:p w:rsidR="00000000" w:rsidDel="00000000" w:rsidP="00000000" w:rsidRDefault="00000000" w:rsidRPr="00000000" w14:paraId="0000005E">
      <w:pPr>
        <w:spacing w:after="240" w:before="240" w:line="276" w:lineRule="auto"/>
        <w:rPr/>
      </w:pPr>
      <w:r w:rsidDel="00000000" w:rsidR="00000000" w:rsidRPr="00000000">
        <w:rPr>
          <w:rtl w:val="0"/>
        </w:rPr>
        <w:t xml:space="preserve">Los usuarios podrán buscar medicamentos específicos por código o nombre para verificar su disponibilidad en el inventario. El sistema mostrará el nombre del medicamento, cantidad disponible y tiempo estimado de reabastecimiento si está por debajo del nivel mínimo. </w:t>
      </w:r>
    </w:p>
    <w:p w:rsidR="00000000" w:rsidDel="00000000" w:rsidP="00000000" w:rsidRDefault="00000000" w:rsidRPr="00000000" w14:paraId="0000005F">
      <w:pPr>
        <w:spacing w:after="240" w:before="240" w:line="276" w:lineRule="auto"/>
        <w:rPr/>
      </w:pPr>
      <w:r w:rsidDel="00000000" w:rsidR="00000000" w:rsidRPr="00000000">
        <w:rPr>
          <w:b w:val="1"/>
          <w:bCs w:val="1"/>
          <w:rtl w:val="0"/>
        </w:rPr>
        <w:t xml:space="preserve">3. Solicitar Reabastecimiento</w:t>
      </w:r>
      <w:r w:rsidDel="00000000" w:rsidR="00000000" w:rsidRPr="00000000">
        <w:rPr>
          <w:rtl w:val="0"/>
        </w:rPr>
        <w:t xml:space="preserve"> </w:t>
      </w:r>
    </w:p>
    <w:p w:rsidR="00000000" w:rsidDel="00000000" w:rsidP="00000000" w:rsidRDefault="00000000" w:rsidRPr="00000000" w14:paraId="00000060">
      <w:pPr>
        <w:spacing w:after="240" w:before="240" w:line="276" w:lineRule="auto"/>
        <w:rPr/>
      </w:pPr>
      <w:r w:rsidDel="00000000" w:rsidR="00000000" w:rsidRPr="00000000">
        <w:rPr>
          <w:rtl w:val="0"/>
        </w:rPr>
        <w:t xml:space="preserve">Los usuarios departamentales podrán crear solicitudes de reabastecimiento indicando: código de medicamento, cantidad requerida, prioridad (urgente, alta, media, baja) y justificación. Estas solicitudes se agregan automáticamente a la cola de solicitudes pendientes para ser procesadas por el administrador. </w:t>
      </w:r>
    </w:p>
    <w:p w:rsidR="00000000" w:rsidDel="00000000" w:rsidP="00000000" w:rsidRDefault="00000000" w:rsidRPr="00000000" w14:paraId="00000061">
      <w:pPr>
        <w:spacing w:after="240" w:before="240" w:line="276" w:lineRule="auto"/>
        <w:rPr/>
      </w:pPr>
      <w:r w:rsidDel="00000000" w:rsidR="00000000" w:rsidRPr="00000000">
        <w:rPr>
          <w:b w:val="1"/>
          <w:bCs w:val="1"/>
          <w:rtl w:val="0"/>
        </w:rPr>
        <w:t xml:space="preserve">4. Visualizar Historial de Solicitudes</w:t>
      </w:r>
      <w:r w:rsidDel="00000000" w:rsidR="00000000" w:rsidRPr="00000000">
        <w:rPr>
          <w:rtl w:val="0"/>
        </w:rPr>
        <w:t xml:space="preserve"> </w:t>
      </w:r>
    </w:p>
    <w:p w:rsidR="00000000" w:rsidDel="00000000" w:rsidP="00000000" w:rsidRDefault="00000000" w:rsidRPr="00000000" w14:paraId="00000062">
      <w:pPr>
        <w:spacing w:after="240" w:before="240" w:line="276" w:lineRule="auto"/>
        <w:rPr/>
      </w:pPr>
      <w:r w:rsidDel="00000000" w:rsidR="00000000" w:rsidRPr="00000000">
        <w:rPr>
          <w:rtl w:val="0"/>
        </w:rPr>
        <w:t xml:space="preserve">Los usuarios podrán consultar el historial de todas las solicitudes realizadas por su departamento, incluyendo el estado actual (pendiente, aprobada, rechazada), fecha de solicitud, medicamento solicitado y cantidad.</w:t>
      </w:r>
    </w:p>
    <w:p w:rsidR="00000000" w:rsidDel="00000000" w:rsidP="00000000" w:rsidRDefault="00000000" w:rsidRPr="00000000" w14:paraId="00000063">
      <w:pPr>
        <w:spacing w:after="240" w:before="240" w:line="276" w:lineRule="auto"/>
        <w:jc w:val="center"/>
        <w:rPr/>
      </w:pPr>
      <w:r w:rsidDel="00000000" w:rsidR="00000000" w:rsidRPr="00000000">
        <w:rPr>
          <w:b w:val="1"/>
          <w:bCs w:val="1"/>
          <w:rtl w:val="0"/>
        </w:rPr>
        <w:t xml:space="preserve">Área de Reportes</w:t>
      </w:r>
      <w:r w:rsidDel="00000000" w:rsidR="00000000" w:rsidRPr="00000000">
        <w:rPr>
          <w:rtl w:val="0"/>
        </w:rPr>
        <w:t xml:space="preserve"> </w:t>
      </w:r>
    </w:p>
    <w:p w:rsidR="00000000" w:rsidDel="00000000" w:rsidP="00000000" w:rsidRDefault="00000000" w:rsidRPr="00000000" w14:paraId="00000064">
      <w:pPr>
        <w:spacing w:after="240" w:before="240" w:line="276" w:lineRule="auto"/>
        <w:rPr/>
      </w:pPr>
      <w:r w:rsidDel="00000000" w:rsidR="00000000" w:rsidRPr="00000000">
        <w:rPr>
          <w:rtl w:val="0"/>
        </w:rPr>
        <w:t xml:space="preserve">El sistema contará con un módulo especializado de generación de reportes que permitirá visualizar las estructuras de datos en tiempo real mediante grafos generados con Graphviz. Los reportes se actualizarán automáticamente cada vez que se realice una modificación en las estructuras. </w:t>
      </w:r>
    </w:p>
    <w:p w:rsidR="00000000" w:rsidDel="00000000" w:rsidP="00000000" w:rsidRDefault="00000000" w:rsidRPr="00000000" w14:paraId="00000065">
      <w:pPr>
        <w:spacing w:after="240" w:before="240" w:line="276" w:lineRule="auto"/>
        <w:rPr>
          <w:b w:val="1"/>
          <w:bCs w:val="1"/>
        </w:rPr>
      </w:pPr>
      <w:r w:rsidDel="00000000" w:rsidR="00000000" w:rsidRPr="00000000">
        <w:rPr>
          <w:b w:val="1"/>
          <w:bCs w:val="1"/>
          <w:rtl w:val="0"/>
        </w:rPr>
        <w:t xml:space="preserve">Reporte de la Lista Doblemente Enlazada (Inventario) </w:t>
      </w:r>
    </w:p>
    <w:p w:rsidR="00000000" w:rsidDel="00000000" w:rsidP="00000000" w:rsidRDefault="00000000" w:rsidRPr="00000000" w14:paraId="00000066">
      <w:pPr>
        <w:spacing w:after="240" w:before="240" w:line="276" w:lineRule="auto"/>
        <w:rPr/>
      </w:pPr>
      <w:r w:rsidDel="00000000" w:rsidR="00000000" w:rsidRPr="00000000">
        <w:rPr>
          <w:rtl w:val="0"/>
        </w:rPr>
        <w:t xml:space="preserve">Este reporte mostrará todos los medicamentos registrados en el inventario, ordenados por código de medicamento. Cada nodo contendrá: código, nombre del medicamento, cantidad disponible y fecha de vencimiento. Los enlaces bidireccionales de la lista doblemente enlazada deberán visualizarse claramente con flechas que indiquen las conexiones hacia adelante y hacia atrás. </w:t>
      </w:r>
    </w:p>
    <w:p w:rsidR="00000000" w:rsidDel="00000000" w:rsidP="00000000" w:rsidRDefault="00000000" w:rsidRPr="00000000" w14:paraId="00000067">
      <w:pPr>
        <w:spacing w:after="240" w:before="240" w:line="276" w:lineRule="auto"/>
        <w:rPr/>
      </w:pPr>
      <w:r w:rsidDel="00000000" w:rsidR="00000000" w:rsidRPr="00000000">
        <w:rPr>
          <w:rtl w:val="0"/>
        </w:rPr>
        <w:t xml:space="preserve">Características del reporte: </w:t>
      </w:r>
    </w:p>
    <w:p w:rsidR="00000000" w:rsidDel="00000000" w:rsidP="00000000" w:rsidRDefault="00000000" w:rsidRPr="00000000" w14:paraId="00000068">
      <w:pPr>
        <w:numPr>
          <w:ilvl w:val="0"/>
          <w:numId w:val="5"/>
        </w:numPr>
        <w:spacing w:after="0" w:afterAutospacing="0" w:before="240" w:line="276" w:lineRule="auto"/>
        <w:ind w:left="720" w:hanging="360"/>
        <w:rPr>
          <w:u w:val="none"/>
        </w:rPr>
      </w:pPr>
      <w:r w:rsidDel="00000000" w:rsidR="00000000" w:rsidRPr="00000000">
        <w:rPr>
          <w:rtl w:val="0"/>
        </w:rPr>
        <w:t xml:space="preserve">Nodos rectangulares con información del medicamento </w:t>
      </w:r>
    </w:p>
    <w:p w:rsidR="00000000" w:rsidDel="00000000" w:rsidP="00000000" w:rsidRDefault="00000000" w:rsidRPr="00000000" w14:paraId="00000069">
      <w:pPr>
        <w:numPr>
          <w:ilvl w:val="0"/>
          <w:numId w:val="5"/>
        </w:numPr>
        <w:spacing w:after="0" w:afterAutospacing="0" w:before="0" w:beforeAutospacing="0" w:line="276" w:lineRule="auto"/>
        <w:ind w:left="720" w:hanging="360"/>
        <w:rPr>
          <w:u w:val="none"/>
        </w:rPr>
      </w:pPr>
      <w:r w:rsidDel="00000000" w:rsidR="00000000" w:rsidRPr="00000000">
        <w:rPr>
          <w:rtl w:val="0"/>
        </w:rPr>
        <w:t xml:space="preserve">Flechas bidireccionales entre nodos consecutivos </w:t>
      </w:r>
    </w:p>
    <w:p w:rsidR="00000000" w:rsidDel="00000000" w:rsidP="00000000" w:rsidRDefault="00000000" w:rsidRPr="00000000" w14:paraId="0000006A">
      <w:pPr>
        <w:numPr>
          <w:ilvl w:val="0"/>
          <w:numId w:val="5"/>
        </w:numPr>
        <w:spacing w:after="0" w:afterAutospacing="0" w:before="0" w:beforeAutospacing="0" w:line="276" w:lineRule="auto"/>
        <w:ind w:left="720" w:hanging="360"/>
        <w:rPr>
          <w:u w:val="none"/>
        </w:rPr>
      </w:pPr>
      <w:r w:rsidDel="00000000" w:rsidR="00000000" w:rsidRPr="00000000">
        <w:rPr>
          <w:rtl w:val="0"/>
        </w:rPr>
        <w:t xml:space="preserve">Código de colores para alertas (rojo: bajo stock, amarillo: próximo a vencer, verde: normal) </w:t>
      </w:r>
    </w:p>
    <w:p w:rsidR="00000000" w:rsidDel="00000000" w:rsidP="00000000" w:rsidRDefault="00000000" w:rsidRPr="00000000" w14:paraId="0000006B">
      <w:pPr>
        <w:numPr>
          <w:ilvl w:val="0"/>
          <w:numId w:val="5"/>
        </w:numPr>
        <w:spacing w:after="240" w:before="0" w:beforeAutospacing="0" w:line="276" w:lineRule="auto"/>
        <w:ind w:left="720" w:hanging="360"/>
        <w:rPr>
          <w:u w:val="none"/>
        </w:rPr>
      </w:pPr>
      <w:r w:rsidDel="00000000" w:rsidR="00000000" w:rsidRPr="00000000">
        <w:rPr>
          <w:rtl w:val="0"/>
        </w:rPr>
        <w:t xml:space="preserve">Visualización de punteros al primer y último elemento </w:t>
      </w:r>
    </w:p>
    <w:p w:rsidR="00000000" w:rsidDel="00000000" w:rsidP="00000000" w:rsidRDefault="00000000" w:rsidRPr="00000000" w14:paraId="0000006C">
      <w:pPr>
        <w:spacing w:after="240" w:before="240" w:line="276" w:lineRule="auto"/>
        <w:ind w:left="0" w:firstLine="0"/>
        <w:rPr>
          <w:b w:val="1"/>
          <w:bCs w:val="1"/>
        </w:rPr>
      </w:pPr>
      <w:r w:rsidDel="00000000" w:rsidR="00000000" w:rsidRPr="00000000">
        <w:rPr>
          <w:b w:val="1"/>
          <w:bCs w:val="1"/>
          <w:rtl w:val="0"/>
        </w:rPr>
        <w:t xml:space="preserve">Reporte de la Cola (Solicitudes Pendientes) </w:t>
      </w:r>
    </w:p>
    <w:p w:rsidR="00000000" w:rsidDel="00000000" w:rsidP="00000000" w:rsidRDefault="00000000" w:rsidRPr="00000000" w14:paraId="0000006D">
      <w:pPr>
        <w:spacing w:after="240" w:before="240" w:line="276" w:lineRule="auto"/>
        <w:ind w:left="0" w:firstLine="0"/>
        <w:rPr/>
      </w:pPr>
      <w:r w:rsidDel="00000000" w:rsidR="00000000" w:rsidRPr="00000000">
        <w:rPr>
          <w:rtl w:val="0"/>
        </w:rPr>
        <w:t xml:space="preserve">Este reporte graficara todas las solicitudes de reabastecimiento que están en espera de ser procesadas por el administrador. Cada nodo de la cola contendrá: número de solicitud, departamento solicitante, medicamento requerido, cantidad y prioridad. </w:t>
      </w:r>
    </w:p>
    <w:p w:rsidR="00000000" w:rsidDel="00000000" w:rsidP="00000000" w:rsidRDefault="00000000" w:rsidRPr="00000000" w14:paraId="0000006E">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6F">
      <w:pPr>
        <w:numPr>
          <w:ilvl w:val="0"/>
          <w:numId w:val="3"/>
        </w:numPr>
        <w:spacing w:after="0" w:afterAutospacing="0" w:before="240" w:line="276" w:lineRule="auto"/>
        <w:ind w:left="720" w:hanging="360"/>
        <w:rPr>
          <w:u w:val="none"/>
        </w:rPr>
      </w:pPr>
      <w:r w:rsidDel="00000000" w:rsidR="00000000" w:rsidRPr="00000000">
        <w:rPr>
          <w:rtl w:val="0"/>
        </w:rPr>
        <w:t xml:space="preserve">Nodos circulares con información de cada solicitud </w:t>
      </w:r>
    </w:p>
    <w:p w:rsidR="00000000" w:rsidDel="00000000" w:rsidP="00000000" w:rsidRDefault="00000000" w:rsidRPr="00000000" w14:paraId="00000070">
      <w:pPr>
        <w:numPr>
          <w:ilvl w:val="0"/>
          <w:numId w:val="3"/>
        </w:numPr>
        <w:spacing w:after="0" w:afterAutospacing="0" w:before="0" w:beforeAutospacing="0" w:line="276" w:lineRule="auto"/>
        <w:ind w:left="720" w:hanging="360"/>
        <w:rPr>
          <w:u w:val="none"/>
        </w:rPr>
      </w:pPr>
      <w:r w:rsidDel="00000000" w:rsidR="00000000" w:rsidRPr="00000000">
        <w:rPr>
          <w:rtl w:val="0"/>
        </w:rPr>
        <w:t xml:space="preserve">Flechas unidireccionales indicando el flujo FIFO </w:t>
      </w:r>
    </w:p>
    <w:p w:rsidR="00000000" w:rsidDel="00000000" w:rsidP="00000000" w:rsidRDefault="00000000" w:rsidRPr="00000000" w14:paraId="00000071">
      <w:pPr>
        <w:numPr>
          <w:ilvl w:val="0"/>
          <w:numId w:val="3"/>
        </w:numPr>
        <w:spacing w:after="0" w:afterAutospacing="0" w:before="0" w:beforeAutospacing="0" w:line="276" w:lineRule="auto"/>
        <w:ind w:left="720" w:hanging="360"/>
        <w:rPr>
          <w:u w:val="none"/>
        </w:rPr>
      </w:pPr>
      <w:r w:rsidDel="00000000" w:rsidR="00000000" w:rsidRPr="00000000">
        <w:rPr>
          <w:rtl w:val="0"/>
        </w:rPr>
        <w:t xml:space="preserve">Indicador visual del frente y final de la cola </w:t>
      </w:r>
    </w:p>
    <w:p w:rsidR="00000000" w:rsidDel="00000000" w:rsidP="00000000" w:rsidRDefault="00000000" w:rsidRPr="00000000" w14:paraId="00000072">
      <w:pPr>
        <w:numPr>
          <w:ilvl w:val="0"/>
          <w:numId w:val="3"/>
        </w:numPr>
        <w:spacing w:after="240" w:before="0" w:beforeAutospacing="0" w:line="276" w:lineRule="auto"/>
        <w:ind w:left="720" w:hanging="360"/>
        <w:rPr>
          <w:u w:val="none"/>
        </w:rPr>
      </w:pPr>
      <w:r w:rsidDel="00000000" w:rsidR="00000000" w:rsidRPr="00000000">
        <w:rPr>
          <w:rtl w:val="0"/>
        </w:rPr>
        <w:t xml:space="preserve">Contador del número total de solicitudes pendientes </w:t>
      </w:r>
    </w:p>
    <w:p w:rsidR="00000000" w:rsidDel="00000000" w:rsidP="00000000" w:rsidRDefault="00000000" w:rsidRPr="00000000" w14:paraId="00000073">
      <w:pPr>
        <w:spacing w:after="240" w:before="240" w:line="276" w:lineRule="auto"/>
        <w:ind w:left="0" w:firstLine="0"/>
        <w:rPr/>
      </w:pPr>
      <w:r w:rsidDel="00000000" w:rsidR="00000000" w:rsidRPr="00000000">
        <w:rPr>
          <w:b w:val="1"/>
          <w:bCs w:val="1"/>
          <w:rtl w:val="0"/>
        </w:rPr>
        <w:t xml:space="preserve">Reporte de la Lista de Pilas (Proveedores y Entregas)</w:t>
      </w:r>
      <w:r w:rsidDel="00000000" w:rsidR="00000000" w:rsidRPr="00000000">
        <w:rPr>
          <w:rtl w:val="0"/>
        </w:rPr>
        <w:t xml:space="preserve"> </w:t>
      </w:r>
    </w:p>
    <w:p w:rsidR="00000000" w:rsidDel="00000000" w:rsidP="00000000" w:rsidRDefault="00000000" w:rsidRPr="00000000" w14:paraId="00000074">
      <w:pPr>
        <w:spacing w:after="240" w:before="240" w:line="276" w:lineRule="auto"/>
        <w:ind w:left="0" w:firstLine="0"/>
        <w:rPr/>
      </w:pPr>
      <w:r w:rsidDel="00000000" w:rsidR="00000000" w:rsidRPr="00000000">
        <w:rPr>
          <w:rtl w:val="0"/>
        </w:rPr>
        <w:t xml:space="preserve">Este reporte mostrará la estructura de lista de pilas, donde cada nodo de la lista principal representa un proveedor y cada pila asociada contiene el historial de entregas de ese proveedor. Se visualizará el NIT y nombre del proveedor, y los elementos de su pila de entregas (fecha, número de factura, medicamento entregado y cantidad). </w:t>
      </w:r>
    </w:p>
    <w:p w:rsidR="00000000" w:rsidDel="00000000" w:rsidP="00000000" w:rsidRDefault="00000000" w:rsidRPr="00000000" w14:paraId="00000075">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76">
      <w:pPr>
        <w:numPr>
          <w:ilvl w:val="0"/>
          <w:numId w:val="4"/>
        </w:numPr>
        <w:spacing w:after="0" w:afterAutospacing="0" w:before="240" w:line="276" w:lineRule="auto"/>
        <w:ind w:left="720" w:hanging="360"/>
        <w:rPr>
          <w:u w:val="none"/>
        </w:rPr>
      </w:pPr>
      <w:r w:rsidDel="00000000" w:rsidR="00000000" w:rsidRPr="00000000">
        <w:rPr>
          <w:rtl w:val="0"/>
        </w:rPr>
        <w:t xml:space="preserve">Lista horizontal de proveedores </w:t>
      </w:r>
    </w:p>
    <w:p w:rsidR="00000000" w:rsidDel="00000000" w:rsidP="00000000" w:rsidRDefault="00000000" w:rsidRPr="00000000" w14:paraId="00000077">
      <w:pPr>
        <w:numPr>
          <w:ilvl w:val="0"/>
          <w:numId w:val="4"/>
        </w:numPr>
        <w:spacing w:after="0" w:afterAutospacing="0" w:before="0" w:beforeAutospacing="0" w:line="276" w:lineRule="auto"/>
        <w:ind w:left="720" w:hanging="360"/>
        <w:rPr>
          <w:u w:val="none"/>
        </w:rPr>
      </w:pPr>
      <w:r w:rsidDel="00000000" w:rsidR="00000000" w:rsidRPr="00000000">
        <w:rPr>
          <w:rtl w:val="0"/>
        </w:rPr>
        <w:t xml:space="preserve">Pilas verticales asociadas a cada proveedor </w:t>
      </w:r>
    </w:p>
    <w:p w:rsidR="00000000" w:rsidDel="00000000" w:rsidP="00000000" w:rsidRDefault="00000000" w:rsidRPr="00000000" w14:paraId="00000078">
      <w:pPr>
        <w:numPr>
          <w:ilvl w:val="0"/>
          <w:numId w:val="4"/>
        </w:numPr>
        <w:spacing w:after="0" w:afterAutospacing="0" w:before="0" w:beforeAutospacing="0" w:line="276" w:lineRule="auto"/>
        <w:ind w:left="720" w:hanging="360"/>
        <w:rPr>
          <w:u w:val="none"/>
        </w:rPr>
      </w:pPr>
      <w:r w:rsidDel="00000000" w:rsidR="00000000" w:rsidRPr="00000000">
        <w:rPr>
          <w:rtl w:val="0"/>
        </w:rPr>
        <w:t xml:space="preserve">Conexiones claras entre la lista principal y las pilas secundarias </w:t>
      </w:r>
    </w:p>
    <w:p w:rsidR="00000000" w:rsidDel="00000000" w:rsidP="00000000" w:rsidRDefault="00000000" w:rsidRPr="00000000" w14:paraId="00000079">
      <w:pPr>
        <w:numPr>
          <w:ilvl w:val="0"/>
          <w:numId w:val="4"/>
        </w:numPr>
        <w:spacing w:after="240" w:before="0" w:beforeAutospacing="0" w:line="276" w:lineRule="auto"/>
        <w:ind w:left="720" w:hanging="360"/>
        <w:rPr>
          <w:u w:val="none"/>
        </w:rPr>
      </w:pPr>
      <w:r w:rsidDel="00000000" w:rsidR="00000000" w:rsidRPr="00000000">
        <w:rPr>
          <w:rtl w:val="0"/>
        </w:rPr>
        <w:t xml:space="preserve">Indicación del tope de cada pila </w:t>
      </w:r>
    </w:p>
    <w:p w:rsidR="00000000" w:rsidDel="00000000" w:rsidP="00000000" w:rsidRDefault="00000000" w:rsidRPr="00000000" w14:paraId="0000007A">
      <w:pPr>
        <w:spacing w:after="240" w:before="240" w:line="276" w:lineRule="auto"/>
        <w:ind w:left="0" w:firstLine="0"/>
        <w:rPr>
          <w:b w:val="1"/>
          <w:bCs w:val="1"/>
        </w:rPr>
      </w:pPr>
      <w:r w:rsidDel="00000000" w:rsidR="00000000" w:rsidRPr="00000000">
        <w:rPr>
          <w:b w:val="1"/>
          <w:bCs w:val="1"/>
          <w:rtl w:val="0"/>
        </w:rPr>
        <w:t xml:space="preserve">Reporte de la Pila del Administrador (Bitácora)</w:t>
      </w:r>
    </w:p>
    <w:p w:rsidR="00000000" w:rsidDel="00000000" w:rsidP="00000000" w:rsidRDefault="00000000" w:rsidRPr="00000000" w14:paraId="0000007B">
      <w:pPr>
        <w:spacing w:after="240" w:before="240" w:line="276" w:lineRule="auto"/>
        <w:ind w:left="0" w:firstLine="0"/>
        <w:rPr/>
      </w:pPr>
      <w:r w:rsidDel="00000000" w:rsidR="00000000" w:rsidRPr="00000000">
        <w:rPr>
          <w:rtl w:val="0"/>
        </w:rPr>
        <w:t xml:space="preserve">Este reporte graficara la pila que registra todas las transacciones realizadas por el administrador. Cada elemento contendrá: fecha y hora, tipo de acción realizada, medicamento involucrado (si aplica) y resultado de la operación. </w:t>
      </w:r>
    </w:p>
    <w:p w:rsidR="00000000" w:rsidDel="00000000" w:rsidP="00000000" w:rsidRDefault="00000000" w:rsidRPr="00000000" w14:paraId="0000007C">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7D">
      <w:pPr>
        <w:numPr>
          <w:ilvl w:val="0"/>
          <w:numId w:val="2"/>
        </w:numPr>
        <w:spacing w:after="0" w:afterAutospacing="0" w:before="240" w:line="276" w:lineRule="auto"/>
        <w:ind w:left="720" w:hanging="360"/>
        <w:rPr>
          <w:u w:val="none"/>
        </w:rPr>
      </w:pPr>
      <w:r w:rsidDel="00000000" w:rsidR="00000000" w:rsidRPr="00000000">
        <w:rPr>
          <w:rtl w:val="0"/>
        </w:rPr>
        <w:t xml:space="preserve">Pila vertical con elementos apilados de abajo hacia arriba </w:t>
      </w:r>
    </w:p>
    <w:p w:rsidR="00000000" w:rsidDel="00000000" w:rsidP="00000000" w:rsidRDefault="00000000" w:rsidRPr="00000000" w14:paraId="0000007E">
      <w:pPr>
        <w:numPr>
          <w:ilvl w:val="0"/>
          <w:numId w:val="2"/>
        </w:numPr>
        <w:spacing w:after="0" w:afterAutospacing="0" w:before="0" w:beforeAutospacing="0" w:line="276" w:lineRule="auto"/>
        <w:ind w:left="720" w:hanging="360"/>
        <w:rPr>
          <w:u w:val="none"/>
        </w:rPr>
      </w:pPr>
      <w:r w:rsidDel="00000000" w:rsidR="00000000" w:rsidRPr="00000000">
        <w:rPr>
          <w:rtl w:val="0"/>
        </w:rPr>
        <w:t xml:space="preserve">Cada nodo con información completa de la transacción </w:t>
      </w:r>
    </w:p>
    <w:p w:rsidR="00000000" w:rsidDel="00000000" w:rsidP="00000000" w:rsidRDefault="00000000" w:rsidRPr="00000000" w14:paraId="0000007F">
      <w:pPr>
        <w:numPr>
          <w:ilvl w:val="0"/>
          <w:numId w:val="2"/>
        </w:numPr>
        <w:spacing w:after="0" w:afterAutospacing="0" w:before="0" w:beforeAutospacing="0" w:line="276" w:lineRule="auto"/>
        <w:ind w:left="720" w:hanging="360"/>
        <w:rPr>
          <w:u w:val="none"/>
        </w:rPr>
      </w:pPr>
      <w:r w:rsidDel="00000000" w:rsidR="00000000" w:rsidRPr="00000000">
        <w:rPr>
          <w:rtl w:val="0"/>
        </w:rPr>
        <w:t xml:space="preserve">Indicación clara del tope de la pila </w:t>
      </w:r>
    </w:p>
    <w:p w:rsidR="00000000" w:rsidDel="00000000" w:rsidP="00000000" w:rsidRDefault="00000000" w:rsidRPr="00000000" w14:paraId="00000080">
      <w:pPr>
        <w:numPr>
          <w:ilvl w:val="0"/>
          <w:numId w:val="2"/>
        </w:numPr>
        <w:spacing w:after="240" w:before="0" w:beforeAutospacing="0" w:line="276" w:lineRule="auto"/>
        <w:ind w:left="720" w:hanging="360"/>
        <w:rPr>
          <w:u w:val="none"/>
        </w:rPr>
      </w:pPr>
      <w:r w:rsidDel="00000000" w:rsidR="00000000" w:rsidRPr="00000000">
        <w:rPr>
          <w:rtl w:val="0"/>
        </w:rPr>
        <w:t xml:space="preserve">Código de colores según tipo de acción (azul: registró, verde: aprobación, rojo: rechazo)</w:t>
      </w:r>
      <w:r w:rsidDel="00000000" w:rsidR="00000000" w:rsidRPr="00000000">
        <w:rPr>
          <w:rtl w:val="0"/>
        </w:rPr>
      </w:r>
    </w:p>
    <w:p w:rsidR="00000000" w:rsidDel="00000000" w:rsidP="00000000" w:rsidRDefault="00000000" w:rsidRPr="00000000" w14:paraId="00000081">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82">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(lista doblemente enlazada, lista de pilas, pila y cola) deben ser desarrolladas completamente por los estudiantes sin utilizar ninguna librería, módulo o estructura predefinida en Perl que implemente directamente estas estructuras. Toda la lógica de enlazado, inserción, eliminación y recorrido debe ser implementada manualmente.</w:t>
      </w:r>
    </w:p>
    <w:p w:rsidR="00000000" w:rsidDel="00000000" w:rsidP="00000000" w:rsidRDefault="00000000" w:rsidRPr="00000000" w14:paraId="00000083">
      <w:pPr>
        <w:spacing w:after="240" w:before="240" w:line="276" w:lineRule="auto"/>
        <w:jc w:val="both"/>
        <w:rPr/>
      </w:pPr>
      <w:r w:rsidDel="00000000" w:rsidR="00000000" w:rsidRPr="00000000">
        <w:rPr>
          <w:rtl w:val="0"/>
        </w:rPr>
        <w:t xml:space="preserve">Los reportes gráficos son esenciales para la evaluación del proyecto. Si no se presenta el reporte de alguna estructura solicitada, se anularán los puntos correspondientes tanto al reporte como a la implementación de dicha estructura. La correcta visualización de las estructuras mediante Graphviz es fundamental para verificar la implementación correcta. </w:t>
      </w:r>
    </w:p>
    <w:p w:rsidR="00000000" w:rsidDel="00000000" w:rsidP="00000000" w:rsidRDefault="00000000" w:rsidRPr="00000000" w14:paraId="00000084">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copia y sancionada según el reglamento académico.</w:t>
      </w:r>
      <w:r w:rsidDel="00000000" w:rsidR="00000000" w:rsidRPr="00000000">
        <w:rPr>
          <w:rtl w:val="0"/>
        </w:rPr>
      </w:r>
    </w:p>
    <w:p w:rsidR="00000000" w:rsidDel="00000000" w:rsidP="00000000" w:rsidRDefault="00000000" w:rsidRPr="00000000" w14:paraId="00000085">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86">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87">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88">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r w:rsidDel="00000000" w:rsidR="00000000" w:rsidRPr="00000000">
        <w:rPr>
          <w:rtl w:val="0"/>
        </w:rPr>
      </w:r>
    </w:p>
    <w:p w:rsidR="00000000" w:rsidDel="00000000" w:rsidP="00000000" w:rsidRDefault="00000000" w:rsidRPr="00000000" w14:paraId="00000089">
      <w:pPr>
        <w:pStyle w:val="Heading1"/>
        <w:keepNext w:val="0"/>
        <w:keepLines w:val="0"/>
        <w:spacing w:before="280" w:line="276" w:lineRule="auto"/>
        <w:rPr/>
      </w:pPr>
      <w:bookmarkStart w:colFirst="0" w:colLast="0" w:name="_1t3h5sf" w:id="11"/>
      <w:bookmarkEnd w:id="11"/>
      <w:r w:rsidDel="00000000" w:rsidR="00000000" w:rsidRPr="00000000">
        <w:rPr>
          <w:rtl w:val="0"/>
        </w:rPr>
        <w:t xml:space="preserve">5. Desarrollo de Habilidades Blandas</w:t>
      </w:r>
    </w:p>
    <w:p w:rsidR="00000000" w:rsidDel="00000000" w:rsidP="00000000" w:rsidRDefault="00000000" w:rsidRPr="00000000" w14:paraId="0000008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8B">
      <w:pPr>
        <w:pStyle w:val="Heading2"/>
        <w:keepNext w:val="0"/>
        <w:keepLines w:val="0"/>
        <w:spacing w:before="280" w:line="276" w:lineRule="auto"/>
        <w:rPr/>
      </w:pPr>
      <w:bookmarkStart w:colFirst="0" w:colLast="0" w:name="_2s8eyo1" w:id="12"/>
      <w:bookmarkEnd w:id="12"/>
      <w:r w:rsidDel="00000000" w:rsidR="00000000" w:rsidRPr="00000000">
        <w:rPr>
          <w:rtl w:val="0"/>
        </w:rPr>
        <w:t xml:space="preserve">5.1 Proyectos Individuales</w:t>
      </w:r>
    </w:p>
    <w:p w:rsidR="00000000" w:rsidDel="00000000" w:rsidP="00000000" w:rsidRDefault="00000000" w:rsidRPr="00000000" w14:paraId="0000008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8D">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8F">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90">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91">
      <w:pPr>
        <w:pStyle w:val="Heading2"/>
        <w:keepNext w:val="0"/>
        <w:keepLines w:val="0"/>
        <w:spacing w:line="276" w:lineRule="auto"/>
        <w:rPr/>
      </w:pPr>
      <w:bookmarkStart w:colFirst="0" w:colLast="0" w:name="_26in1rg" w:id="13"/>
      <w:bookmarkEnd w:id="13"/>
      <w:r w:rsidDel="00000000" w:rsidR="00000000" w:rsidRPr="00000000">
        <w:rPr>
          <w:rtl w:val="0"/>
        </w:rPr>
        <w:t xml:space="preserve">5.2 Resumen de Puntuaciones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ind w:left="0" w:firstLine="0"/>
              <w:rPr/>
            </w:pPr>
            <w:r w:rsidDel="00000000" w:rsidR="00000000" w:rsidRPr="00000000">
              <w:rPr>
                <w:rtl w:val="0"/>
              </w:rPr>
              <w:t xml:space="preserve">1. Implementación de estructuras de datos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rtl w:val="0"/>
              </w:rPr>
              <w:t xml:space="preserve">Lista doblemente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rPr/>
            </w:pPr>
            <w:r w:rsidDel="00000000" w:rsidR="00000000" w:rsidRPr="00000000">
              <w:rPr>
                <w:rtl w:val="0"/>
              </w:rPr>
              <w:t xml:space="preserve">Lista de pilas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t xml:space="preserve">Pila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t xml:space="preserve">Cola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t xml:space="preserve">Funciones de usuario departamental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t xml:space="preserve">3. Reporte gráficos con Graphviz</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t xml:space="preserve">Reporde de lista doble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t xml:space="preserve">Reporte de cola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Reporte de lista de pilas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Reporte de pila del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t xml:space="preserve">4. Manual tecnico y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b w:val="1"/>
                <w:bCs w:val="1"/>
              </w:rPr>
            </w:pPr>
            <w:r w:rsidDel="00000000" w:rsidR="00000000" w:rsidRPr="00000000">
              <w:rPr>
                <w:rtl w:val="0"/>
              </w:rPr>
            </w:r>
          </w:p>
        </w:tc>
      </w:tr>
    </w:tbl>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pStyle w:val="Heading2"/>
        <w:spacing w:line="276" w:lineRule="auto"/>
        <w:rPr/>
      </w:pPr>
      <w:bookmarkStart w:colFirst="0" w:colLast="0" w:name="_yryq88ndhfct" w:id="14"/>
      <w:bookmarkEnd w:id="14"/>
      <w:r w:rsidDel="00000000" w:rsidR="00000000" w:rsidRPr="00000000">
        <w:rPr>
          <w:rtl w:val="0"/>
        </w:rPr>
        <w:t xml:space="preserve">5.3 Observaciones</w:t>
      </w:r>
    </w:p>
    <w:p w:rsidR="00000000" w:rsidDel="00000000" w:rsidP="00000000" w:rsidRDefault="00000000" w:rsidRPr="00000000" w14:paraId="000000D0">
      <w:pPr>
        <w:numPr>
          <w:ilvl w:val="0"/>
          <w:numId w:val="1"/>
        </w:numPr>
        <w:spacing w:line="276" w:lineRule="auto"/>
        <w:ind w:left="720" w:hanging="360"/>
        <w:rPr>
          <w:u w:val="none"/>
        </w:rPr>
      </w:pPr>
      <w:r w:rsidDel="00000000" w:rsidR="00000000" w:rsidRPr="00000000">
        <w:rPr>
          <w:rtl w:val="0"/>
        </w:rPr>
        <w:t xml:space="preserve">El lenguaje de programación para esta fase será Perl. </w:t>
      </w:r>
    </w:p>
    <w:p w:rsidR="00000000" w:rsidDel="00000000" w:rsidP="00000000" w:rsidRDefault="00000000" w:rsidRPr="00000000" w14:paraId="000000D1">
      <w:pPr>
        <w:numPr>
          <w:ilvl w:val="0"/>
          <w:numId w:val="1"/>
        </w:numPr>
        <w:spacing w:line="276" w:lineRule="auto"/>
        <w:ind w:left="720" w:hanging="360"/>
        <w:rPr>
          <w:u w:val="none"/>
        </w:rPr>
      </w:pPr>
      <w:r w:rsidDel="00000000" w:rsidR="00000000" w:rsidRPr="00000000">
        <w:rPr>
          <w:rtl w:val="0"/>
        </w:rPr>
        <w:t xml:space="preserve">La herramienta de desarrollo de reportes gráficos será exclusivamente Graphviz. </w:t>
      </w:r>
    </w:p>
    <w:p w:rsidR="00000000" w:rsidDel="00000000" w:rsidP="00000000" w:rsidRDefault="00000000" w:rsidRPr="00000000" w14:paraId="000000D2">
      <w:pPr>
        <w:numPr>
          <w:ilvl w:val="0"/>
          <w:numId w:val="1"/>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EDD_Proyecto1_Fase1.</w:t>
      </w:r>
    </w:p>
    <w:p w:rsidR="00000000" w:rsidDel="00000000" w:rsidP="00000000" w:rsidRDefault="00000000" w:rsidRPr="00000000" w14:paraId="000000D3">
      <w:pPr>
        <w:numPr>
          <w:ilvl w:val="0"/>
          <w:numId w:val="1"/>
        </w:numPr>
        <w:spacing w:line="276" w:lineRule="auto"/>
        <w:ind w:left="720" w:hanging="360"/>
        <w:rPr>
          <w:u w:val="none"/>
        </w:rPr>
      </w:pPr>
      <w:r w:rsidDel="00000000" w:rsidR="00000000" w:rsidRPr="00000000">
        <w:rPr>
          <w:rtl w:val="0"/>
        </w:rPr>
        <w:t xml:space="preserve">Por medio de UEDI se hará entrega del link del repositorio. </w:t>
      </w:r>
    </w:p>
    <w:p w:rsidR="00000000" w:rsidDel="00000000" w:rsidP="00000000" w:rsidRDefault="00000000" w:rsidRPr="00000000" w14:paraId="000000D4">
      <w:pPr>
        <w:numPr>
          <w:ilvl w:val="0"/>
          <w:numId w:val="1"/>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0D5">
      <w:pPr>
        <w:numPr>
          <w:ilvl w:val="0"/>
          <w:numId w:val="1"/>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p>
    <w:p w:rsidR="00000000" w:rsidDel="00000000" w:rsidP="00000000" w:rsidRDefault="00000000" w:rsidRPr="00000000" w14:paraId="000000D6">
      <w:pPr>
        <w:numPr>
          <w:ilvl w:val="0"/>
          <w:numId w:val="1"/>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p>
    <w:p w:rsidR="00000000" w:rsidDel="00000000" w:rsidP="00000000" w:rsidRDefault="00000000" w:rsidRPr="00000000" w14:paraId="000000D7">
      <w:pPr>
        <w:numPr>
          <w:ilvl w:val="0"/>
          <w:numId w:val="1"/>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p>
    <w:p w:rsidR="00000000" w:rsidDel="00000000" w:rsidP="00000000" w:rsidRDefault="00000000" w:rsidRPr="00000000" w14:paraId="000000D8">
      <w:pPr>
        <w:numPr>
          <w:ilvl w:val="0"/>
          <w:numId w:val="1"/>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p>
    <w:p w:rsidR="00000000" w:rsidDel="00000000" w:rsidP="00000000" w:rsidRDefault="00000000" w:rsidRPr="00000000" w14:paraId="000000D9">
      <w:pPr>
        <w:numPr>
          <w:ilvl w:val="0"/>
          <w:numId w:val="1"/>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p>
    <w:p w:rsidR="00000000" w:rsidDel="00000000" w:rsidP="00000000" w:rsidRDefault="00000000" w:rsidRPr="00000000" w14:paraId="000000DA">
      <w:pPr>
        <w:numPr>
          <w:ilvl w:val="0"/>
          <w:numId w:val="1"/>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0DB">
      <w:pPr>
        <w:pStyle w:val="Heading2"/>
        <w:spacing w:before="280" w:line="276" w:lineRule="auto"/>
        <w:rPr/>
      </w:pPr>
      <w:bookmarkStart w:colFirst="0" w:colLast="0" w:name="_jkqnpuu8nu77" w:id="15"/>
      <w:bookmarkEnd w:id="15"/>
      <w:r w:rsidDel="00000000" w:rsidR="00000000" w:rsidRPr="00000000">
        <w:rPr>
          <w:rtl w:val="0"/>
        </w:rPr>
        <w:t xml:space="preserve">5.4 Comentarios Generales</w:t>
      </w:r>
    </w:p>
    <w:p w:rsidR="00000000" w:rsidDel="00000000" w:rsidP="00000000" w:rsidRDefault="00000000" w:rsidRPr="00000000" w14:paraId="000000DC">
      <w:pPr>
        <w:keepNext w:val="0"/>
        <w:keepLines w:val="0"/>
        <w:spacing w:before="280" w:line="276"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E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