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b w:val="1"/>
          <w:bCs w:val="1"/>
          <w:color w:val="f1c232"/>
          <w:sz w:val="96"/>
          <w:szCs w:val="96"/>
        </w:rPr>
      </w:pPr>
      <w:bookmarkStart w:colFirst="0" w:colLast="0" w:name="_aczyuw2yex2w" w:id="0"/>
      <w:bookmarkEnd w:id="0"/>
      <w:r w:rsidDel="00000000" w:rsidR="00000000" w:rsidRPr="00000000">
        <w:rPr>
          <w:b w:val="0"/>
          <w:bCs w:val="0"/>
          <w:color w:val="039be5"/>
          <w:sz w:val="72"/>
          <w:szCs w:val="72"/>
          <w:rtl w:val="0"/>
        </w:rPr>
        <w:t xml:space="preserve">Tarea #1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404040"/>
          <w:sz w:val="96"/>
          <w:szCs w:val="96"/>
          <w:rtl w:val="0"/>
        </w:rPr>
        <w:br w:type="textWrapping"/>
      </w:r>
      <w:r w:rsidDel="00000000" w:rsidR="00000000" w:rsidRPr="00000000">
        <w:rPr>
          <w:color w:val="f1c232"/>
          <w:rtl w:val="0"/>
        </w:rPr>
        <w:t xml:space="preserve">Lista doble enlazada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0" w:line="24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línea corta" id="6" name="image5.png"/>
            <a:graphic>
              <a:graphicData uri="http://schemas.openxmlformats.org/drawingml/2006/picture">
                <pic:pic>
                  <pic:nvPicPr>
                    <pic:cNvPr descr="línea corta"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0" w:line="276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Arial" w:cs="Arial" w:eastAsia="Arial" w:hAnsi="Arial"/>
          <w:b w:val="1"/>
          <w:bCs w:val="1"/>
          <w:color w:val="bf9000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bf9000"/>
          <w:sz w:val="40"/>
          <w:szCs w:val="40"/>
          <w:rtl w:val="0"/>
        </w:rPr>
        <w:t xml:space="preserve">PONDERACIÓN:  2</w:t>
      </w:r>
    </w:p>
    <w:p w:rsidR="00000000" w:rsidDel="00000000" w:rsidP="00000000" w:rsidRDefault="00000000" w:rsidRPr="00000000" w14:paraId="00000005">
      <w:pPr>
        <w:spacing w:after="240" w:before="240" w:line="276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bf9000"/>
          <w:sz w:val="40"/>
          <w:szCs w:val="40"/>
          <w:rtl w:val="0"/>
        </w:rPr>
        <w:t xml:space="preserve">Horas Aproximadas de Realización: 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sz w:val="32"/>
          <w:szCs w:val="32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Universidad San Carlos de Guatemala</w:t>
      </w:r>
    </w:p>
    <w:p w:rsidR="00000000" w:rsidDel="00000000" w:rsidP="00000000" w:rsidRDefault="00000000" w:rsidRPr="00000000" w14:paraId="00000007">
      <w:pPr>
        <w:spacing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Facultad de ingeniería.</w:t>
      </w:r>
    </w:p>
    <w:p w:rsidR="00000000" w:rsidDel="00000000" w:rsidP="00000000" w:rsidRDefault="00000000" w:rsidRPr="00000000" w14:paraId="00000008">
      <w:pPr>
        <w:spacing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Escuela de Ingeniería en ciencias y sistemas</w:t>
      </w:r>
    </w:p>
    <w:p w:rsidR="00000000" w:rsidDel="00000000" w:rsidP="00000000" w:rsidRDefault="00000000" w:rsidRPr="00000000" w14:paraId="00000009">
      <w:pPr>
        <w:spacing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before="0" w:line="276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Índice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sdt>
      <w:sdtPr>
        <w:id w:val="66836391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1">
          <w:pPr>
            <w:widowControl w:val="0"/>
            <w:tabs>
              <w:tab w:val="right" w:leader="dot" w:pos="936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qan0pzhgwb8d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Introducción</w:t>
              <w:tab/>
            </w:r>
          </w:hyperlink>
          <w:r w:rsidDel="00000000" w:rsidR="00000000" w:rsidRPr="00000000">
            <w:fldChar w:fldCharType="begin"/>
            <w:instrText xml:space="preserve"> PAGEREF _qan0pzhgwb8d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dot" w:pos="936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1qu29amgtbxx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Competencia(s)</w:t>
              <w:tab/>
            </w:r>
          </w:hyperlink>
          <w:r w:rsidDel="00000000" w:rsidR="00000000" w:rsidRPr="00000000">
            <w:fldChar w:fldCharType="begin"/>
            <w:instrText xml:space="preserve"> PAGEREF _1qu29amgtbxx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dot" w:pos="936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wquuiqtxgt9u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Contenido</w:t>
              <w:tab/>
            </w:r>
          </w:hyperlink>
          <w:r w:rsidDel="00000000" w:rsidR="00000000" w:rsidRPr="00000000">
            <w:fldChar w:fldCharType="begin"/>
            <w:instrText xml:space="preserve"> PAGEREF _wquuiqtxgt9u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936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f7n1ra5s1erz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Entregable</w:t>
              <w:tab/>
            </w:r>
          </w:hyperlink>
          <w:r w:rsidDel="00000000" w:rsidR="00000000" w:rsidRPr="00000000">
            <w:fldChar w:fldCharType="begin"/>
            <w:instrText xml:space="preserve"> PAGEREF _f7n1ra5s1erz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936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i85ws8se9wc5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Forma de entrega</w:t>
              <w:tab/>
            </w:r>
          </w:hyperlink>
          <w:r w:rsidDel="00000000" w:rsidR="00000000" w:rsidRPr="00000000">
            <w:fldChar w:fldCharType="begin"/>
            <w:instrText xml:space="preserve"> PAGEREF _i85ws8se9wc5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936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z4elditt87no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Fecha de entrega</w:t>
              <w:tab/>
            </w:r>
          </w:hyperlink>
          <w:r w:rsidDel="00000000" w:rsidR="00000000" w:rsidRPr="00000000">
            <w:fldChar w:fldCharType="begin"/>
            <w:instrText xml:space="preserve"> PAGEREF _z4elditt87no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936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8zzin911mwf0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Rúbrica de Calificación</w:t>
              <w:tab/>
            </w:r>
          </w:hyperlink>
          <w:r w:rsidDel="00000000" w:rsidR="00000000" w:rsidRPr="00000000">
            <w:fldChar w:fldCharType="begin"/>
            <w:instrText xml:space="preserve"> PAGEREF _8zzin911mwf0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936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51nqsrb0cvif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Requisitos para optar a la calificación</w:t>
              <w:tab/>
            </w:r>
          </w:hyperlink>
          <w:r w:rsidDel="00000000" w:rsidR="00000000" w:rsidRPr="00000000">
            <w:fldChar w:fldCharType="begin"/>
            <w:instrText xml:space="preserve"> PAGEREF _51nqsrb0cvif \h </w:instrText>
            <w:fldChar w:fldCharType="separate"/>
          </w:r>
          <w:r w:rsidDel="00000000" w:rsidR="00000000" w:rsidRPr="00000000">
            <w:rPr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936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53cx96oii295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Detalle de la Calificación</w:t>
              <w:tab/>
            </w:r>
          </w:hyperlink>
          <w:r w:rsidDel="00000000" w:rsidR="00000000" w:rsidRPr="00000000">
            <w:fldChar w:fldCharType="begin"/>
            <w:instrText xml:space="preserve"> PAGEREF _53cx96oii295 \h </w:instrText>
            <w:fldChar w:fldCharType="separate"/>
          </w:r>
          <w:r w:rsidDel="00000000" w:rsidR="00000000" w:rsidRPr="00000000">
            <w:rPr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936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5sc5qbkpm369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Valores</w:t>
              <w:tab/>
            </w:r>
          </w:hyperlink>
          <w:r w:rsidDel="00000000" w:rsidR="00000000" w:rsidRPr="00000000">
            <w:fldChar w:fldCharType="begin"/>
            <w:instrText xml:space="preserve"> PAGEREF _5sc5qbkpm369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936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r56earzwmfc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Referencias</w:t>
              <w:tab/>
            </w:r>
          </w:hyperlink>
          <w:r w:rsidDel="00000000" w:rsidR="00000000" w:rsidRPr="00000000">
            <w:fldChar w:fldCharType="begin"/>
            <w:instrText xml:space="preserve"> PAGEREF _r56earzwmfc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C">
      <w:pPr>
        <w:pStyle w:val="Heading1"/>
        <w:rPr/>
      </w:pPr>
      <w:bookmarkStart w:colFirst="0" w:colLast="0" w:name="_67zagqcpa41o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numPr>
          <w:ilvl w:val="0"/>
          <w:numId w:val="2"/>
        </w:numPr>
        <w:ind w:left="720" w:hanging="360"/>
        <w:rPr>
          <w:u w:val="none"/>
        </w:rPr>
      </w:pPr>
      <w:bookmarkStart w:colFirst="0" w:colLast="0" w:name="_qan0pzhgwb8d" w:id="2"/>
      <w:bookmarkEnd w:id="2"/>
      <w:r w:rsidDel="00000000" w:rsidR="00000000" w:rsidRPr="00000000">
        <w:rPr>
          <w:rtl w:val="0"/>
        </w:rPr>
        <w:t xml:space="preserve">Introducción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 importante poder almacenar diferentes tipos de datos en listas doblemente enlazadas y entender bien las operaciones.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numPr>
          <w:ilvl w:val="0"/>
          <w:numId w:val="2"/>
        </w:numPr>
        <w:rPr>
          <w:u w:val="none"/>
        </w:rPr>
      </w:pPr>
      <w:bookmarkStart w:colFirst="0" w:colLast="0" w:name="_1qu29amgtbxx" w:id="3"/>
      <w:bookmarkEnd w:id="3"/>
      <w:r w:rsidDel="00000000" w:rsidR="00000000" w:rsidRPr="00000000">
        <w:rPr>
          <w:rtl w:val="0"/>
        </w:rPr>
        <w:t xml:space="preserve">Competencia(s)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Aplica principios de programación y estructuras de datos utilizando distintos lenguajes y control de versiones para resolver problemas de organización y almacenamiento de datos de forma eficiente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numPr>
          <w:ilvl w:val="0"/>
          <w:numId w:val="1"/>
        </w:numPr>
        <w:rPr>
          <w:u w:val="none"/>
        </w:rPr>
      </w:pPr>
      <w:bookmarkStart w:colFirst="0" w:colLast="0" w:name="_wquuiqtxgt9u" w:id="4"/>
      <w:bookmarkEnd w:id="4"/>
      <w:r w:rsidDel="00000000" w:rsidR="00000000" w:rsidRPr="00000000">
        <w:rPr>
          <w:rtl w:val="0"/>
        </w:rPr>
        <w:t xml:space="preserve">Contenido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Realizar una lista doblemente enlazada con la operación de insertar estudiantes. Cada estudiante tendrá los siguientes atributos: Nombre, carnet, edad y curso. También se contará con una función para buscar a los estudiantes por su carnet.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rPr/>
      </w:pPr>
      <w:bookmarkStart w:colFirst="0" w:colLast="0" w:name="_f7n1ra5s1erz" w:id="5"/>
      <w:bookmarkEnd w:id="5"/>
      <w:r w:rsidDel="00000000" w:rsidR="00000000" w:rsidRPr="00000000">
        <w:rPr>
          <w:rtl w:val="0"/>
        </w:rPr>
        <w:t xml:space="preserve">Entregable</w:t>
      </w:r>
    </w:p>
    <w:p w:rsidR="00000000" w:rsidDel="00000000" w:rsidP="00000000" w:rsidRDefault="00000000" w:rsidRPr="00000000" w14:paraId="00000030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i85ws8se9wc5" w:id="6"/>
      <w:bookmarkEnd w:id="6"/>
      <w:r w:rsidDel="00000000" w:rsidR="00000000" w:rsidRPr="00000000">
        <w:rPr>
          <w:rtl w:val="0"/>
        </w:rPr>
        <w:t xml:space="preserve">Forma de entrega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Entregar el ejecutable de la aplicación en un archivo .rar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rPr/>
      </w:pPr>
      <w:bookmarkStart w:colFirst="0" w:colLast="0" w:name="_z4elditt87no" w:id="7"/>
      <w:bookmarkEnd w:id="7"/>
      <w:r w:rsidDel="00000000" w:rsidR="00000000" w:rsidRPr="00000000">
        <w:rPr>
          <w:rtl w:val="0"/>
        </w:rPr>
        <w:t xml:space="preserve">Fecha de entrega</w:t>
      </w:r>
    </w:p>
    <w:p w:rsidR="00000000" w:rsidDel="00000000" w:rsidP="00000000" w:rsidRDefault="00000000" w:rsidRPr="00000000" w14:paraId="00000033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Fecha límite para realizar la entrega de la tarea</w:t>
      </w:r>
    </w:p>
    <w:p w:rsidR="00000000" w:rsidDel="00000000" w:rsidP="00000000" w:rsidRDefault="00000000" w:rsidRPr="00000000" w14:paraId="00000034">
      <w:pPr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rPr/>
      </w:pPr>
      <w:bookmarkStart w:colFirst="0" w:colLast="0" w:name="_8zzin911mwf0" w:id="8"/>
      <w:bookmarkEnd w:id="8"/>
      <w:r w:rsidDel="00000000" w:rsidR="00000000" w:rsidRPr="00000000">
        <w:rPr>
          <w:rtl w:val="0"/>
        </w:rPr>
        <w:t xml:space="preserve">Rúbrica de Calificación</w:t>
      </w:r>
    </w:p>
    <w:p w:rsidR="00000000" w:rsidDel="00000000" w:rsidP="00000000" w:rsidRDefault="00000000" w:rsidRPr="00000000" w14:paraId="00000039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 </w:t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40" w:before="240" w:line="276" w:lineRule="auto"/>
        <w:rPr>
          <w:rFonts w:ascii="Arial" w:cs="Arial" w:eastAsia="Arial" w:hAnsi="Arial"/>
          <w:color w:val="0b5394"/>
          <w:sz w:val="32"/>
          <w:szCs w:val="32"/>
        </w:rPr>
      </w:pPr>
      <w:bookmarkStart w:colFirst="0" w:colLast="0" w:name="_51nqsrb0cvif" w:id="9"/>
      <w:bookmarkEnd w:id="9"/>
      <w:r w:rsidDel="00000000" w:rsidR="00000000" w:rsidRPr="00000000">
        <w:rPr>
          <w:rFonts w:ascii="Arial" w:cs="Arial" w:eastAsia="Arial" w:hAnsi="Arial"/>
          <w:color w:val="0b5394"/>
          <w:sz w:val="32"/>
          <w:szCs w:val="32"/>
          <w:rtl w:val="0"/>
        </w:rPr>
        <w:t xml:space="preserve">Requisitos para optar a la calificación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Tener entrega en UEDI antes de la fecha límite</w:t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40" w:before="280" w:line="276" w:lineRule="auto"/>
        <w:rPr>
          <w:color w:val="666666"/>
        </w:rPr>
      </w:pPr>
      <w:bookmarkStart w:colFirst="0" w:colLast="0" w:name="_53cx96oii295" w:id="10"/>
      <w:bookmarkEnd w:id="10"/>
      <w:r w:rsidDel="00000000" w:rsidR="00000000" w:rsidRPr="00000000">
        <w:rPr>
          <w:rFonts w:ascii="Arial" w:cs="Arial" w:eastAsia="Arial" w:hAnsi="Arial"/>
          <w:color w:val="0b5394"/>
          <w:sz w:val="32"/>
          <w:szCs w:val="32"/>
          <w:rtl w:val="0"/>
        </w:rPr>
        <w:t xml:space="preserve">Detalle de la Calificación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Establecer de una forma clara los aspectos que se calificarán</w:t>
      </w:r>
    </w:p>
    <w:p w:rsidR="00000000" w:rsidDel="00000000" w:rsidP="00000000" w:rsidRDefault="00000000" w:rsidRPr="00000000" w14:paraId="0000003E">
      <w:pPr>
        <w:spacing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7427.19469052180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23.9625787711902"/>
        <w:gridCol w:w="3789.4818376289413"/>
        <w:gridCol w:w="1313.750274121673"/>
        <w:tblGridChange w:id="0">
          <w:tblGrid>
            <w:gridCol w:w="2323.9625787711902"/>
            <w:gridCol w:w="3789.4818376289413"/>
            <w:gridCol w:w="1313.750274121673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before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before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before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Puntos Máximos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Insertar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Insertar nuevos estudiantes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before="0" w:line="276" w:lineRule="auto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Buscar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Buscar estudiantes por su número de carnet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before="0" w:line="276" w:lineRule="auto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48">
      <w:pPr>
        <w:spacing w:before="0" w:line="276" w:lineRule="auto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footerReference r:id="rId10" w:type="first"/>
      <w:pgSz w:h="15840" w:w="12240" w:orient="portrait"/>
      <w:pgMar w:bottom="1440" w:top="144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D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2" name="image2.png"/>
          <a:graphic>
            <a:graphicData uri="http://schemas.openxmlformats.org/drawingml/2006/picture">
              <pic:pic>
                <pic:nvPicPr>
                  <pic:cNvPr descr="pie de página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E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3" name="image3.png"/>
          <a:graphic>
            <a:graphicData uri="http://schemas.openxmlformats.org/drawingml/2006/picture">
              <pic:pic>
                <pic:nvPicPr>
                  <pic:cNvPr descr="pie de página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A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color w:val="666666"/>
        <w:sz w:val="20"/>
        <w:szCs w:val="20"/>
        <w:rtl w:val="0"/>
      </w:rPr>
      <w:t xml:space="preserve">Nombre del Curso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línea horizontal" id="1" name="image1.png"/>
          <a:graphic>
            <a:graphicData uri="http://schemas.openxmlformats.org/drawingml/2006/picture">
              <pic:pic>
                <pic:nvPicPr>
                  <pic:cNvPr descr="línea horizontal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horizontal line" id="8" name="image3.png"/>
          <a:graphic>
            <a:graphicData uri="http://schemas.openxmlformats.org/drawingml/2006/picture">
              <pic:pic>
                <pic:nvPicPr>
                  <pic:cNvPr descr="horizontal line" id="0" name="image3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4B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rFonts w:ascii="Proxima Nova" w:cs="Proxima Nova" w:eastAsia="Proxima Nova" w:hAnsi="Proxima Nova"/>
        <w:color w:val="666666"/>
        <w:sz w:val="20"/>
        <w:szCs w:val="20"/>
      </w:rPr>
      <w:drawing>
        <wp:inline distB="114300" distT="114300" distL="114300" distR="114300">
          <wp:extent cx="447675" cy="57150"/>
          <wp:effectExtent b="0" l="0" r="0" t="0"/>
          <wp:docPr descr="línea corta" id="5" name="image4.png"/>
          <a:graphic>
            <a:graphicData uri="http://schemas.openxmlformats.org/drawingml/2006/picture">
              <pic:pic>
                <pic:nvPicPr>
                  <pic:cNvPr descr="línea corta" id="0" name="image4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C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3714750</wp:posOffset>
          </wp:positionH>
          <wp:positionV relativeFrom="paragraph">
            <wp:posOffset>152400</wp:posOffset>
          </wp:positionV>
          <wp:extent cx="3076575" cy="1571625"/>
          <wp:effectExtent b="0" l="0" r="0" t="0"/>
          <wp:wrapNone/>
          <wp:docPr id="7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 b="0" l="48237" r="0" t="0"/>
                  <a:stretch>
                    <a:fillRect/>
                  </a:stretch>
                </pic:blipFill>
                <pic:spPr>
                  <a:xfrm>
                    <a:off x="0" y="0"/>
                    <a:ext cx="3076575" cy="15716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línea horizontal" id="4" name="image2.png"/>
          <a:graphic>
            <a:graphicData uri="http://schemas.openxmlformats.org/drawingml/2006/picture">
              <pic:pic>
                <pic:nvPicPr>
                  <pic:cNvPr descr="línea horizontal"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2"/>
        <w:szCs w:val="22"/>
        <w:lang w:val="es"/>
      </w:rPr>
    </w:rPrDefault>
    <w:pPrDefault>
      <w:pPr>
        <w:spacing w:before="20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  <w:ind w:left="720" w:hanging="360"/>
    </w:pPr>
    <w:rPr>
      <w:color w:val="039be5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color w:val="f1c232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color w:val="008a05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1440" w:line="240" w:lineRule="auto"/>
    </w:pPr>
    <w:rPr>
      <w:rFonts w:ascii="Proxima Nova" w:cs="Proxima Nova" w:eastAsia="Proxima Nova" w:hAnsi="Proxima Nova"/>
      <w:b w:val="1"/>
      <w:bCs w:val="1"/>
      <w:color w:val="404040"/>
      <w:sz w:val="96"/>
      <w:szCs w:val="9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lineRule="auto"/>
    </w:pPr>
    <w:rPr>
      <w:sz w:val="32"/>
      <w:szCs w:val="32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Relationship Id="rId3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