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Estructura de Datos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Cuenta Youtube: https://www.youtube.com/channel/UC2nf333Gp8UFbeBxlC033Rg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email: </w:t>
      </w:r>
      <w:r w:rsidDel="00000000" w:rsidR="00000000" w:rsidRPr="00000000">
        <w:rPr>
          <w:rtl w:val="0"/>
        </w:rPr>
        <w:t xml:space="preserve">772.edd.ing.usac@gmail.com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password:  Software@7EDD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