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513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Ejercicio 12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2" w:line="276" w:lineRule="auto"/>
        <w:ind w:right="427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Identificación de Entidades y Atributos en Bases de Datos</w:t>
      </w:r>
      <w:r w:rsidDel="00000000" w:rsidR="00000000" w:rsidRPr="00000000">
        <w:rPr>
          <w:b w:val="1"/>
          <w:sz w:val="32"/>
          <w:szCs w:val="32"/>
          <w:rtl w:val="0"/>
        </w:rPr>
        <w:t xml:space="preserve">.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2" w:line="276" w:lineRule="auto"/>
        <w:ind w:right="427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2" w:line="276" w:lineRule="auto"/>
        <w:ind w:left="720" w:right="427" w:hanging="360"/>
        <w:jc w:val="both"/>
        <w:rPr/>
      </w:pPr>
      <w:r w:rsidDel="00000000" w:rsidR="00000000" w:rsidRPr="00000000">
        <w:rPr>
          <w:rtl w:val="0"/>
        </w:rPr>
        <w:t xml:space="preserve">Comprender los conceptos de </w:t>
      </w:r>
      <w:r w:rsidDel="00000000" w:rsidR="00000000" w:rsidRPr="00000000">
        <w:rPr>
          <w:i w:val="1"/>
          <w:rtl w:val="0"/>
        </w:rPr>
        <w:t xml:space="preserve">entidades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 como elementos fundamentales en el diseño de bases de datos.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2" w:line="276" w:lineRule="auto"/>
        <w:ind w:left="720" w:right="427" w:hanging="360"/>
        <w:jc w:val="both"/>
        <w:rPr/>
      </w:pPr>
      <w:r w:rsidDel="00000000" w:rsidR="00000000" w:rsidRPr="00000000">
        <w:rPr>
          <w:rtl w:val="0"/>
        </w:rPr>
        <w:t xml:space="preserve">Identificar los elementos clave para estructurar la información de una base de datos de una biblioteca.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2" w:line="276" w:lineRule="auto"/>
        <w:ind w:right="427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Instrucciones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2" w:line="276" w:lineRule="auto"/>
        <w:ind w:left="720" w:right="427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Escenario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2" w:line="276" w:lineRule="auto"/>
        <w:ind w:left="1440" w:right="427" w:hanging="360"/>
        <w:jc w:val="both"/>
        <w:rPr/>
      </w:pPr>
      <w:r w:rsidDel="00000000" w:rsidR="00000000" w:rsidRPr="00000000">
        <w:rPr>
          <w:rtl w:val="0"/>
        </w:rPr>
        <w:t xml:space="preserve">Imagina que estás diseñando una base de datos para una </w:t>
      </w:r>
      <w:r w:rsidDel="00000000" w:rsidR="00000000" w:rsidRPr="00000000">
        <w:rPr>
          <w:b w:val="1"/>
          <w:rtl w:val="0"/>
        </w:rPr>
        <w:t xml:space="preserve">biblioteca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2" w:line="276" w:lineRule="auto"/>
        <w:ind w:left="720" w:right="427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Identificación de Entidades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2" w:line="276" w:lineRule="auto"/>
        <w:ind w:left="1440" w:right="427" w:hanging="360"/>
        <w:jc w:val="both"/>
        <w:rPr/>
      </w:pPr>
      <w:r w:rsidDel="00000000" w:rsidR="00000000" w:rsidRPr="00000000">
        <w:rPr>
          <w:rtl w:val="0"/>
        </w:rPr>
        <w:t xml:space="preserve">Escoge tres entidades principales que serían esenciales para organizar la información en esta base de datos. Ejemplos de posibles entidades incluyen Libro, Usuario y Préstamo.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2" w:line="276" w:lineRule="auto"/>
        <w:ind w:left="720" w:right="427" w:hanging="360"/>
        <w:jc w:val="both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Definición de Atributos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2" w:line="276" w:lineRule="auto"/>
        <w:ind w:left="1440" w:right="427" w:hanging="360"/>
        <w:jc w:val="both"/>
        <w:rPr/>
      </w:pPr>
      <w:r w:rsidDel="00000000" w:rsidR="00000000" w:rsidRPr="00000000">
        <w:rPr>
          <w:rtl w:val="0"/>
        </w:rPr>
        <w:t xml:space="preserve">Para cada entidad, define al menos tres atributos que describan sus características. Por ejemplo, para la entidad Libro, algunos atributos podrían ser:</w:t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2" w:line="276" w:lineRule="auto"/>
        <w:ind w:left="2160" w:right="427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2" w:line="276" w:lineRule="auto"/>
        <w:ind w:left="2160" w:right="427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2" w:line="276" w:lineRule="auto"/>
        <w:ind w:left="2160" w:right="427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Año de Publicación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2" w:line="276" w:lineRule="auto"/>
        <w:ind w:right="4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2" w:line="276" w:lineRule="auto"/>
        <w:ind w:right="42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2" w:line="276" w:lineRule="auto"/>
        <w:ind w:right="42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2" w:line="276" w:lineRule="auto"/>
        <w:ind w:right="42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ind w:left="100" w:firstLine="0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Consideraciones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42" w:line="276" w:lineRule="auto"/>
        <w:ind w:left="100" w:right="382" w:firstLine="0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El ejercicio debe realizarse de forma individual, las copias tendrán una nota de 0 y serán reportadas a la escuela.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815"/>
          <w:tab w:val="left" w:leader="none" w:pos="816"/>
        </w:tabs>
        <w:spacing w:before="44" w:line="276" w:lineRule="auto"/>
        <w:ind w:right="55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before="57" w:lineRule="auto"/>
        <w:ind w:left="10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before="57" w:lineRule="auto"/>
        <w:ind w:left="100" w:firstLine="0"/>
        <w:rPr>
          <w:b w:val="0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15"/>
          <w:tab w:val="left" w:leader="none" w:pos="816"/>
        </w:tabs>
        <w:spacing w:before="39" w:line="276" w:lineRule="auto"/>
        <w:ind w:left="1180" w:right="387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Un Documento PD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color w:val="000000"/>
          <w:rtl w:val="0"/>
        </w:rPr>
        <w:t xml:space="preserve">, el archivo debe de llamarse de la siguiente manera: </w:t>
      </w:r>
      <w:r w:rsidDel="00000000" w:rsidR="00000000" w:rsidRPr="00000000">
        <w:rPr>
          <w:b w:val="1"/>
          <w:color w:val="000000"/>
          <w:rtl w:val="0"/>
        </w:rPr>
        <w:t xml:space="preserve">[MIA]</w:t>
      </w:r>
      <w:r w:rsidDel="00000000" w:rsidR="00000000" w:rsidRPr="00000000">
        <w:rPr>
          <w:b w:val="1"/>
          <w:rtl w:val="0"/>
        </w:rPr>
        <w:t xml:space="preserve">E</w:t>
      </w:r>
      <w:r w:rsidDel="00000000" w:rsidR="00000000" w:rsidRPr="00000000">
        <w:rPr>
          <w:b w:val="1"/>
          <w:color w:val="000000"/>
          <w:rtl w:val="0"/>
        </w:rPr>
        <w:t xml:space="preserve">1</w:t>
      </w: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b w:val="1"/>
          <w:color w:val="000000"/>
          <w:rtl w:val="0"/>
        </w:rPr>
        <w:t xml:space="preserve">_Canet.pdf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15"/>
          <w:tab w:val="left" w:leader="none" w:pos="816"/>
        </w:tabs>
        <w:spacing w:before="39" w:line="276" w:lineRule="auto"/>
        <w:ind w:left="820" w:right="387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Fecha de entrega: </w:t>
      </w:r>
      <w:r w:rsidDel="00000000" w:rsidR="00000000" w:rsidRPr="00000000">
        <w:rPr>
          <w:b w:val="1"/>
          <w:sz w:val="24"/>
          <w:szCs w:val="24"/>
          <w:rtl w:val="0"/>
        </w:rPr>
        <w:t xml:space="preserve">01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/0</w:t>
      </w:r>
      <w:r w:rsidDel="00000000" w:rsidR="00000000" w:rsidRPr="00000000">
        <w:rPr>
          <w:b w:val="1"/>
          <w:sz w:val="24"/>
          <w:szCs w:val="24"/>
          <w:rtl w:val="0"/>
        </w:rPr>
        <w:t xml:space="preserve">4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sz w:val="24"/>
          <w:szCs w:val="24"/>
          <w:rtl w:val="0"/>
        </w:rPr>
        <w:t xml:space="preserve">2025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antes de las </w:t>
      </w:r>
      <w:r w:rsidDel="00000000" w:rsidR="00000000" w:rsidRPr="00000000">
        <w:rPr>
          <w:b w:val="1"/>
          <w:sz w:val="24"/>
          <w:szCs w:val="24"/>
          <w:rtl w:val="0"/>
        </w:rPr>
        <w:t xml:space="preserve">14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sz w:val="24"/>
          <w:szCs w:val="24"/>
          <w:rtl w:val="0"/>
        </w:rPr>
        <w:t xml:space="preserve">50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horas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sectPr>
      <w:pgSz w:h="16860" w:w="11940" w:orient="portrait"/>
      <w:pgMar w:bottom="280" w:top="1380" w:left="1340" w:right="12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1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9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6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5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2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G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70" w:hanging="716"/>
    </w:pPr>
    <w:rPr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2513" w:right="2663"/>
      <w:jc w:val="center"/>
    </w:pPr>
    <w:rPr>
      <w:b w:val="1"/>
      <w:sz w:val="46"/>
      <w:szCs w:val="4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ind w:left="1170" w:hanging="716"/>
      <w:outlineLvl w:val="0"/>
    </w:pPr>
    <w:rPr>
      <w:b w:val="1"/>
      <w:sz w:val="34"/>
      <w:szCs w:val="34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spacing w:before="70"/>
      <w:ind w:left="2513" w:right="2663"/>
      <w:jc w:val="center"/>
    </w:pPr>
    <w:rPr>
      <w:b w:val="1"/>
      <w:sz w:val="46"/>
      <w:szCs w:val="46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vQnItsQWarYNh/DqSnZw3LCJBA==">CgMxLjA4AHIhMXFLOHZKMEpZZVNudDUzQmdYdWQwbU10QU5kN1lORTFC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2024-11-03T01:55:00Z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2023-08-02T00:00:00Z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2024-01-27T00:00:00Z</vt:lpwstr>
  </property>
</Properties>
</file>