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both"/>
        <w:rPr>
          <w:color w:val="000000"/>
        </w:rPr>
      </w:pPr>
      <w:r w:rsidDel="00000000" w:rsidR="00000000" w:rsidRPr="00000000">
        <w:rPr>
          <w:color w:val="000000"/>
          <w:rtl w:val="0"/>
        </w:rPr>
        <w:t xml:space="preserve">Modelos de Bases de Datos y su Impacto en la Administración</w:t>
      </w:r>
    </w:p>
    <w:p w:rsidR="00000000" w:rsidDel="00000000" w:rsidP="00000000" w:rsidRDefault="00000000" w:rsidRPr="00000000" w14:paraId="00000002">
      <w:pPr>
        <w:spacing w:after="240" w:before="240" w:lineRule="auto"/>
        <w:jc w:val="both"/>
        <w:rPr>
          <w:color w:val="000000"/>
        </w:rPr>
      </w:pPr>
      <w:r w:rsidDel="00000000" w:rsidR="00000000" w:rsidRPr="00000000">
        <w:rPr>
          <w:color w:val="000000"/>
          <w:rtl w:val="0"/>
        </w:rPr>
        <w:t xml:space="preserve">Este documento proporciona una introducción detallada a los modelos de bases de datos, destacando su impacto en la administración de datos dentro de las organizaciones. Se examina cada modelo en función de sus características, ventajas y limitaciones, con el objetivo de ayudar a los estudiantes universitarios a comprender cómo se selecciona y utiliza un modelo de base de datos según los requisitos específicos de cada organización</w:t>
      </w:r>
    </w:p>
    <w:p w:rsidR="00000000" w:rsidDel="00000000" w:rsidP="00000000" w:rsidRDefault="00000000" w:rsidRPr="00000000" w14:paraId="00000003">
      <w:pPr>
        <w:pStyle w:val="Heading4"/>
        <w:keepNext w:val="0"/>
        <w:keepLines w:val="0"/>
        <w:spacing w:after="40" w:before="240" w:lineRule="auto"/>
        <w:jc w:val="both"/>
        <w:rPr>
          <w:b w:val="1"/>
          <w:color w:val="000000"/>
          <w:sz w:val="22"/>
          <w:szCs w:val="22"/>
        </w:rPr>
      </w:pPr>
      <w:bookmarkStart w:colFirst="0" w:colLast="0" w:name="_heading=h.gjdgxs" w:id="0"/>
      <w:bookmarkEnd w:id="0"/>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pStyle w:val="Heading4"/>
        <w:keepNext w:val="0"/>
        <w:keepLines w:val="0"/>
        <w:spacing w:after="40" w:before="240" w:lineRule="auto"/>
        <w:jc w:val="both"/>
        <w:rPr>
          <w:b w:val="1"/>
          <w:color w:val="000000"/>
          <w:sz w:val="22"/>
          <w:szCs w:val="22"/>
        </w:rPr>
      </w:pPr>
      <w:r w:rsidDel="00000000" w:rsidR="00000000" w:rsidRPr="00000000">
        <w:rPr>
          <w:color w:val="000000"/>
          <w:sz w:val="22"/>
          <w:szCs w:val="22"/>
          <w:rtl w:val="0"/>
        </w:rPr>
        <w:t xml:space="preserve">Las bases de datos son componentes esenciales en la organización y gestión de información dentro de cualquier institución. Los modelos de bases de datos más utilizados incluyen los modelos jerárquicos, de red, relacional y NoSQL, cada uno con un conjunto particular de características que influyen en su rendimiento y aplicabilidad. Este documento explora cómo estos modelos impactan en la administración de la información y su papel en la toma de decisiones organizacionales, brindando a los estudiantes un marco para seleccionar el modelo más adecuado para situaciones administrativas específicas.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jc w:val="both"/>
        <w:rPr>
          <w:b w:val="1"/>
          <w:color w:val="000000"/>
          <w:sz w:val="22"/>
          <w:szCs w:val="22"/>
        </w:rPr>
      </w:pPr>
      <w:bookmarkStart w:colFirst="0" w:colLast="0" w:name="_heading=h.30j0zll" w:id="1"/>
      <w:bookmarkEnd w:id="1"/>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jc w:val="both"/>
        <w:rPr>
          <w:color w:val="000000"/>
        </w:rPr>
      </w:pPr>
      <w:r w:rsidDel="00000000" w:rsidR="00000000" w:rsidRPr="00000000">
        <w:rPr>
          <w:color w:val="000000"/>
          <w:rtl w:val="0"/>
        </w:rPr>
        <w:t xml:space="preserve">El propósito de este documento es proporcionar una visión integral sobre los modelos de bases de datos y su relevancia en la administración, ofreciendo a los estudiantes universitarios una base sólida sobre cómo cada modelo puede optimizar la organización y accesibilidad de datos. Esto permitirá que, en el futuro, los estudiantes comprendan cómo elegir el modelo adecuado para distintas aplicaciones organizacionales.</w:t>
      </w:r>
    </w:p>
    <w:p w:rsidR="00000000" w:rsidDel="00000000" w:rsidP="00000000" w:rsidRDefault="00000000" w:rsidRPr="00000000" w14:paraId="00000007">
      <w:pPr>
        <w:pStyle w:val="Heading4"/>
        <w:keepNext w:val="0"/>
        <w:keepLines w:val="0"/>
        <w:spacing w:after="40" w:before="240" w:lineRule="auto"/>
        <w:jc w:val="both"/>
        <w:rPr>
          <w:b w:val="1"/>
          <w:color w:val="000000"/>
          <w:sz w:val="22"/>
          <w:szCs w:val="22"/>
        </w:rPr>
      </w:pPr>
      <w:bookmarkStart w:colFirst="0" w:colLast="0" w:name="_heading=h.1fob9te" w:id="2"/>
      <w:bookmarkEnd w:id="2"/>
      <w:r w:rsidDel="00000000" w:rsidR="00000000" w:rsidRPr="00000000">
        <w:rPr>
          <w:b w:val="1"/>
          <w:color w:val="000000"/>
          <w:sz w:val="22"/>
          <w:szCs w:val="22"/>
          <w:rtl w:val="0"/>
        </w:rPr>
        <w:t xml:space="preserve">Introducción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Los modelos de bases de datos son esenciales para la administración eficiente de información en cualquier organización. Desde sus inicios, han evolucionado para adaptarse a diferentes necesidades y contextos, desde el modelo jerárquico y de red hasta el relacional y los modelos NoSQL.</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numPr>
          <w:ilvl w:val="0"/>
          <w:numId w:val="2"/>
        </w:numPr>
        <w:ind w:left="720" w:hanging="360"/>
        <w:jc w:val="both"/>
        <w:rPr/>
      </w:pPr>
      <w:r w:rsidDel="00000000" w:rsidR="00000000" w:rsidRPr="00000000">
        <w:rPr>
          <w:b w:val="1"/>
          <w:rtl w:val="0"/>
        </w:rPr>
        <w:t xml:space="preserve">Historia de los Modelos de Bases de Datos</w:t>
      </w:r>
      <w:r w:rsidDel="00000000" w:rsidR="00000000" w:rsidRPr="00000000">
        <w:rPr>
          <w:rtl w:val="0"/>
        </w:rPr>
        <w:t xml:space="preserve">: Los primeros modelos, jerárquico y de red, establecieron las bases de organización de datos. Posteriormente, el modelo relacional mejoró la flexibilidad y manejo de relaciones, y los modelos NoSQL permitieron una escalabilidad y adaptabilidad que se ajusta a las aplicaciones modernas.</w:t>
      </w:r>
    </w:p>
    <w:p w:rsidR="00000000" w:rsidDel="00000000" w:rsidP="00000000" w:rsidRDefault="00000000" w:rsidRPr="00000000" w14:paraId="0000000C">
      <w:pPr>
        <w:ind w:left="720" w:firstLine="0"/>
        <w:jc w:val="both"/>
        <w:rPr/>
      </w:pPr>
      <w:r w:rsidDel="00000000" w:rsidR="00000000" w:rsidRPr="00000000">
        <w:rPr>
          <w:rtl w:val="0"/>
        </w:rPr>
      </w:r>
    </w:p>
    <w:p w:rsidR="00000000" w:rsidDel="00000000" w:rsidP="00000000" w:rsidRDefault="00000000" w:rsidRPr="00000000" w14:paraId="0000000D">
      <w:pPr>
        <w:numPr>
          <w:ilvl w:val="0"/>
          <w:numId w:val="2"/>
        </w:numPr>
        <w:ind w:left="720" w:hanging="360"/>
        <w:jc w:val="both"/>
        <w:rPr/>
      </w:pPr>
      <w:r w:rsidDel="00000000" w:rsidR="00000000" w:rsidRPr="00000000">
        <w:rPr>
          <w:b w:val="1"/>
          <w:rtl w:val="0"/>
        </w:rPr>
        <w:t xml:space="preserve">Principales Modelos de Bases de Datos</w:t>
      </w:r>
      <w:r w:rsidDel="00000000" w:rsidR="00000000" w:rsidRPr="00000000">
        <w:rPr>
          <w:rtl w:val="0"/>
        </w:rPr>
        <w:t xml:space="preserve">: Este documento revisa los modelos jerárquico, de red, relacional y NoSQL, explicando cómo cada uno responde a distintas necesidades de administración, con ventajas y limitaciones específicas.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jc w:val="both"/>
        <w:rPr>
          <w:color w:val="000000"/>
        </w:rPr>
      </w:pPr>
      <w:r w:rsidDel="00000000" w:rsidR="00000000" w:rsidRPr="00000000">
        <w:rPr>
          <w:rtl w:val="0"/>
        </w:rPr>
      </w:r>
    </w:p>
    <w:p w:rsidR="00000000" w:rsidDel="00000000" w:rsidP="00000000" w:rsidRDefault="00000000" w:rsidRPr="00000000" w14:paraId="00000010">
      <w:pPr>
        <w:spacing w:after="240" w:before="240" w:lineRule="auto"/>
        <w:jc w:val="both"/>
        <w:rPr>
          <w:color w:val="000000"/>
        </w:rPr>
      </w:pPr>
      <w:r w:rsidDel="00000000" w:rsidR="00000000" w:rsidRPr="00000000">
        <w:rPr>
          <w:rtl w:val="0"/>
        </w:rPr>
      </w:r>
    </w:p>
    <w:p w:rsidR="00000000" w:rsidDel="00000000" w:rsidP="00000000" w:rsidRDefault="00000000" w:rsidRPr="00000000" w14:paraId="00000011">
      <w:pPr>
        <w:spacing w:after="240" w:before="240" w:lineRule="auto"/>
        <w:jc w:val="both"/>
        <w:rPr>
          <w:color w:val="000000"/>
        </w:rPr>
      </w:pPr>
      <w:r w:rsidDel="00000000" w:rsidR="00000000" w:rsidRPr="00000000">
        <w:rPr>
          <w:rtl w:val="0"/>
        </w:rPr>
      </w:r>
    </w:p>
    <w:p w:rsidR="00000000" w:rsidDel="00000000" w:rsidP="00000000" w:rsidRDefault="00000000" w:rsidRPr="00000000" w14:paraId="00000012">
      <w:pPr>
        <w:spacing w:after="240" w:before="240" w:lineRule="auto"/>
        <w:jc w:val="both"/>
        <w:rPr>
          <w:color w:val="00000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240" w:lineRule="auto"/>
            <w:ind w:left="1080" w:firstLine="0"/>
            <w:jc w:val="both"/>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b w:val="1"/>
                <w:color w:val="000000"/>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1080" w:firstLine="0"/>
            <w:jc w:val="both"/>
            <w:rPr>
              <w:color w:val="000000"/>
            </w:rPr>
          </w:pPr>
          <w:hyperlink w:anchor="_heading=h.30j0zll">
            <w:r w:rsidDel="00000000" w:rsidR="00000000" w:rsidRPr="00000000">
              <w:rPr>
                <w:b w:val="1"/>
                <w:color w:val="000000"/>
                <w:rtl w:val="0"/>
              </w:rPr>
              <w:t xml:space="preserve">Objetivo</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1080" w:firstLine="0"/>
            <w:jc w:val="both"/>
            <w:rPr>
              <w:color w:val="000000"/>
            </w:rPr>
          </w:pPr>
          <w:hyperlink w:anchor="_heading=h.1fob9te">
            <w:r w:rsidDel="00000000" w:rsidR="00000000" w:rsidRPr="00000000">
              <w:rPr>
                <w:b w:val="1"/>
                <w:color w:val="000000"/>
                <w:rtl w:val="0"/>
              </w:rPr>
              <w:t xml:space="preserve">Introducción</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jc w:val="both"/>
            <w:rPr>
              <w:b w:val="1"/>
              <w:color w:val="000000"/>
            </w:rPr>
          </w:pPr>
          <w:hyperlink w:anchor="_heading=h.2et92p0">
            <w:r w:rsidDel="00000000" w:rsidR="00000000" w:rsidRPr="00000000">
              <w:rPr>
                <w:color w:val="000000"/>
                <w:rtl w:val="0"/>
              </w:rPr>
              <w:t xml:space="preserve">1. Modelos Jerárquico y de Red</w:t>
              <w:tab/>
            </w:r>
          </w:hyperlink>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jc w:val="both"/>
            <w:rPr>
              <w:color w:val="000000"/>
            </w:rPr>
          </w:pPr>
          <w:hyperlink w:anchor="_heading=h.3dy6vkm">
            <w:r w:rsidDel="00000000" w:rsidR="00000000" w:rsidRPr="00000000">
              <w:rPr>
                <w:color w:val="000000"/>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jc w:val="both"/>
            <w:rPr>
              <w:b w:val="1"/>
              <w:color w:val="000000"/>
            </w:rPr>
          </w:pPr>
          <w:hyperlink w:anchor="_heading=h.1ksv4uv">
            <w:r w:rsidDel="00000000" w:rsidR="00000000" w:rsidRPr="00000000">
              <w:rPr>
                <w:color w:val="000000"/>
                <w:rtl w:val="0"/>
              </w:rPr>
              <w:t xml:space="preserve">2. Modelo Relacional</w:t>
              <w:tab/>
            </w:r>
          </w:hyperlink>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jc w:val="both"/>
            <w:rPr>
              <w:color w:val="000000"/>
            </w:rPr>
          </w:pPr>
          <w:hyperlink w:anchor="_heading=h.4d34og8">
            <w:r w:rsidDel="00000000" w:rsidR="00000000" w:rsidRPr="00000000">
              <w:rPr>
                <w:color w:val="000000"/>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jc w:val="both"/>
            <w:rPr>
              <w:b w:val="1"/>
              <w:color w:val="000000"/>
            </w:rPr>
          </w:pPr>
          <w:hyperlink w:anchor="_heading=h.2s8eyo1">
            <w:r w:rsidDel="00000000" w:rsidR="00000000" w:rsidRPr="00000000">
              <w:rPr>
                <w:color w:val="000000"/>
                <w:rtl w:val="0"/>
              </w:rPr>
              <w:t xml:space="preserve">3. Modelos NoSQL</w:t>
              <w:tab/>
            </w:r>
          </w:hyperlink>
          <w:r w:rsidDel="00000000" w:rsidR="00000000" w:rsidRPr="00000000">
            <w:rPr>
              <w:b w:val="1"/>
              <w:rtl w:val="0"/>
            </w:rPr>
            <w:t xml:space="preserve">5</w:t>
          </w:r>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jc w:val="both"/>
            <w:rPr>
              <w:color w:val="000000"/>
            </w:rPr>
          </w:pPr>
          <w:hyperlink w:anchor="_heading=h.3rdcrjn">
            <w:r w:rsidDel="00000000" w:rsidR="00000000" w:rsidRPr="00000000">
              <w:rPr>
                <w:color w:val="000000"/>
                <w:rtl w:val="0"/>
              </w:rPr>
              <w:t xml:space="preserve">Caso de estudio 1</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jc w:val="both"/>
            <w:rPr>
              <w:b w:val="1"/>
              <w:color w:val="000000"/>
            </w:rPr>
          </w:pPr>
          <w:hyperlink w:anchor="_heading=h.26in1rg">
            <w:r w:rsidDel="00000000" w:rsidR="00000000" w:rsidRPr="00000000">
              <w:rPr>
                <w:color w:val="000000"/>
                <w:rtl w:val="0"/>
              </w:rPr>
              <w:t xml:space="preserve">4. Elección del Modelo Apropiado y su Impacto en la Administración</w:t>
              <w:tab/>
            </w:r>
          </w:hyperlink>
          <w:r w:rsidDel="00000000" w:rsidR="00000000" w:rsidRPr="00000000">
            <w:rPr>
              <w:b w:val="1"/>
              <w:rtl w:val="0"/>
            </w:rPr>
            <w:t xml:space="preserve">6</w:t>
          </w: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jc w:val="both"/>
            <w:rPr>
              <w:color w:val="000000"/>
            </w:rPr>
          </w:pPr>
          <w:hyperlink w:anchor="_heading=h.44sinio">
            <w:r w:rsidDel="00000000" w:rsidR="00000000" w:rsidRPr="00000000">
              <w:rPr>
                <w:color w:val="000000"/>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jc w:val="both"/>
            <w:rPr>
              <w:b w:val="1"/>
              <w:color w:val="000000"/>
            </w:rPr>
          </w:pPr>
          <w:hyperlink w:anchor="_heading=h.35nkun2">
            <w:r w:rsidDel="00000000" w:rsidR="00000000" w:rsidRPr="00000000">
              <w:rPr>
                <w:b w:val="1"/>
                <w:color w:val="000000"/>
                <w:rtl w:val="0"/>
              </w:rPr>
              <w:t xml:space="preserve">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pStyle w:val="Heading4"/>
        <w:keepNext w:val="0"/>
        <w:keepLines w:val="0"/>
        <w:spacing w:after="40" w:before="240" w:lineRule="auto"/>
        <w:jc w:val="both"/>
        <w:rPr>
          <w:b w:val="1"/>
          <w:color w:val="000000"/>
          <w:sz w:val="22"/>
          <w:szCs w:val="22"/>
        </w:rPr>
      </w:pPr>
      <w:bookmarkStart w:colFirst="0" w:colLast="0" w:name="_heading=h.3znysh7" w:id="3"/>
      <w:bookmarkEnd w:id="3"/>
      <w:r w:rsidDel="00000000" w:rsidR="00000000" w:rsidRPr="00000000">
        <w:rPr>
          <w:rtl w:val="0"/>
        </w:rPr>
      </w:r>
    </w:p>
    <w:p w:rsidR="00000000" w:rsidDel="00000000" w:rsidP="00000000" w:rsidRDefault="00000000" w:rsidRPr="00000000" w14:paraId="00000020">
      <w:pPr>
        <w:jc w:val="both"/>
        <w:rPr>
          <w:color w:val="000000"/>
        </w:rPr>
      </w:pPr>
      <w:r w:rsidDel="00000000" w:rsidR="00000000" w:rsidRPr="00000000">
        <w:rPr>
          <w:rtl w:val="0"/>
        </w:rPr>
      </w:r>
    </w:p>
    <w:p w:rsidR="00000000" w:rsidDel="00000000" w:rsidP="00000000" w:rsidRDefault="00000000" w:rsidRPr="00000000" w14:paraId="00000021">
      <w:pPr>
        <w:jc w:val="both"/>
        <w:rPr>
          <w:color w:val="000000"/>
        </w:rPr>
      </w:pPr>
      <w:r w:rsidDel="00000000" w:rsidR="00000000" w:rsidRPr="00000000">
        <w:rPr>
          <w:rtl w:val="0"/>
        </w:rPr>
      </w:r>
    </w:p>
    <w:p w:rsidR="00000000" w:rsidDel="00000000" w:rsidP="00000000" w:rsidRDefault="00000000" w:rsidRPr="00000000" w14:paraId="00000022">
      <w:pPr>
        <w:jc w:val="both"/>
        <w:rPr>
          <w:color w:val="000000"/>
        </w:rPr>
      </w:pPr>
      <w:r w:rsidDel="00000000" w:rsidR="00000000" w:rsidRPr="00000000">
        <w:rPr>
          <w:rtl w:val="0"/>
        </w:rPr>
      </w:r>
    </w:p>
    <w:p w:rsidR="00000000" w:rsidDel="00000000" w:rsidP="00000000" w:rsidRDefault="00000000" w:rsidRPr="00000000" w14:paraId="00000023">
      <w:pPr>
        <w:jc w:val="both"/>
        <w:rPr>
          <w:color w:val="000000"/>
        </w:rPr>
      </w:pPr>
      <w:r w:rsidDel="00000000" w:rsidR="00000000" w:rsidRPr="00000000">
        <w:rPr>
          <w:rtl w:val="0"/>
        </w:rPr>
      </w:r>
    </w:p>
    <w:p w:rsidR="00000000" w:rsidDel="00000000" w:rsidP="00000000" w:rsidRDefault="00000000" w:rsidRPr="00000000" w14:paraId="00000024">
      <w:pPr>
        <w:jc w:val="both"/>
        <w:rPr>
          <w:color w:val="000000"/>
        </w:rPr>
      </w:pPr>
      <w:r w:rsidDel="00000000" w:rsidR="00000000" w:rsidRPr="00000000">
        <w:rPr>
          <w:rtl w:val="0"/>
        </w:rPr>
      </w:r>
    </w:p>
    <w:p w:rsidR="00000000" w:rsidDel="00000000" w:rsidP="00000000" w:rsidRDefault="00000000" w:rsidRPr="00000000" w14:paraId="00000025">
      <w:pPr>
        <w:jc w:val="both"/>
        <w:rPr>
          <w:color w:val="000000"/>
        </w:rPr>
      </w:pPr>
      <w:r w:rsidDel="00000000" w:rsidR="00000000" w:rsidRPr="00000000">
        <w:rPr>
          <w:rtl w:val="0"/>
        </w:rPr>
      </w:r>
    </w:p>
    <w:p w:rsidR="00000000" w:rsidDel="00000000" w:rsidP="00000000" w:rsidRDefault="00000000" w:rsidRPr="00000000" w14:paraId="00000026">
      <w:pPr>
        <w:jc w:val="both"/>
        <w:rPr>
          <w:color w:val="000000"/>
        </w:rPr>
      </w:pPr>
      <w:r w:rsidDel="00000000" w:rsidR="00000000" w:rsidRPr="00000000">
        <w:rPr>
          <w:rtl w:val="0"/>
        </w:rPr>
      </w:r>
    </w:p>
    <w:p w:rsidR="00000000" w:rsidDel="00000000" w:rsidP="00000000" w:rsidRDefault="00000000" w:rsidRPr="00000000" w14:paraId="00000027">
      <w:pPr>
        <w:jc w:val="both"/>
        <w:rPr>
          <w:color w:val="000000"/>
        </w:rPr>
      </w:pPr>
      <w:r w:rsidDel="00000000" w:rsidR="00000000" w:rsidRPr="00000000">
        <w:rPr>
          <w:rtl w:val="0"/>
        </w:rPr>
      </w:r>
    </w:p>
    <w:p w:rsidR="00000000" w:rsidDel="00000000" w:rsidP="00000000" w:rsidRDefault="00000000" w:rsidRPr="00000000" w14:paraId="00000028">
      <w:pPr>
        <w:jc w:val="both"/>
        <w:rPr>
          <w:color w:val="000000"/>
        </w:rPr>
      </w:pPr>
      <w:r w:rsidDel="00000000" w:rsidR="00000000" w:rsidRPr="00000000">
        <w:rPr>
          <w:rtl w:val="0"/>
        </w:rPr>
      </w:r>
    </w:p>
    <w:p w:rsidR="00000000" w:rsidDel="00000000" w:rsidP="00000000" w:rsidRDefault="00000000" w:rsidRPr="00000000" w14:paraId="00000029">
      <w:pPr>
        <w:jc w:val="both"/>
        <w:rPr>
          <w:color w:val="000000"/>
        </w:rPr>
      </w:pPr>
      <w:r w:rsidDel="00000000" w:rsidR="00000000" w:rsidRPr="00000000">
        <w:rPr>
          <w:rtl w:val="0"/>
        </w:rPr>
      </w:r>
    </w:p>
    <w:p w:rsidR="00000000" w:rsidDel="00000000" w:rsidP="00000000" w:rsidRDefault="00000000" w:rsidRPr="00000000" w14:paraId="0000002A">
      <w:pPr>
        <w:jc w:val="both"/>
        <w:rPr>
          <w:color w:val="000000"/>
        </w:rPr>
      </w:pPr>
      <w:r w:rsidDel="00000000" w:rsidR="00000000" w:rsidRPr="00000000">
        <w:rPr>
          <w:rtl w:val="0"/>
        </w:rPr>
      </w:r>
    </w:p>
    <w:p w:rsidR="00000000" w:rsidDel="00000000" w:rsidP="00000000" w:rsidRDefault="00000000" w:rsidRPr="00000000" w14:paraId="0000002B">
      <w:pPr>
        <w:jc w:val="both"/>
        <w:rPr>
          <w:color w:val="000000"/>
        </w:rPr>
      </w:pPr>
      <w:r w:rsidDel="00000000" w:rsidR="00000000" w:rsidRPr="00000000">
        <w:rPr>
          <w:rtl w:val="0"/>
        </w:rPr>
      </w:r>
    </w:p>
    <w:p w:rsidR="00000000" w:rsidDel="00000000" w:rsidP="00000000" w:rsidRDefault="00000000" w:rsidRPr="00000000" w14:paraId="0000002C">
      <w:pPr>
        <w:jc w:val="both"/>
        <w:rPr>
          <w:color w:val="000000"/>
        </w:rPr>
      </w:pPr>
      <w:r w:rsidDel="00000000" w:rsidR="00000000" w:rsidRPr="00000000">
        <w:rPr>
          <w:rtl w:val="0"/>
        </w:rPr>
      </w:r>
    </w:p>
    <w:p w:rsidR="00000000" w:rsidDel="00000000" w:rsidP="00000000" w:rsidRDefault="00000000" w:rsidRPr="00000000" w14:paraId="0000002D">
      <w:pPr>
        <w:jc w:val="both"/>
        <w:rPr>
          <w:color w:val="000000"/>
        </w:rPr>
      </w:pPr>
      <w:r w:rsidDel="00000000" w:rsidR="00000000" w:rsidRPr="00000000">
        <w:rPr>
          <w:rtl w:val="0"/>
        </w:rPr>
      </w:r>
    </w:p>
    <w:p w:rsidR="00000000" w:rsidDel="00000000" w:rsidP="00000000" w:rsidRDefault="00000000" w:rsidRPr="00000000" w14:paraId="0000002E">
      <w:pPr>
        <w:jc w:val="both"/>
        <w:rPr>
          <w:color w:val="000000"/>
        </w:rPr>
      </w:pPr>
      <w:r w:rsidDel="00000000" w:rsidR="00000000" w:rsidRPr="00000000">
        <w:rPr>
          <w:rtl w:val="0"/>
        </w:rPr>
      </w:r>
    </w:p>
    <w:p w:rsidR="00000000" w:rsidDel="00000000" w:rsidP="00000000" w:rsidRDefault="00000000" w:rsidRPr="00000000" w14:paraId="0000002F">
      <w:pPr>
        <w:jc w:val="both"/>
        <w:rPr>
          <w:color w:val="000000"/>
        </w:rPr>
      </w:pPr>
      <w:r w:rsidDel="00000000" w:rsidR="00000000" w:rsidRPr="00000000">
        <w:rPr>
          <w:rtl w:val="0"/>
        </w:rPr>
      </w:r>
    </w:p>
    <w:p w:rsidR="00000000" w:rsidDel="00000000" w:rsidP="00000000" w:rsidRDefault="00000000" w:rsidRPr="00000000" w14:paraId="00000030">
      <w:pPr>
        <w:jc w:val="both"/>
        <w:rPr>
          <w:color w:val="000000"/>
        </w:rPr>
      </w:pPr>
      <w:r w:rsidDel="00000000" w:rsidR="00000000" w:rsidRPr="00000000">
        <w:rPr>
          <w:rtl w:val="0"/>
        </w:rPr>
      </w:r>
    </w:p>
    <w:p w:rsidR="00000000" w:rsidDel="00000000" w:rsidP="00000000" w:rsidRDefault="00000000" w:rsidRPr="00000000" w14:paraId="00000031">
      <w:pPr>
        <w:jc w:val="both"/>
        <w:rPr>
          <w:color w:val="000000"/>
        </w:rPr>
      </w:pPr>
      <w:r w:rsidDel="00000000" w:rsidR="00000000" w:rsidRPr="00000000">
        <w:rPr>
          <w:rtl w:val="0"/>
        </w:rPr>
      </w:r>
    </w:p>
    <w:p w:rsidR="00000000" w:rsidDel="00000000" w:rsidP="00000000" w:rsidRDefault="00000000" w:rsidRPr="00000000" w14:paraId="00000032">
      <w:pPr>
        <w:jc w:val="both"/>
        <w:rPr>
          <w:color w:val="000000"/>
        </w:rPr>
      </w:pPr>
      <w:r w:rsidDel="00000000" w:rsidR="00000000" w:rsidRPr="00000000">
        <w:rPr>
          <w:rtl w:val="0"/>
        </w:rPr>
      </w:r>
    </w:p>
    <w:p w:rsidR="00000000" w:rsidDel="00000000" w:rsidP="00000000" w:rsidRDefault="00000000" w:rsidRPr="00000000" w14:paraId="00000033">
      <w:pPr>
        <w:jc w:val="both"/>
        <w:rPr>
          <w:color w:val="000000"/>
        </w:rPr>
      </w:pPr>
      <w:r w:rsidDel="00000000" w:rsidR="00000000" w:rsidRPr="00000000">
        <w:rPr>
          <w:rtl w:val="0"/>
        </w:rPr>
      </w:r>
    </w:p>
    <w:p w:rsidR="00000000" w:rsidDel="00000000" w:rsidP="00000000" w:rsidRDefault="00000000" w:rsidRPr="00000000" w14:paraId="00000034">
      <w:pPr>
        <w:jc w:val="both"/>
        <w:rPr>
          <w:color w:val="000000"/>
        </w:rPr>
      </w:pPr>
      <w:r w:rsidDel="00000000" w:rsidR="00000000" w:rsidRPr="00000000">
        <w:rPr>
          <w:rtl w:val="0"/>
        </w:rPr>
      </w:r>
    </w:p>
    <w:p w:rsidR="00000000" w:rsidDel="00000000" w:rsidP="00000000" w:rsidRDefault="00000000" w:rsidRPr="00000000" w14:paraId="00000035">
      <w:pPr>
        <w:jc w:val="both"/>
        <w:rPr>
          <w:color w:val="000000"/>
        </w:rPr>
      </w:pPr>
      <w:r w:rsidDel="00000000" w:rsidR="00000000" w:rsidRPr="00000000">
        <w:rPr>
          <w:rtl w:val="0"/>
        </w:rPr>
      </w:r>
    </w:p>
    <w:p w:rsidR="00000000" w:rsidDel="00000000" w:rsidP="00000000" w:rsidRDefault="00000000" w:rsidRPr="00000000" w14:paraId="00000036">
      <w:pPr>
        <w:pStyle w:val="Heading1"/>
        <w:keepNext w:val="0"/>
        <w:keepLines w:val="0"/>
        <w:spacing w:after="40" w:before="220" w:lineRule="auto"/>
        <w:jc w:val="both"/>
        <w:rPr>
          <w:color w:val="000000"/>
        </w:rPr>
      </w:pPr>
      <w:bookmarkStart w:colFirst="0" w:colLast="0" w:name="_heading=h.2et92p0" w:id="4"/>
      <w:bookmarkEnd w:id="4"/>
      <w:r w:rsidDel="00000000" w:rsidR="00000000" w:rsidRPr="00000000">
        <w:rPr>
          <w:rtl w:val="0"/>
        </w:rPr>
      </w:r>
    </w:p>
    <w:p w:rsidR="00000000" w:rsidDel="00000000" w:rsidP="00000000" w:rsidRDefault="00000000" w:rsidRPr="00000000" w14:paraId="00000037">
      <w:pPr>
        <w:pStyle w:val="Heading1"/>
        <w:keepNext w:val="0"/>
        <w:keepLines w:val="0"/>
        <w:spacing w:after="40" w:before="220" w:lineRule="auto"/>
        <w:jc w:val="both"/>
        <w:rPr>
          <w:color w:val="000000"/>
        </w:rPr>
      </w:pPr>
      <w:r w:rsidDel="00000000" w:rsidR="00000000" w:rsidRPr="00000000">
        <w:rPr>
          <w:color w:val="000000"/>
          <w:rtl w:val="0"/>
        </w:rPr>
        <w:t xml:space="preserve">1. Modelos Jerárquico y de Red</w:t>
      </w:r>
    </w:p>
    <w:p w:rsidR="00000000" w:rsidDel="00000000" w:rsidP="00000000" w:rsidRDefault="00000000" w:rsidRPr="00000000" w14:paraId="00000038">
      <w:pPr>
        <w:spacing w:after="240" w:before="240" w:lineRule="auto"/>
        <w:jc w:val="both"/>
        <w:rPr>
          <w:color w:val="000000"/>
        </w:rPr>
      </w:pPr>
      <w:r w:rsidDel="00000000" w:rsidR="00000000" w:rsidRPr="00000000">
        <w:rPr>
          <w:color w:val="000000"/>
          <w:rtl w:val="0"/>
        </w:rPr>
        <w:t xml:space="preserve">Los modelos jerárquicos y de red fueron los primeros en aparecer. Estos modelos organizan los datos en estructuras rígidas, como un árbol (jerárquico) o una red (modelo de red), lo cual permite una recuperación rápida, pero limita su flexibilidad. Este enfoque es útil en aplicaciones donde las relaciones de datos están bien definidas y son estables en el tiempo.</w:t>
      </w:r>
    </w:p>
    <w:p w:rsidR="00000000" w:rsidDel="00000000" w:rsidP="00000000" w:rsidRDefault="00000000" w:rsidRPr="00000000" w14:paraId="00000039">
      <w:pPr>
        <w:pStyle w:val="Heading2"/>
        <w:spacing w:after="240" w:before="240" w:lineRule="auto"/>
        <w:jc w:val="both"/>
        <w:rPr>
          <w:color w:val="000000"/>
        </w:rPr>
      </w:pPr>
      <w:bookmarkStart w:colFirst="0" w:colLast="0" w:name="_heading=h.tyjcwt" w:id="5"/>
      <w:bookmarkEnd w:id="5"/>
      <w:r w:rsidDel="00000000" w:rsidR="00000000" w:rsidRPr="00000000">
        <w:rPr>
          <w:color w:val="000000"/>
          <w:rtl w:val="0"/>
        </w:rPr>
        <w:t xml:space="preserve">Pongamos en Práctica la Teoría</w:t>
      </w:r>
    </w:p>
    <w:p w:rsidR="00000000" w:rsidDel="00000000" w:rsidP="00000000" w:rsidRDefault="00000000" w:rsidRPr="00000000" w14:paraId="0000003A">
      <w:pPr>
        <w:rPr>
          <w:b w:val="1"/>
          <w:color w:val="000000"/>
          <w:sz w:val="28"/>
          <w:szCs w:val="28"/>
        </w:rPr>
      </w:pPr>
      <w:bookmarkStart w:colFirst="0" w:colLast="0" w:name="_heading=h.3dy6vkm" w:id="6"/>
      <w:bookmarkEnd w:id="6"/>
      <w:r w:rsidDel="00000000" w:rsidR="00000000" w:rsidRPr="00000000">
        <w:rPr>
          <w:b w:val="1"/>
          <w:color w:val="000000"/>
          <w:sz w:val="28"/>
          <w:szCs w:val="28"/>
          <w:rtl w:val="0"/>
        </w:rPr>
        <w:t xml:space="preserve">Caso de estudio 1</w:t>
      </w:r>
    </w:p>
    <w:p w:rsidR="00000000" w:rsidDel="00000000" w:rsidP="00000000" w:rsidRDefault="00000000" w:rsidRPr="00000000" w14:paraId="0000003B">
      <w:pPr>
        <w:rPr>
          <w:b w:val="1"/>
          <w:color w:val="000000"/>
          <w:sz w:val="28"/>
          <w:szCs w:val="28"/>
        </w:rPr>
      </w:pPr>
      <w:r w:rsidDel="00000000" w:rsidR="00000000" w:rsidRPr="00000000">
        <w:rPr>
          <w:rtl w:val="0"/>
        </w:rPr>
      </w:r>
    </w:p>
    <w:p w:rsidR="00000000" w:rsidDel="00000000" w:rsidP="00000000" w:rsidRDefault="00000000" w:rsidRPr="00000000" w14:paraId="0000003C">
      <w:pPr>
        <w:numPr>
          <w:ilvl w:val="0"/>
          <w:numId w:val="1"/>
        </w:numPr>
        <w:ind w:left="720" w:hanging="360"/>
        <w:jc w:val="both"/>
        <w:rPr>
          <w:color w:val="000000"/>
        </w:rPr>
      </w:pPr>
      <w:r w:rsidDel="00000000" w:rsidR="00000000" w:rsidRPr="00000000">
        <w:rPr>
          <w:b w:val="1"/>
          <w:color w:val="000000"/>
          <w:rtl w:val="0"/>
        </w:rPr>
        <w:t xml:space="preserve">Planteamiento: </w:t>
      </w:r>
      <w:r w:rsidDel="00000000" w:rsidR="00000000" w:rsidRPr="00000000">
        <w:rPr>
          <w:color w:val="000000"/>
          <w:rtl w:val="0"/>
        </w:rPr>
        <w:t xml:space="preserve">Una biblioteca digital necesita organizar su colección de libros de manera estructurada para facilitar la búsqueda y consulta de su contenido.</w:t>
      </w:r>
    </w:p>
    <w:p w:rsidR="00000000" w:rsidDel="00000000" w:rsidP="00000000" w:rsidRDefault="00000000" w:rsidRPr="00000000" w14:paraId="0000003D">
      <w:pPr>
        <w:ind w:left="720" w:firstLine="0"/>
        <w:jc w:val="both"/>
        <w:rPr>
          <w:b w:val="1"/>
          <w:color w:val="000000"/>
        </w:rPr>
      </w:pPr>
      <w:r w:rsidDel="00000000" w:rsidR="00000000" w:rsidRPr="00000000">
        <w:rPr>
          <w:rtl w:val="0"/>
        </w:rPr>
      </w:r>
    </w:p>
    <w:p w:rsidR="00000000" w:rsidDel="00000000" w:rsidP="00000000" w:rsidRDefault="00000000" w:rsidRPr="00000000" w14:paraId="0000003E">
      <w:pPr>
        <w:numPr>
          <w:ilvl w:val="0"/>
          <w:numId w:val="1"/>
        </w:numPr>
        <w:ind w:left="720" w:hanging="360"/>
        <w:jc w:val="both"/>
        <w:rPr>
          <w:color w:val="000000"/>
        </w:rPr>
      </w:pPr>
      <w:r w:rsidDel="00000000" w:rsidR="00000000" w:rsidRPr="00000000">
        <w:rPr>
          <w:b w:val="1"/>
          <w:color w:val="000000"/>
          <w:rtl w:val="0"/>
        </w:rPr>
        <w:t xml:space="preserve">Desglose del problema: </w:t>
      </w:r>
      <w:r w:rsidDel="00000000" w:rsidR="00000000" w:rsidRPr="00000000">
        <w:rPr>
          <w:color w:val="000000"/>
          <w:rtl w:val="0"/>
        </w:rPr>
        <w:t xml:space="preserve">La biblioteca requiere una estructura clara y definida para clasificar cada libro según géneros principales y subgéneros específicos, de forma que los usuarios puedan navegar fácilmente por las categorías para encontrar libros dentro de un género particular. Además, debido a la gran cantidad de títulos, se necesita una estructura que permita un acceso rápido a las subcategorías sin generar complejidad en las relaciones de datos.</w:t>
      </w:r>
    </w:p>
    <w:p w:rsidR="00000000" w:rsidDel="00000000" w:rsidP="00000000" w:rsidRDefault="00000000" w:rsidRPr="00000000" w14:paraId="0000003F">
      <w:pPr>
        <w:jc w:val="both"/>
        <w:rPr>
          <w:b w:val="1"/>
          <w:color w:val="000000"/>
        </w:rPr>
      </w:pPr>
      <w:r w:rsidDel="00000000" w:rsidR="00000000" w:rsidRPr="00000000">
        <w:rPr>
          <w:rtl w:val="0"/>
        </w:rPr>
      </w:r>
    </w:p>
    <w:p w:rsidR="00000000" w:rsidDel="00000000" w:rsidP="00000000" w:rsidRDefault="00000000" w:rsidRPr="00000000" w14:paraId="00000040">
      <w:pPr>
        <w:numPr>
          <w:ilvl w:val="0"/>
          <w:numId w:val="1"/>
        </w:numPr>
        <w:ind w:left="720" w:hanging="360"/>
        <w:jc w:val="both"/>
        <w:rPr>
          <w:color w:val="000000"/>
        </w:rPr>
      </w:pPr>
      <w:r w:rsidDel="00000000" w:rsidR="00000000" w:rsidRPr="00000000">
        <w:rPr>
          <w:b w:val="1"/>
          <w:color w:val="000000"/>
          <w:rtl w:val="0"/>
        </w:rPr>
        <w:t xml:space="preserve">Solución: </w:t>
      </w:r>
      <w:r w:rsidDel="00000000" w:rsidR="00000000" w:rsidRPr="00000000">
        <w:rPr>
          <w:color w:val="000000"/>
          <w:rtl w:val="0"/>
        </w:rPr>
        <w:t xml:space="preserve">Implementación de un modelo jerárquico que organiza los datos en una estructura de árbol, asignando cada género como una categoría principal y los subgéneros como niveles secundarios. Este modelo permite recuperar rápidamente los libros de cada categoría sin necesidad de relaciones complejas, optimizando el tiempo de consulta y proporcionando una navegación intuitiva para los usuarios. La estructura jerárquica facilita la gestión de los libros y permite a la biblioteca mantener una clasificación estable y fácilmente expandible a medida que se añadan nuevos géneros o subgéneros.</w:t>
      </w:r>
    </w:p>
    <w:p w:rsidR="00000000" w:rsidDel="00000000" w:rsidP="00000000" w:rsidRDefault="00000000" w:rsidRPr="00000000" w14:paraId="00000041">
      <w:pPr>
        <w:rPr>
          <w:color w:val="000000"/>
        </w:rPr>
      </w:pPr>
      <w:r w:rsidDel="00000000" w:rsidR="00000000" w:rsidRPr="00000000">
        <w:rPr>
          <w:rtl w:val="0"/>
        </w:rPr>
      </w:r>
    </w:p>
    <w:p w:rsidR="00000000" w:rsidDel="00000000" w:rsidP="00000000" w:rsidRDefault="00000000" w:rsidRPr="00000000" w14:paraId="00000042">
      <w:pPr>
        <w:rPr>
          <w:color w:val="000000"/>
        </w:rPr>
      </w:pPr>
      <w:r w:rsidDel="00000000" w:rsidR="00000000" w:rsidRPr="00000000">
        <w:rPr>
          <w:rtl w:val="0"/>
        </w:rPr>
      </w:r>
    </w:p>
    <w:p w:rsidR="00000000" w:rsidDel="00000000" w:rsidP="00000000" w:rsidRDefault="00000000" w:rsidRPr="00000000" w14:paraId="00000043">
      <w:pPr>
        <w:rPr>
          <w:color w:val="000000"/>
        </w:rPr>
      </w:pPr>
      <w:r w:rsidDel="00000000" w:rsidR="00000000" w:rsidRPr="00000000">
        <w:rPr>
          <w:rtl w:val="0"/>
        </w:rPr>
      </w:r>
    </w:p>
    <w:p w:rsidR="00000000" w:rsidDel="00000000" w:rsidP="00000000" w:rsidRDefault="00000000" w:rsidRPr="00000000" w14:paraId="00000044">
      <w:pPr>
        <w:rPr>
          <w:color w:val="000000"/>
        </w:rPr>
      </w:pPr>
      <w:r w:rsidDel="00000000" w:rsidR="00000000" w:rsidRPr="00000000">
        <w:rPr>
          <w:rtl w:val="0"/>
        </w:rPr>
      </w:r>
    </w:p>
    <w:p w:rsidR="00000000" w:rsidDel="00000000" w:rsidP="00000000" w:rsidRDefault="00000000" w:rsidRPr="00000000" w14:paraId="00000045">
      <w:pPr>
        <w:rPr>
          <w:color w:val="000000"/>
        </w:rPr>
      </w:pPr>
      <w:r w:rsidDel="00000000" w:rsidR="00000000" w:rsidRPr="00000000">
        <w:rPr>
          <w:rtl w:val="0"/>
        </w:rPr>
      </w:r>
    </w:p>
    <w:p w:rsidR="00000000" w:rsidDel="00000000" w:rsidP="00000000" w:rsidRDefault="00000000" w:rsidRPr="00000000" w14:paraId="00000046">
      <w:pPr>
        <w:rPr>
          <w:color w:val="000000"/>
        </w:rPr>
      </w:pPr>
      <w:r w:rsidDel="00000000" w:rsidR="00000000" w:rsidRPr="00000000">
        <w:rPr>
          <w:rtl w:val="0"/>
        </w:rPr>
      </w:r>
    </w:p>
    <w:p w:rsidR="00000000" w:rsidDel="00000000" w:rsidP="00000000" w:rsidRDefault="00000000" w:rsidRPr="00000000" w14:paraId="00000047">
      <w:pPr>
        <w:rPr>
          <w:color w:val="000000"/>
        </w:rPr>
      </w:pPr>
      <w:r w:rsidDel="00000000" w:rsidR="00000000" w:rsidRPr="00000000">
        <w:rPr>
          <w:rtl w:val="0"/>
        </w:rPr>
      </w:r>
    </w:p>
    <w:p w:rsidR="00000000" w:rsidDel="00000000" w:rsidP="00000000" w:rsidRDefault="00000000" w:rsidRPr="00000000" w14:paraId="00000048">
      <w:pPr>
        <w:rPr>
          <w:color w:val="000000"/>
        </w:rPr>
      </w:pPr>
      <w:r w:rsidDel="00000000" w:rsidR="00000000" w:rsidRPr="00000000">
        <w:rPr>
          <w:rtl w:val="0"/>
        </w:rPr>
      </w:r>
    </w:p>
    <w:p w:rsidR="00000000" w:rsidDel="00000000" w:rsidP="00000000" w:rsidRDefault="00000000" w:rsidRPr="00000000" w14:paraId="00000049">
      <w:pPr>
        <w:rPr>
          <w:color w:val="000000"/>
        </w:rPr>
      </w:pPr>
      <w:r w:rsidDel="00000000" w:rsidR="00000000" w:rsidRPr="00000000">
        <w:rPr>
          <w:rtl w:val="0"/>
        </w:rPr>
      </w:r>
    </w:p>
    <w:p w:rsidR="00000000" w:rsidDel="00000000" w:rsidP="00000000" w:rsidRDefault="00000000" w:rsidRPr="00000000" w14:paraId="0000004A">
      <w:pPr>
        <w:rPr>
          <w:color w:val="000000"/>
        </w:rPr>
      </w:pPr>
      <w:r w:rsidDel="00000000" w:rsidR="00000000" w:rsidRPr="00000000">
        <w:rPr>
          <w:rtl w:val="0"/>
        </w:rPr>
      </w:r>
    </w:p>
    <w:p w:rsidR="00000000" w:rsidDel="00000000" w:rsidP="00000000" w:rsidRDefault="00000000" w:rsidRPr="00000000" w14:paraId="0000004B">
      <w:pPr>
        <w:rPr>
          <w:color w:val="000000"/>
        </w:rPr>
      </w:pPr>
      <w:r w:rsidDel="00000000" w:rsidR="00000000" w:rsidRPr="00000000">
        <w:rPr>
          <w:rtl w:val="0"/>
        </w:rPr>
      </w:r>
    </w:p>
    <w:p w:rsidR="00000000" w:rsidDel="00000000" w:rsidP="00000000" w:rsidRDefault="00000000" w:rsidRPr="00000000" w14:paraId="0000004C">
      <w:pPr>
        <w:rPr>
          <w:color w:val="000000"/>
        </w:rPr>
      </w:pPr>
      <w:r w:rsidDel="00000000" w:rsidR="00000000" w:rsidRPr="00000000">
        <w:rPr>
          <w:rtl w:val="0"/>
        </w:rPr>
      </w:r>
    </w:p>
    <w:p w:rsidR="00000000" w:rsidDel="00000000" w:rsidP="00000000" w:rsidRDefault="00000000" w:rsidRPr="00000000" w14:paraId="0000004D">
      <w:pPr>
        <w:rPr>
          <w:color w:val="000000"/>
        </w:rPr>
      </w:pPr>
      <w:r w:rsidDel="00000000" w:rsidR="00000000" w:rsidRPr="00000000">
        <w:rPr>
          <w:rtl w:val="0"/>
        </w:rPr>
      </w:r>
    </w:p>
    <w:p w:rsidR="00000000" w:rsidDel="00000000" w:rsidP="00000000" w:rsidRDefault="00000000" w:rsidRPr="00000000" w14:paraId="0000004E">
      <w:pPr>
        <w:pStyle w:val="Heading1"/>
        <w:keepNext w:val="0"/>
        <w:keepLines w:val="0"/>
        <w:spacing w:after="40" w:before="220" w:lineRule="auto"/>
        <w:jc w:val="both"/>
        <w:rPr>
          <w:color w:val="000000"/>
        </w:rPr>
      </w:pPr>
      <w:r w:rsidDel="00000000" w:rsidR="00000000" w:rsidRPr="00000000">
        <w:rPr>
          <w:color w:val="000000"/>
          <w:rtl w:val="0"/>
        </w:rPr>
        <w:t xml:space="preserve">2. Modelo Relacional</w:t>
      </w:r>
    </w:p>
    <w:p w:rsidR="00000000" w:rsidDel="00000000" w:rsidP="00000000" w:rsidRDefault="00000000" w:rsidRPr="00000000" w14:paraId="0000004F">
      <w:pPr>
        <w:spacing w:after="240" w:before="240" w:lineRule="auto"/>
        <w:jc w:val="both"/>
        <w:rPr>
          <w:color w:val="000000"/>
        </w:rPr>
      </w:pPr>
      <w:r w:rsidDel="00000000" w:rsidR="00000000" w:rsidRPr="00000000">
        <w:rPr>
          <w:color w:val="000000"/>
          <w:rtl w:val="0"/>
        </w:rPr>
        <w:t xml:space="preserve">El modelo relacional organiza los datos en tablas, las cuales pueden relacionarse entre sí a través de claves. Este modelo es flexible y permite manejar relaciones complejas, lo que lo convierte en uno de los modelos más utilizados en aplicaciones empresariales.</w:t>
      </w:r>
    </w:p>
    <w:p w:rsidR="00000000" w:rsidDel="00000000" w:rsidP="00000000" w:rsidRDefault="00000000" w:rsidRPr="00000000" w14:paraId="00000050">
      <w:pPr>
        <w:pStyle w:val="Heading2"/>
        <w:spacing w:after="240" w:before="240" w:lineRule="auto"/>
        <w:jc w:val="both"/>
        <w:rPr>
          <w:color w:val="000000"/>
        </w:rPr>
      </w:pPr>
      <w:bookmarkStart w:colFirst="0" w:colLast="0" w:name="_heading=h.1t3h5sf" w:id="7"/>
      <w:bookmarkEnd w:id="7"/>
      <w:r w:rsidDel="00000000" w:rsidR="00000000" w:rsidRPr="00000000">
        <w:rPr>
          <w:color w:val="000000"/>
          <w:rtl w:val="0"/>
        </w:rPr>
        <w:t xml:space="preserve">Pongamos en Práctica la Teoría</w:t>
      </w:r>
    </w:p>
    <w:p w:rsidR="00000000" w:rsidDel="00000000" w:rsidP="00000000" w:rsidRDefault="00000000" w:rsidRPr="00000000" w14:paraId="00000051">
      <w:pPr>
        <w:jc w:val="both"/>
        <w:rPr>
          <w:b w:val="1"/>
          <w:color w:val="000000"/>
          <w:sz w:val="28"/>
          <w:szCs w:val="28"/>
        </w:rPr>
      </w:pPr>
      <w:bookmarkStart w:colFirst="0" w:colLast="0" w:name="_heading=h.4d34og8" w:id="8"/>
      <w:bookmarkEnd w:id="8"/>
      <w:r w:rsidDel="00000000" w:rsidR="00000000" w:rsidRPr="00000000">
        <w:rPr>
          <w:b w:val="1"/>
          <w:color w:val="000000"/>
          <w:sz w:val="28"/>
          <w:szCs w:val="28"/>
          <w:rtl w:val="0"/>
        </w:rPr>
        <w:t xml:space="preserve">Caso de estudio 1</w:t>
      </w:r>
    </w:p>
    <w:p w:rsidR="00000000" w:rsidDel="00000000" w:rsidP="00000000" w:rsidRDefault="00000000" w:rsidRPr="00000000" w14:paraId="00000052">
      <w:pPr>
        <w:jc w:val="both"/>
        <w:rPr>
          <w:b w:val="1"/>
          <w:color w:val="000000"/>
          <w:sz w:val="28"/>
          <w:szCs w:val="28"/>
        </w:rPr>
      </w:pPr>
      <w:r w:rsidDel="00000000" w:rsidR="00000000" w:rsidRPr="00000000">
        <w:rPr>
          <w:rtl w:val="0"/>
        </w:rPr>
      </w:r>
    </w:p>
    <w:p w:rsidR="00000000" w:rsidDel="00000000" w:rsidP="00000000" w:rsidRDefault="00000000" w:rsidRPr="00000000" w14:paraId="00000053">
      <w:pPr>
        <w:numPr>
          <w:ilvl w:val="0"/>
          <w:numId w:val="5"/>
        </w:numPr>
        <w:ind w:left="720" w:hanging="360"/>
        <w:jc w:val="both"/>
        <w:rPr>
          <w:color w:val="000000"/>
        </w:rPr>
      </w:pPr>
      <w:r w:rsidDel="00000000" w:rsidR="00000000" w:rsidRPr="00000000">
        <w:rPr>
          <w:b w:val="1"/>
          <w:color w:val="000000"/>
          <w:rtl w:val="0"/>
        </w:rPr>
        <w:t xml:space="preserve">Planteamiento: </w:t>
      </w:r>
      <w:r w:rsidDel="00000000" w:rsidR="00000000" w:rsidRPr="00000000">
        <w:rPr>
          <w:color w:val="000000"/>
          <w:rtl w:val="0"/>
        </w:rPr>
        <w:t xml:space="preserve">Una empresa de venta en línea requiere un sistema de gestión que permita controlar eficientemente los datos de clientes y pedidos.</w:t>
      </w:r>
    </w:p>
    <w:p w:rsidR="00000000" w:rsidDel="00000000" w:rsidP="00000000" w:rsidRDefault="00000000" w:rsidRPr="00000000" w14:paraId="00000054">
      <w:pPr>
        <w:ind w:left="720" w:firstLine="0"/>
        <w:jc w:val="both"/>
        <w:rPr>
          <w:color w:val="000000"/>
        </w:rPr>
      </w:pPr>
      <w:r w:rsidDel="00000000" w:rsidR="00000000" w:rsidRPr="00000000">
        <w:rPr>
          <w:rtl w:val="0"/>
        </w:rPr>
      </w:r>
    </w:p>
    <w:p w:rsidR="00000000" w:rsidDel="00000000" w:rsidP="00000000" w:rsidRDefault="00000000" w:rsidRPr="00000000" w14:paraId="00000055">
      <w:pPr>
        <w:numPr>
          <w:ilvl w:val="0"/>
          <w:numId w:val="5"/>
        </w:numPr>
        <w:ind w:left="720" w:hanging="360"/>
        <w:jc w:val="both"/>
        <w:rPr>
          <w:color w:val="000000"/>
        </w:rPr>
      </w:pPr>
      <w:r w:rsidDel="00000000" w:rsidR="00000000" w:rsidRPr="00000000">
        <w:rPr>
          <w:b w:val="1"/>
          <w:color w:val="000000"/>
          <w:rtl w:val="0"/>
        </w:rPr>
        <w:t xml:space="preserve">Desglose del problema: </w:t>
      </w:r>
      <w:r w:rsidDel="00000000" w:rsidR="00000000" w:rsidRPr="00000000">
        <w:rPr>
          <w:color w:val="000000"/>
          <w:rtl w:val="0"/>
        </w:rPr>
        <w:t xml:space="preserve">La empresa necesita una estructura que le permita rastrear cada pedido realizado por los clientes y su relación con los productos específicos comprados. Además, se requiere que el sistema permita obtener fácilmente detalles como historial de compras, preferencias de productos y estados de pedidos, de manera que el equipo de ventas y atención al cliente pueda acceder a información confiable y precisa para mejorar la experiencia del cliente.</w:t>
      </w:r>
    </w:p>
    <w:p w:rsidR="00000000" w:rsidDel="00000000" w:rsidP="00000000" w:rsidRDefault="00000000" w:rsidRPr="00000000" w14:paraId="00000056">
      <w:pPr>
        <w:jc w:val="both"/>
        <w:rPr>
          <w:color w:val="000000"/>
        </w:rPr>
      </w:pPr>
      <w:r w:rsidDel="00000000" w:rsidR="00000000" w:rsidRPr="00000000">
        <w:rPr>
          <w:rtl w:val="0"/>
        </w:rPr>
      </w:r>
    </w:p>
    <w:p w:rsidR="00000000" w:rsidDel="00000000" w:rsidP="00000000" w:rsidRDefault="00000000" w:rsidRPr="00000000" w14:paraId="00000057">
      <w:pPr>
        <w:numPr>
          <w:ilvl w:val="0"/>
          <w:numId w:val="5"/>
        </w:numPr>
        <w:ind w:left="720" w:hanging="360"/>
        <w:jc w:val="both"/>
        <w:rPr>
          <w:color w:val="000000"/>
        </w:rPr>
      </w:pPr>
      <w:r w:rsidDel="00000000" w:rsidR="00000000" w:rsidRPr="00000000">
        <w:rPr>
          <w:b w:val="1"/>
          <w:color w:val="000000"/>
          <w:rtl w:val="0"/>
        </w:rPr>
        <w:t xml:space="preserve">Solución: </w:t>
      </w:r>
      <w:r w:rsidDel="00000000" w:rsidR="00000000" w:rsidRPr="00000000">
        <w:rPr>
          <w:color w:val="000000"/>
          <w:rtl w:val="0"/>
        </w:rPr>
        <w:t xml:space="preserve">Implementación de un modelo de base de datos relacional en el que se crean tablas interrelacionadas para clientes, productos y pedidos. Cada tabla contiene datos específicos (como nombre de cliente, información de productos y detalles de pedidos) y está conectada mediante claves primarias y foráneas, facilitando así consultas rápidas y estructuradas. Esta organización permite a la empresa rastrear y analizar datos de manera eficiente, generar informes personalizados y optimizar procesos de atención al cliente, asegurando que la información esté siempre actualizada y accesible para quienes la necesiten.</w:t>
      </w:r>
    </w:p>
    <w:p w:rsidR="00000000" w:rsidDel="00000000" w:rsidP="00000000" w:rsidRDefault="00000000" w:rsidRPr="00000000" w14:paraId="00000058">
      <w:pPr>
        <w:rPr>
          <w:color w:val="000000"/>
        </w:rPr>
      </w:pPr>
      <w:r w:rsidDel="00000000" w:rsidR="00000000" w:rsidRPr="00000000">
        <w:rPr>
          <w:rtl w:val="0"/>
        </w:rPr>
      </w:r>
    </w:p>
    <w:p w:rsidR="00000000" w:rsidDel="00000000" w:rsidP="00000000" w:rsidRDefault="00000000" w:rsidRPr="00000000" w14:paraId="00000059">
      <w:pPr>
        <w:rPr>
          <w:color w:val="000000"/>
        </w:rPr>
      </w:pPr>
      <w:r w:rsidDel="00000000" w:rsidR="00000000" w:rsidRPr="00000000">
        <w:rPr>
          <w:rtl w:val="0"/>
        </w:rPr>
      </w:r>
    </w:p>
    <w:p w:rsidR="00000000" w:rsidDel="00000000" w:rsidP="00000000" w:rsidRDefault="00000000" w:rsidRPr="00000000" w14:paraId="0000005A">
      <w:pPr>
        <w:rPr>
          <w:color w:val="000000"/>
        </w:rPr>
      </w:pPr>
      <w:r w:rsidDel="00000000" w:rsidR="00000000" w:rsidRPr="00000000">
        <w:rPr>
          <w:rtl w:val="0"/>
        </w:rPr>
      </w:r>
    </w:p>
    <w:p w:rsidR="00000000" w:rsidDel="00000000" w:rsidP="00000000" w:rsidRDefault="00000000" w:rsidRPr="00000000" w14:paraId="0000005B">
      <w:pPr>
        <w:rPr>
          <w:color w:val="000000"/>
        </w:rPr>
      </w:pPr>
      <w:r w:rsidDel="00000000" w:rsidR="00000000" w:rsidRPr="00000000">
        <w:rPr>
          <w:rtl w:val="0"/>
        </w:rPr>
      </w:r>
    </w:p>
    <w:p w:rsidR="00000000" w:rsidDel="00000000" w:rsidP="00000000" w:rsidRDefault="00000000" w:rsidRPr="00000000" w14:paraId="0000005C">
      <w:pPr>
        <w:rPr>
          <w:color w:val="000000"/>
        </w:rPr>
      </w:pPr>
      <w:r w:rsidDel="00000000" w:rsidR="00000000" w:rsidRPr="00000000">
        <w:rPr>
          <w:rtl w:val="0"/>
        </w:rPr>
      </w:r>
    </w:p>
    <w:p w:rsidR="00000000" w:rsidDel="00000000" w:rsidP="00000000" w:rsidRDefault="00000000" w:rsidRPr="00000000" w14:paraId="0000005D">
      <w:pPr>
        <w:rPr>
          <w:color w:val="000000"/>
        </w:rPr>
      </w:pPr>
      <w:r w:rsidDel="00000000" w:rsidR="00000000" w:rsidRPr="00000000">
        <w:rPr>
          <w:rtl w:val="0"/>
        </w:rPr>
      </w:r>
    </w:p>
    <w:p w:rsidR="00000000" w:rsidDel="00000000" w:rsidP="00000000" w:rsidRDefault="00000000" w:rsidRPr="00000000" w14:paraId="0000005E">
      <w:pPr>
        <w:rPr>
          <w:color w:val="000000"/>
        </w:rPr>
      </w:pPr>
      <w:r w:rsidDel="00000000" w:rsidR="00000000" w:rsidRPr="00000000">
        <w:rPr>
          <w:rtl w:val="0"/>
        </w:rPr>
      </w:r>
    </w:p>
    <w:p w:rsidR="00000000" w:rsidDel="00000000" w:rsidP="00000000" w:rsidRDefault="00000000" w:rsidRPr="00000000" w14:paraId="0000005F">
      <w:pPr>
        <w:rPr>
          <w:color w:val="000000"/>
        </w:rPr>
      </w:pPr>
      <w:r w:rsidDel="00000000" w:rsidR="00000000" w:rsidRPr="00000000">
        <w:rPr>
          <w:rtl w:val="0"/>
        </w:rPr>
      </w:r>
    </w:p>
    <w:p w:rsidR="00000000" w:rsidDel="00000000" w:rsidP="00000000" w:rsidRDefault="00000000" w:rsidRPr="00000000" w14:paraId="00000060">
      <w:pPr>
        <w:rPr>
          <w:color w:val="000000"/>
        </w:rPr>
      </w:pPr>
      <w:r w:rsidDel="00000000" w:rsidR="00000000" w:rsidRPr="00000000">
        <w:rPr>
          <w:rtl w:val="0"/>
        </w:rPr>
      </w:r>
    </w:p>
    <w:p w:rsidR="00000000" w:rsidDel="00000000" w:rsidP="00000000" w:rsidRDefault="00000000" w:rsidRPr="00000000" w14:paraId="00000061">
      <w:pPr>
        <w:rPr>
          <w:color w:val="000000"/>
        </w:rPr>
      </w:pPr>
      <w:r w:rsidDel="00000000" w:rsidR="00000000" w:rsidRPr="00000000">
        <w:rPr>
          <w:rtl w:val="0"/>
        </w:rPr>
      </w:r>
    </w:p>
    <w:p w:rsidR="00000000" w:rsidDel="00000000" w:rsidP="00000000" w:rsidRDefault="00000000" w:rsidRPr="00000000" w14:paraId="00000062">
      <w:pPr>
        <w:rPr>
          <w:color w:val="000000"/>
        </w:rPr>
      </w:pPr>
      <w:r w:rsidDel="00000000" w:rsidR="00000000" w:rsidRPr="00000000">
        <w:rPr>
          <w:rtl w:val="0"/>
        </w:rPr>
      </w:r>
    </w:p>
    <w:p w:rsidR="00000000" w:rsidDel="00000000" w:rsidP="00000000" w:rsidRDefault="00000000" w:rsidRPr="00000000" w14:paraId="00000063">
      <w:pPr>
        <w:rPr>
          <w:color w:val="000000"/>
        </w:rPr>
      </w:pPr>
      <w:r w:rsidDel="00000000" w:rsidR="00000000" w:rsidRPr="00000000">
        <w:rPr>
          <w:rtl w:val="0"/>
        </w:rPr>
      </w:r>
    </w:p>
    <w:p w:rsidR="00000000" w:rsidDel="00000000" w:rsidP="00000000" w:rsidRDefault="00000000" w:rsidRPr="00000000" w14:paraId="00000064">
      <w:pPr>
        <w:rPr>
          <w:color w:val="000000"/>
        </w:rPr>
      </w:pPr>
      <w:r w:rsidDel="00000000" w:rsidR="00000000" w:rsidRPr="00000000">
        <w:rPr>
          <w:rtl w:val="0"/>
        </w:rPr>
      </w:r>
    </w:p>
    <w:p w:rsidR="00000000" w:rsidDel="00000000" w:rsidP="00000000" w:rsidRDefault="00000000" w:rsidRPr="00000000" w14:paraId="00000065">
      <w:pPr>
        <w:rPr>
          <w:color w:val="000000"/>
        </w:rPr>
      </w:pPr>
      <w:r w:rsidDel="00000000" w:rsidR="00000000" w:rsidRPr="00000000">
        <w:rPr>
          <w:rtl w:val="0"/>
        </w:rPr>
      </w:r>
    </w:p>
    <w:p w:rsidR="00000000" w:rsidDel="00000000" w:rsidP="00000000" w:rsidRDefault="00000000" w:rsidRPr="00000000" w14:paraId="00000066">
      <w:pPr>
        <w:rPr>
          <w:color w:val="000000"/>
        </w:rPr>
      </w:pPr>
      <w:r w:rsidDel="00000000" w:rsidR="00000000" w:rsidRPr="00000000">
        <w:rPr>
          <w:rtl w:val="0"/>
        </w:rPr>
      </w:r>
    </w:p>
    <w:p w:rsidR="00000000" w:rsidDel="00000000" w:rsidP="00000000" w:rsidRDefault="00000000" w:rsidRPr="00000000" w14:paraId="00000067">
      <w:pPr>
        <w:rPr>
          <w:color w:val="000000"/>
        </w:rPr>
      </w:pPr>
      <w:r w:rsidDel="00000000" w:rsidR="00000000" w:rsidRPr="00000000">
        <w:rPr>
          <w:rtl w:val="0"/>
        </w:rPr>
      </w:r>
    </w:p>
    <w:p w:rsidR="00000000" w:rsidDel="00000000" w:rsidP="00000000" w:rsidRDefault="00000000" w:rsidRPr="00000000" w14:paraId="00000068">
      <w:pPr>
        <w:rPr>
          <w:color w:val="000000"/>
        </w:rPr>
      </w:pPr>
      <w:r w:rsidDel="00000000" w:rsidR="00000000" w:rsidRPr="00000000">
        <w:rPr>
          <w:rtl w:val="0"/>
        </w:rPr>
      </w:r>
    </w:p>
    <w:p w:rsidR="00000000" w:rsidDel="00000000" w:rsidP="00000000" w:rsidRDefault="00000000" w:rsidRPr="00000000" w14:paraId="00000069">
      <w:pPr>
        <w:pStyle w:val="Heading1"/>
        <w:keepNext w:val="0"/>
        <w:keepLines w:val="0"/>
        <w:spacing w:after="40" w:before="220" w:lineRule="auto"/>
        <w:jc w:val="both"/>
        <w:rPr>
          <w:color w:val="000000"/>
        </w:rPr>
      </w:pPr>
      <w:bookmarkStart w:colFirst="0" w:colLast="0" w:name="_heading=h.2s8eyo1" w:id="9"/>
      <w:bookmarkEnd w:id="9"/>
      <w:r w:rsidDel="00000000" w:rsidR="00000000" w:rsidRPr="00000000">
        <w:rPr>
          <w:color w:val="000000"/>
          <w:rtl w:val="0"/>
        </w:rPr>
        <w:t xml:space="preserve">3. Modelos NoSQL</w:t>
      </w:r>
    </w:p>
    <w:p w:rsidR="00000000" w:rsidDel="00000000" w:rsidP="00000000" w:rsidRDefault="00000000" w:rsidRPr="00000000" w14:paraId="0000006A">
      <w:pPr>
        <w:spacing w:after="240" w:before="240" w:lineRule="auto"/>
        <w:jc w:val="both"/>
        <w:rPr>
          <w:color w:val="000000"/>
        </w:rPr>
      </w:pPr>
      <w:r w:rsidDel="00000000" w:rsidR="00000000" w:rsidRPr="00000000">
        <w:rPr>
          <w:color w:val="000000"/>
          <w:rtl w:val="0"/>
        </w:rPr>
        <w:t xml:space="preserve">Los modelos NoSQL son más flexibles y están diseñados para manejar grandes volúmenes de datos y estructuras de datos variables. Existen varios tipos de bases de datos NoSQL, como las orientadas a documentos, las de clave-valor y las de gráficos, cada una adaptada a diferentes escenarios.</w:t>
      </w:r>
    </w:p>
    <w:p w:rsidR="00000000" w:rsidDel="00000000" w:rsidP="00000000" w:rsidRDefault="00000000" w:rsidRPr="00000000" w14:paraId="0000006B">
      <w:pPr>
        <w:pStyle w:val="Heading2"/>
        <w:spacing w:after="240" w:before="240" w:lineRule="auto"/>
        <w:jc w:val="both"/>
        <w:rPr>
          <w:color w:val="000000"/>
        </w:rPr>
      </w:pPr>
      <w:bookmarkStart w:colFirst="0" w:colLast="0" w:name="_heading=h.17dp8vu" w:id="10"/>
      <w:bookmarkEnd w:id="10"/>
      <w:r w:rsidDel="00000000" w:rsidR="00000000" w:rsidRPr="00000000">
        <w:rPr>
          <w:color w:val="000000"/>
          <w:rtl w:val="0"/>
        </w:rPr>
        <w:t xml:space="preserve">Pongamos en Práctica la Teoría</w:t>
      </w:r>
    </w:p>
    <w:p w:rsidR="00000000" w:rsidDel="00000000" w:rsidP="00000000" w:rsidRDefault="00000000" w:rsidRPr="00000000" w14:paraId="0000006C">
      <w:pPr>
        <w:jc w:val="both"/>
        <w:rPr>
          <w:b w:val="1"/>
          <w:color w:val="000000"/>
          <w:sz w:val="28"/>
          <w:szCs w:val="28"/>
        </w:rPr>
      </w:pPr>
      <w:bookmarkStart w:colFirst="0" w:colLast="0" w:name="_heading=h.3rdcrjn" w:id="11"/>
      <w:bookmarkEnd w:id="11"/>
      <w:r w:rsidDel="00000000" w:rsidR="00000000" w:rsidRPr="00000000">
        <w:rPr>
          <w:b w:val="1"/>
          <w:color w:val="000000"/>
          <w:sz w:val="28"/>
          <w:szCs w:val="28"/>
          <w:rtl w:val="0"/>
        </w:rPr>
        <w:t xml:space="preserve">Caso de estudio 1</w:t>
      </w:r>
    </w:p>
    <w:p w:rsidR="00000000" w:rsidDel="00000000" w:rsidP="00000000" w:rsidRDefault="00000000" w:rsidRPr="00000000" w14:paraId="0000006D">
      <w:pPr>
        <w:jc w:val="both"/>
        <w:rPr>
          <w:b w:val="1"/>
          <w:color w:val="000000"/>
        </w:rPr>
      </w:pPr>
      <w:r w:rsidDel="00000000" w:rsidR="00000000" w:rsidRPr="00000000">
        <w:rPr>
          <w:rtl w:val="0"/>
        </w:rPr>
      </w:r>
    </w:p>
    <w:p w:rsidR="00000000" w:rsidDel="00000000" w:rsidP="00000000" w:rsidRDefault="00000000" w:rsidRPr="00000000" w14:paraId="0000006E">
      <w:pPr>
        <w:numPr>
          <w:ilvl w:val="0"/>
          <w:numId w:val="4"/>
        </w:numPr>
        <w:ind w:left="720" w:hanging="360"/>
        <w:jc w:val="both"/>
        <w:rPr>
          <w:color w:val="000000"/>
        </w:rPr>
      </w:pPr>
      <w:r w:rsidDel="00000000" w:rsidR="00000000" w:rsidRPr="00000000">
        <w:rPr>
          <w:b w:val="1"/>
          <w:color w:val="000000"/>
          <w:rtl w:val="0"/>
        </w:rPr>
        <w:t xml:space="preserve">Planteamiento: </w:t>
      </w:r>
      <w:r w:rsidDel="00000000" w:rsidR="00000000" w:rsidRPr="00000000">
        <w:rPr>
          <w:color w:val="000000"/>
          <w:rtl w:val="0"/>
        </w:rPr>
        <w:t xml:space="preserve">Una red social popular necesita gestionar un alto volumen de publicaciones y comentarios que crecen constantemente, cada uno con distintos tamaños y estructuras de datos (como texto, imágenes, y reacciones).</w:t>
      </w:r>
    </w:p>
    <w:p w:rsidR="00000000" w:rsidDel="00000000" w:rsidP="00000000" w:rsidRDefault="00000000" w:rsidRPr="00000000" w14:paraId="0000006F">
      <w:pPr>
        <w:ind w:left="720" w:firstLine="0"/>
        <w:jc w:val="both"/>
        <w:rPr>
          <w:color w:val="000000"/>
        </w:rPr>
      </w:pPr>
      <w:r w:rsidDel="00000000" w:rsidR="00000000" w:rsidRPr="00000000">
        <w:rPr>
          <w:rtl w:val="0"/>
        </w:rPr>
      </w:r>
    </w:p>
    <w:p w:rsidR="00000000" w:rsidDel="00000000" w:rsidP="00000000" w:rsidRDefault="00000000" w:rsidRPr="00000000" w14:paraId="00000070">
      <w:pPr>
        <w:numPr>
          <w:ilvl w:val="0"/>
          <w:numId w:val="4"/>
        </w:numPr>
        <w:ind w:left="720" w:hanging="360"/>
        <w:jc w:val="both"/>
        <w:rPr>
          <w:color w:val="000000"/>
        </w:rPr>
      </w:pPr>
      <w:r w:rsidDel="00000000" w:rsidR="00000000" w:rsidRPr="00000000">
        <w:rPr>
          <w:b w:val="1"/>
          <w:color w:val="000000"/>
          <w:rtl w:val="0"/>
        </w:rPr>
        <w:t xml:space="preserve">Desglose del problema: </w:t>
      </w:r>
      <w:r w:rsidDel="00000000" w:rsidR="00000000" w:rsidRPr="00000000">
        <w:rPr>
          <w:color w:val="000000"/>
          <w:rtl w:val="0"/>
        </w:rPr>
        <w:t xml:space="preserve">La red social requiere un sistema de almacenamiento que soporte un crecimiento rápido en el volumen de datos y la flexibilidad necesaria para manejar publicaciones y comentarios con estructuras y tamaños variables. Además, el sistema debe permitir la búsqueda y recuperación rápida de información, como comentarios o publicaciones específicos, sin afectar el rendimiento general de la plataforma.</w:t>
      </w:r>
    </w:p>
    <w:p w:rsidR="00000000" w:rsidDel="00000000" w:rsidP="00000000" w:rsidRDefault="00000000" w:rsidRPr="00000000" w14:paraId="00000071">
      <w:pPr>
        <w:jc w:val="both"/>
        <w:rPr>
          <w:color w:val="000000"/>
        </w:rPr>
      </w:pPr>
      <w:r w:rsidDel="00000000" w:rsidR="00000000" w:rsidRPr="00000000">
        <w:rPr>
          <w:rtl w:val="0"/>
        </w:rPr>
      </w:r>
    </w:p>
    <w:p w:rsidR="00000000" w:rsidDel="00000000" w:rsidP="00000000" w:rsidRDefault="00000000" w:rsidRPr="00000000" w14:paraId="00000072">
      <w:pPr>
        <w:numPr>
          <w:ilvl w:val="0"/>
          <w:numId w:val="4"/>
        </w:numPr>
        <w:ind w:left="720" w:hanging="360"/>
        <w:jc w:val="both"/>
        <w:rPr>
          <w:color w:val="000000"/>
        </w:rPr>
      </w:pPr>
      <w:r w:rsidDel="00000000" w:rsidR="00000000" w:rsidRPr="00000000">
        <w:rPr>
          <w:b w:val="1"/>
          <w:color w:val="000000"/>
          <w:rtl w:val="0"/>
        </w:rPr>
        <w:t xml:space="preserve">Solución: </w:t>
      </w:r>
      <w:r w:rsidDel="00000000" w:rsidR="00000000" w:rsidRPr="00000000">
        <w:rPr>
          <w:color w:val="000000"/>
          <w:rtl w:val="0"/>
        </w:rPr>
        <w:t xml:space="preserve">Implementación de una base de datos NoSQL orientada a documentos, como MongoDB, que permite almacenar datos en un formato JSON flexible, ideal para manejar contenido con estructuras variables. Este tipo de base de datos facilita el escalado horizontal para gestionar la carga de datos y soportar el crecimiento de la plataforma. Con esta solución, la red social puede almacenar eficientemente grandes volúmenes de datos, adaptarse a nuevas funcionalidades (como la incorporación de nuevos tipos de reacciones o contenido multimedia) y mantener un alto rendimiento en la recuperación de datos, optimizando así la experiencia del usuario.</w:t>
      </w:r>
    </w:p>
    <w:p w:rsidR="00000000" w:rsidDel="00000000" w:rsidP="00000000" w:rsidRDefault="00000000" w:rsidRPr="00000000" w14:paraId="00000073">
      <w:pPr>
        <w:rPr>
          <w:color w:val="000000"/>
        </w:rPr>
      </w:pPr>
      <w:r w:rsidDel="00000000" w:rsidR="00000000" w:rsidRPr="00000000">
        <w:rPr>
          <w:rtl w:val="0"/>
        </w:rPr>
      </w:r>
    </w:p>
    <w:p w:rsidR="00000000" w:rsidDel="00000000" w:rsidP="00000000" w:rsidRDefault="00000000" w:rsidRPr="00000000" w14:paraId="00000074">
      <w:pPr>
        <w:rPr>
          <w:color w:val="000000"/>
        </w:rPr>
      </w:pPr>
      <w:r w:rsidDel="00000000" w:rsidR="00000000" w:rsidRPr="00000000">
        <w:rPr>
          <w:rtl w:val="0"/>
        </w:rPr>
      </w:r>
    </w:p>
    <w:p w:rsidR="00000000" w:rsidDel="00000000" w:rsidP="00000000" w:rsidRDefault="00000000" w:rsidRPr="00000000" w14:paraId="00000075">
      <w:pPr>
        <w:rPr>
          <w:color w:val="000000"/>
        </w:rPr>
      </w:pPr>
      <w:r w:rsidDel="00000000" w:rsidR="00000000" w:rsidRPr="00000000">
        <w:rPr>
          <w:rtl w:val="0"/>
        </w:rPr>
      </w:r>
    </w:p>
    <w:p w:rsidR="00000000" w:rsidDel="00000000" w:rsidP="00000000" w:rsidRDefault="00000000" w:rsidRPr="00000000" w14:paraId="00000076">
      <w:pPr>
        <w:rPr>
          <w:color w:val="000000"/>
        </w:rPr>
      </w:pPr>
      <w:r w:rsidDel="00000000" w:rsidR="00000000" w:rsidRPr="00000000">
        <w:rPr>
          <w:rtl w:val="0"/>
        </w:rPr>
      </w:r>
    </w:p>
    <w:p w:rsidR="00000000" w:rsidDel="00000000" w:rsidP="00000000" w:rsidRDefault="00000000" w:rsidRPr="00000000" w14:paraId="00000077">
      <w:pPr>
        <w:rPr>
          <w:color w:val="000000"/>
        </w:rPr>
      </w:pPr>
      <w:r w:rsidDel="00000000" w:rsidR="00000000" w:rsidRPr="00000000">
        <w:rPr>
          <w:rtl w:val="0"/>
        </w:rPr>
      </w:r>
    </w:p>
    <w:p w:rsidR="00000000" w:rsidDel="00000000" w:rsidP="00000000" w:rsidRDefault="00000000" w:rsidRPr="00000000" w14:paraId="00000078">
      <w:pPr>
        <w:rPr>
          <w:color w:val="000000"/>
        </w:rPr>
      </w:pPr>
      <w:r w:rsidDel="00000000" w:rsidR="00000000" w:rsidRPr="00000000">
        <w:rPr>
          <w:rtl w:val="0"/>
        </w:rPr>
      </w:r>
    </w:p>
    <w:p w:rsidR="00000000" w:rsidDel="00000000" w:rsidP="00000000" w:rsidRDefault="00000000" w:rsidRPr="00000000" w14:paraId="00000079">
      <w:pPr>
        <w:rPr>
          <w:color w:val="000000"/>
        </w:rPr>
      </w:pPr>
      <w:r w:rsidDel="00000000" w:rsidR="00000000" w:rsidRPr="00000000">
        <w:rPr>
          <w:rtl w:val="0"/>
        </w:rPr>
      </w:r>
    </w:p>
    <w:p w:rsidR="00000000" w:rsidDel="00000000" w:rsidP="00000000" w:rsidRDefault="00000000" w:rsidRPr="00000000" w14:paraId="0000007A">
      <w:pPr>
        <w:rPr>
          <w:color w:val="000000"/>
        </w:rPr>
      </w:pPr>
      <w:r w:rsidDel="00000000" w:rsidR="00000000" w:rsidRPr="00000000">
        <w:rPr>
          <w:rtl w:val="0"/>
        </w:rPr>
      </w:r>
    </w:p>
    <w:p w:rsidR="00000000" w:rsidDel="00000000" w:rsidP="00000000" w:rsidRDefault="00000000" w:rsidRPr="00000000" w14:paraId="0000007B">
      <w:pPr>
        <w:rPr>
          <w:color w:val="000000"/>
        </w:rPr>
      </w:pPr>
      <w:r w:rsidDel="00000000" w:rsidR="00000000" w:rsidRPr="00000000">
        <w:rPr>
          <w:rtl w:val="0"/>
        </w:rPr>
      </w:r>
    </w:p>
    <w:p w:rsidR="00000000" w:rsidDel="00000000" w:rsidP="00000000" w:rsidRDefault="00000000" w:rsidRPr="00000000" w14:paraId="0000007C">
      <w:pPr>
        <w:rPr>
          <w:color w:val="000000"/>
        </w:rPr>
      </w:pPr>
      <w:r w:rsidDel="00000000" w:rsidR="00000000" w:rsidRPr="00000000">
        <w:rPr>
          <w:rtl w:val="0"/>
        </w:rPr>
      </w:r>
    </w:p>
    <w:p w:rsidR="00000000" w:rsidDel="00000000" w:rsidP="00000000" w:rsidRDefault="00000000" w:rsidRPr="00000000" w14:paraId="0000007D">
      <w:pPr>
        <w:rPr>
          <w:color w:val="000000"/>
        </w:rPr>
      </w:pPr>
      <w:r w:rsidDel="00000000" w:rsidR="00000000" w:rsidRPr="00000000">
        <w:rPr>
          <w:rtl w:val="0"/>
        </w:rPr>
      </w:r>
    </w:p>
    <w:p w:rsidR="00000000" w:rsidDel="00000000" w:rsidP="00000000" w:rsidRDefault="00000000" w:rsidRPr="00000000" w14:paraId="0000007E">
      <w:pPr>
        <w:rPr>
          <w:color w:val="000000"/>
        </w:rPr>
      </w:pPr>
      <w:r w:rsidDel="00000000" w:rsidR="00000000" w:rsidRPr="00000000">
        <w:rPr>
          <w:rtl w:val="0"/>
        </w:rPr>
      </w:r>
    </w:p>
    <w:p w:rsidR="00000000" w:rsidDel="00000000" w:rsidP="00000000" w:rsidRDefault="00000000" w:rsidRPr="00000000" w14:paraId="0000007F">
      <w:pPr>
        <w:rPr>
          <w:color w:val="000000"/>
        </w:rPr>
      </w:pPr>
      <w:r w:rsidDel="00000000" w:rsidR="00000000" w:rsidRPr="00000000">
        <w:rPr>
          <w:rtl w:val="0"/>
        </w:rPr>
      </w:r>
    </w:p>
    <w:p w:rsidR="00000000" w:rsidDel="00000000" w:rsidP="00000000" w:rsidRDefault="00000000" w:rsidRPr="00000000" w14:paraId="00000080">
      <w:pPr>
        <w:rPr>
          <w:color w:val="000000"/>
        </w:rPr>
      </w:pPr>
      <w:r w:rsidDel="00000000" w:rsidR="00000000" w:rsidRPr="00000000">
        <w:rPr>
          <w:rtl w:val="0"/>
        </w:rPr>
      </w:r>
    </w:p>
    <w:p w:rsidR="00000000" w:rsidDel="00000000" w:rsidP="00000000" w:rsidRDefault="00000000" w:rsidRPr="00000000" w14:paraId="00000081">
      <w:pPr>
        <w:pStyle w:val="Heading1"/>
        <w:keepNext w:val="0"/>
        <w:keepLines w:val="0"/>
        <w:spacing w:after="40" w:before="220" w:lineRule="auto"/>
        <w:jc w:val="both"/>
        <w:rPr>
          <w:color w:val="000000"/>
        </w:rPr>
      </w:pPr>
      <w:bookmarkStart w:colFirst="0" w:colLast="0" w:name="_heading=h.26in1rg" w:id="12"/>
      <w:bookmarkEnd w:id="12"/>
      <w:r w:rsidDel="00000000" w:rsidR="00000000" w:rsidRPr="00000000">
        <w:rPr>
          <w:color w:val="000000"/>
          <w:rtl w:val="0"/>
        </w:rPr>
        <w:t xml:space="preserve">4. Elección del Modelo Apropiado y su Impacto en la Administración</w:t>
      </w:r>
    </w:p>
    <w:p w:rsidR="00000000" w:rsidDel="00000000" w:rsidP="00000000" w:rsidRDefault="00000000" w:rsidRPr="00000000" w14:paraId="00000082">
      <w:pPr>
        <w:spacing w:after="240" w:before="240" w:lineRule="auto"/>
        <w:jc w:val="both"/>
        <w:rPr>
          <w:color w:val="000000"/>
        </w:rPr>
      </w:pPr>
      <w:r w:rsidDel="00000000" w:rsidR="00000000" w:rsidRPr="00000000">
        <w:rPr>
          <w:color w:val="000000"/>
          <w:rtl w:val="0"/>
        </w:rPr>
        <w:t xml:space="preserve">Elegir el modelo de base de datos adecuado es una decisión estratégica que influye en la eficiencia operativa y la capacidad de una organización para administrar datos. La elección dependerá de los requisitos de integridad, flexibilidad y volumen de datos, y determinará el nivel de eficiencia y adaptabilidad en la administración de la información.</w:t>
      </w:r>
    </w:p>
    <w:p w:rsidR="00000000" w:rsidDel="00000000" w:rsidP="00000000" w:rsidRDefault="00000000" w:rsidRPr="00000000" w14:paraId="00000083">
      <w:pPr>
        <w:spacing w:after="240" w:before="240" w:lineRule="auto"/>
        <w:jc w:val="both"/>
        <w:rPr>
          <w:color w:val="000000"/>
        </w:rPr>
      </w:pPr>
      <w:r w:rsidDel="00000000" w:rsidR="00000000" w:rsidRPr="00000000">
        <w:rPr>
          <w:color w:val="000000"/>
          <w:rtl w:val="0"/>
        </w:rPr>
        <w:t xml:space="preserve">La selección del modelo correcto permite a la organización optimizar sus recursos y mejorar su capacidad de análisis, lo que impacta positivamente en la toma de decisiones y en el control de la información. Un modelo adecuado soportará los procesos administrativos y contribuirá a alcanzar los objetivos estratégicos mediante una gestión de datos eficiente y escalable.</w:t>
      </w:r>
    </w:p>
    <w:p w:rsidR="00000000" w:rsidDel="00000000" w:rsidP="00000000" w:rsidRDefault="00000000" w:rsidRPr="00000000" w14:paraId="00000084">
      <w:pPr>
        <w:pStyle w:val="Heading2"/>
        <w:spacing w:after="240" w:before="240" w:lineRule="auto"/>
        <w:jc w:val="both"/>
        <w:rPr>
          <w:color w:val="000000"/>
        </w:rPr>
      </w:pPr>
      <w:bookmarkStart w:colFirst="0" w:colLast="0" w:name="_heading=h.lnxbz9" w:id="13"/>
      <w:bookmarkEnd w:id="13"/>
      <w:r w:rsidDel="00000000" w:rsidR="00000000" w:rsidRPr="00000000">
        <w:rPr>
          <w:color w:val="000000"/>
          <w:rtl w:val="0"/>
        </w:rPr>
        <w:t xml:space="preserve">Pongamos en Práctica la Teoría</w:t>
      </w:r>
    </w:p>
    <w:p w:rsidR="00000000" w:rsidDel="00000000" w:rsidP="00000000" w:rsidRDefault="00000000" w:rsidRPr="00000000" w14:paraId="00000085">
      <w:pPr>
        <w:spacing w:after="240" w:before="240" w:lineRule="auto"/>
        <w:jc w:val="both"/>
        <w:rPr>
          <w:b w:val="1"/>
          <w:color w:val="000000"/>
          <w:sz w:val="28"/>
          <w:szCs w:val="28"/>
        </w:rPr>
      </w:pPr>
      <w:r w:rsidDel="00000000" w:rsidR="00000000" w:rsidRPr="00000000">
        <w:rPr>
          <w:b w:val="1"/>
          <w:color w:val="000000"/>
          <w:sz w:val="28"/>
          <w:szCs w:val="28"/>
          <w:rtl w:val="0"/>
        </w:rPr>
        <w:t xml:space="preserve">Caso de estudio 1</w:t>
      </w:r>
    </w:p>
    <w:p w:rsidR="00000000" w:rsidDel="00000000" w:rsidP="00000000" w:rsidRDefault="00000000" w:rsidRPr="00000000" w14:paraId="00000086">
      <w:pPr>
        <w:numPr>
          <w:ilvl w:val="0"/>
          <w:numId w:val="3"/>
        </w:numPr>
        <w:spacing w:after="240" w:before="240" w:lineRule="auto"/>
        <w:ind w:left="720" w:hanging="360"/>
        <w:jc w:val="both"/>
        <w:rPr>
          <w:color w:val="000000"/>
        </w:rPr>
      </w:pPr>
      <w:r w:rsidDel="00000000" w:rsidR="00000000" w:rsidRPr="00000000">
        <w:rPr>
          <w:b w:val="1"/>
          <w:color w:val="000000"/>
          <w:rtl w:val="0"/>
        </w:rPr>
        <w:t xml:space="preserve">Planteamiento</w:t>
      </w:r>
      <w:r w:rsidDel="00000000" w:rsidR="00000000" w:rsidRPr="00000000">
        <w:rPr>
          <w:color w:val="000000"/>
          <w:rtl w:val="0"/>
        </w:rPr>
        <w:t xml:space="preserve">: Una empresa de comercio electrónico en rápido crecimiento necesita elegir el modelo de base de datos más adecuado para soportar su plataforma de ventas en línea.</w:t>
      </w:r>
    </w:p>
    <w:p w:rsidR="00000000" w:rsidDel="00000000" w:rsidP="00000000" w:rsidRDefault="00000000" w:rsidRPr="00000000" w14:paraId="00000087">
      <w:pPr>
        <w:numPr>
          <w:ilvl w:val="0"/>
          <w:numId w:val="3"/>
        </w:numPr>
        <w:spacing w:after="240" w:before="240" w:lineRule="auto"/>
        <w:ind w:left="720" w:hanging="360"/>
        <w:jc w:val="both"/>
        <w:rPr>
          <w:color w:val="000000"/>
        </w:rPr>
      </w:pPr>
      <w:r w:rsidDel="00000000" w:rsidR="00000000" w:rsidRPr="00000000">
        <w:rPr>
          <w:b w:val="1"/>
          <w:color w:val="000000"/>
          <w:rtl w:val="0"/>
        </w:rPr>
        <w:t xml:space="preserve">Desglose del problema</w:t>
      </w:r>
      <w:r w:rsidDel="00000000" w:rsidR="00000000" w:rsidRPr="00000000">
        <w:rPr>
          <w:color w:val="000000"/>
          <w:rtl w:val="0"/>
        </w:rPr>
        <w:t xml:space="preserve">: La empresa enfrenta un aumento significativo en el volumen de datos y la necesidad de gestionar grandes cantidades de transacciones y perfiles de clientes. A medida que la base de clientes crece, también requiere realizar análisis complejos de comportamiento de compra y tendencias.</w:t>
      </w:r>
    </w:p>
    <w:p w:rsidR="00000000" w:rsidDel="00000000" w:rsidP="00000000" w:rsidRDefault="00000000" w:rsidRPr="00000000" w14:paraId="00000088">
      <w:pPr>
        <w:numPr>
          <w:ilvl w:val="0"/>
          <w:numId w:val="3"/>
        </w:numPr>
        <w:spacing w:after="240" w:before="240" w:lineRule="auto"/>
        <w:ind w:left="720" w:hanging="360"/>
        <w:jc w:val="both"/>
        <w:rPr>
          <w:color w:val="000000"/>
        </w:rPr>
      </w:pPr>
      <w:r w:rsidDel="00000000" w:rsidR="00000000" w:rsidRPr="00000000">
        <w:rPr>
          <w:b w:val="1"/>
          <w:color w:val="000000"/>
          <w:rtl w:val="0"/>
        </w:rPr>
        <w:t xml:space="preserve">Solución</w:t>
      </w:r>
      <w:r w:rsidDel="00000000" w:rsidR="00000000" w:rsidRPr="00000000">
        <w:rPr>
          <w:color w:val="000000"/>
          <w:rtl w:val="0"/>
        </w:rPr>
        <w:t xml:space="preserve">: La empresa evalúa los modelos relacional y NoSQL y opta por un modelo NoSQL orientado a documentos para gestionar perfiles de clientes y transacciones, debido a su capacidad para manejar datos semi-estructurados y escalar con facilidad. Además, utiliza un modelo relacional para los procesos financieros que requieren consistencia y exactitud. Esta combinación facilita una administración de datos adaptable y alineada con las demandas de crecimiento y operaciones de la empresa.</w:t>
      </w:r>
    </w:p>
    <w:p w:rsidR="00000000" w:rsidDel="00000000" w:rsidP="00000000" w:rsidRDefault="00000000" w:rsidRPr="00000000" w14:paraId="00000089">
      <w:pPr>
        <w:spacing w:after="240" w:before="240" w:lineRule="auto"/>
        <w:jc w:val="both"/>
        <w:rPr/>
      </w:pPr>
      <w:r w:rsidDel="00000000" w:rsidR="00000000" w:rsidRPr="00000000">
        <w:rPr>
          <w:rtl w:val="0"/>
        </w:rPr>
      </w:r>
    </w:p>
    <w:p w:rsidR="00000000" w:rsidDel="00000000" w:rsidP="00000000" w:rsidRDefault="00000000" w:rsidRPr="00000000" w14:paraId="0000008A">
      <w:pPr>
        <w:spacing w:after="240" w:before="240" w:lineRule="auto"/>
        <w:jc w:val="both"/>
        <w:rPr/>
      </w:pPr>
      <w:r w:rsidDel="00000000" w:rsidR="00000000" w:rsidRPr="00000000">
        <w:rPr>
          <w:rtl w:val="0"/>
        </w:rPr>
      </w:r>
    </w:p>
    <w:p w:rsidR="00000000" w:rsidDel="00000000" w:rsidP="00000000" w:rsidRDefault="00000000" w:rsidRPr="00000000" w14:paraId="0000008B">
      <w:pPr>
        <w:spacing w:after="240" w:before="240" w:lineRule="auto"/>
        <w:jc w:val="both"/>
        <w:rPr/>
      </w:pPr>
      <w:r w:rsidDel="00000000" w:rsidR="00000000" w:rsidRPr="00000000">
        <w:rPr>
          <w:rtl w:val="0"/>
        </w:rPr>
      </w:r>
    </w:p>
    <w:p w:rsidR="00000000" w:rsidDel="00000000" w:rsidP="00000000" w:rsidRDefault="00000000" w:rsidRPr="00000000" w14:paraId="0000008C">
      <w:pPr>
        <w:spacing w:after="240" w:before="240" w:lineRule="auto"/>
        <w:jc w:val="both"/>
        <w:rPr/>
      </w:pPr>
      <w:r w:rsidDel="00000000" w:rsidR="00000000" w:rsidRPr="00000000">
        <w:rPr>
          <w:rtl w:val="0"/>
        </w:rPr>
      </w:r>
    </w:p>
    <w:p w:rsidR="00000000" w:rsidDel="00000000" w:rsidP="00000000" w:rsidRDefault="00000000" w:rsidRPr="00000000" w14:paraId="0000008D">
      <w:pPr>
        <w:spacing w:after="240" w:before="240" w:lineRule="auto"/>
        <w:jc w:val="both"/>
        <w:rPr/>
      </w:pP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tl w:val="0"/>
        </w:rPr>
      </w:r>
    </w:p>
    <w:p w:rsidR="00000000" w:rsidDel="00000000" w:rsidP="00000000" w:rsidRDefault="00000000" w:rsidRPr="00000000" w14:paraId="0000008F">
      <w:pPr>
        <w:pStyle w:val="Heading1"/>
        <w:keepNext w:val="0"/>
        <w:keepLines w:val="0"/>
        <w:spacing w:after="40" w:before="240" w:lineRule="auto"/>
        <w:jc w:val="both"/>
        <w:rPr/>
      </w:pPr>
      <w:bookmarkStart w:colFirst="0" w:colLast="0" w:name="_heading=h.35nkun2" w:id="14"/>
      <w:bookmarkEnd w:id="14"/>
      <w:r w:rsidDel="00000000" w:rsidR="00000000" w:rsidRPr="00000000">
        <w:rPr>
          <w:rtl w:val="0"/>
        </w:rPr>
        <w:t xml:space="preserve">Conclusión</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Los distintos modelos de bases de datos presentan ventajas y limitaciones únicas que impactan directamente en la administración y gestión de información dentro de las organizaciones. Cada modelo, desde los jerárquicos y de red hasta los relacionales y NoSQL, proporciona estructuras y funcionalidades específicas que responden a diferentes necesidades de almacenamiento, recuperación y procesamiento de datos.</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Los modelos jerárquicos y de red ofrecen una organización rígida y rápida, ideal para aplicaciones con relaciones de datos bien definidas y estables, pero limitan la flexibilidad ante cambios. Por otro lado, el modelo relacional se destaca por su capacidad para manejar relaciones complejas y garantizar consistencia, siendo una opción ideal para aplicaciones empresariales que requieren precisión en la administración de datos. Finalmente, los modelos NoSQL ofrecen una gran escalabilidad y adaptabilidad, características que los hacen especialmente útiles en entornos con volúmenes de datos elevados y estructuras variables.</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Seleccionar el modelo de base de datos adecuado es crucial para optimizar la eficiencia operativa y mejorar la capacidad de análisis de datos en una organización. Al comprender las características y aplicaciones de cada modelo, los estudiantes podrán tomar decisiones informadas sobre la estructura de datos más adecuada para satisfacer las necesidades específicas de la organización en la que trabajen o estudien. En última instancia, una correcta elección del modelo de base de datos contribuye al éxito de los procesos administrativos, facilitando la toma de decisiones y apoyando el crecimiento estratégico de la organización.</w:t>
      </w:r>
    </w:p>
    <w:p w:rsidR="00000000" w:rsidDel="00000000" w:rsidP="00000000" w:rsidRDefault="00000000" w:rsidRPr="00000000" w14:paraId="00000093">
      <w:pPr>
        <w:spacing w:after="240" w:before="240" w:lineRule="auto"/>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t xml:space="preserve">Curso</w:t>
    </w:r>
  </w:p>
  <w:p w:rsidR="00000000" w:rsidDel="00000000" w:rsidP="00000000" w:rsidRDefault="00000000" w:rsidRPr="00000000" w14:paraId="00000098">
    <w:pPr>
      <w:rPr/>
    </w:pPr>
    <w:r w:rsidDel="00000000" w:rsidR="00000000" w:rsidRPr="00000000">
      <w:rPr>
        <w:rtl w:val="0"/>
      </w:rPr>
      <w:t xml:space="preserve">Laboratorio</w:t>
    </w:r>
  </w:p>
  <w:p w:rsidR="00000000" w:rsidDel="00000000" w:rsidP="00000000" w:rsidRDefault="00000000" w:rsidRPr="00000000" w14:paraId="00000099">
    <w:pPr>
      <w:rPr/>
    </w:pPr>
    <w:r w:rsidDel="00000000" w:rsidR="00000000" w:rsidRPr="00000000">
      <w:rPr>
        <w:rtl w:val="0"/>
      </w:rPr>
      <w:t xml:space="preserve">S.11</w:t>
    </w:r>
  </w:p>
  <w:p w:rsidR="00000000" w:rsidDel="00000000" w:rsidP="00000000" w:rsidRDefault="00000000" w:rsidRPr="00000000" w14:paraId="000000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G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A83682"/>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A83682"/>
  </w:style>
  <w:style w:type="paragraph" w:styleId="Piedepgina">
    <w:name w:val="footer"/>
    <w:basedOn w:val="Normal"/>
    <w:link w:val="PiedepginaCar"/>
    <w:uiPriority w:val="99"/>
    <w:unhideWhenUsed w:val="1"/>
    <w:rsid w:val="00A83682"/>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A83682"/>
  </w:style>
  <w:style w:type="paragraph" w:styleId="Prrafodelista">
    <w:name w:val="List Paragraph"/>
    <w:basedOn w:val="Normal"/>
    <w:uiPriority w:val="34"/>
    <w:qFormat w:val="1"/>
    <w:rsid w:val="004E7324"/>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YlJrWXRyXzhc/BNbbgwFH3Z7A==">CgMxLjAyCGguZ2pkZ3hzMgloLjMwajB6bGwyCWguMWZvYjl0ZTIJaC4zem55c2g3MgloLjJldDkycDAyCGgudHlqY3d0MgloLjNkeTZ2a20yCWguMXQzaDVzZjIJaC40ZDM0b2c4MgloLjJzOGV5bzEyCWguMTdkcDh2dTIJaC4zcmRjcmpuMgloLjI2aW4xcmcyCGgubG54Yno5MgloLjM1bmt1bjI4AHIhMURZRFRSMG5wYW9zR25EZ1NmS3l3R0o1NVBYR1RWZllO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2024-11-02T01:59:00Z</dcterms:created>
</cp:coreProperties>
</file>