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140" w:line="401.4545454545454" w:lineRule="auto"/>
        <w:rPr/>
      </w:pPr>
      <w:bookmarkStart w:colFirst="0" w:colLast="0" w:name="_6rzn1n5bq1qa" w:id="0"/>
      <w:bookmarkEnd w:id="0"/>
      <w:r w:rsidDel="00000000" w:rsidR="00000000" w:rsidRPr="00000000">
        <w:rPr>
          <w:rtl w:val="0"/>
        </w:rPr>
        <w:t xml:space="preserve">Programación de Bases de Datos con SQL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ind w:right="3500"/>
        <w:rPr/>
      </w:pPr>
      <w:bookmarkStart w:colFirst="0" w:colLast="0" w:name="_cg6fjjncubh3" w:id="1"/>
      <w:bookmarkEnd w:id="1"/>
      <w:r w:rsidDel="00000000" w:rsidR="00000000" w:rsidRPr="00000000">
        <w:rPr>
          <w:rtl w:val="0"/>
        </w:rPr>
        <w:t xml:space="preserve">1-2: Tecnología de Base de Datos Relacional Actividades de Práctica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32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73g187wuwbm2" w:id="2"/>
      <w:bookmarkEnd w:id="2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spacing w:line="319.6363636363636" w:lineRule="auto"/>
        <w:ind w:left="1800" w:hanging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Definir y dar un ejemplo de una base de datos relacional</w:t>
      </w:r>
    </w:p>
    <w:p w:rsidR="00000000" w:rsidDel="00000000" w:rsidP="00000000" w:rsidRDefault="00000000" w:rsidRPr="00000000" w14:paraId="00000005">
      <w:pPr>
        <w:ind w:left="1440" w:right="82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Identificar los términos clave de la tabla, incluidos fila, columna, campo, clave primaria y clave ajena</w:t>
      </w:r>
    </w:p>
    <w:p w:rsidR="00000000" w:rsidDel="00000000" w:rsidP="00000000" w:rsidRDefault="00000000" w:rsidRPr="00000000" w14:paraId="00000006">
      <w:pPr>
        <w:spacing w:after="240" w:before="240" w:line="316.3636363636363" w:lineRule="auto"/>
        <w:ind w:left="1800" w:hanging="36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Relacionar la importancia de las bases de datos con la vida diaria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2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yqo1f3ts17hb" w:id="3"/>
      <w:bookmarkEnd w:id="3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Terminología</w:t>
      </w:r>
    </w:p>
    <w:p w:rsidR="00000000" w:rsidDel="00000000" w:rsidP="00000000" w:rsidRDefault="00000000" w:rsidRPr="00000000" w14:paraId="00000008">
      <w:pPr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Identifique el término para cada una de las siguientes definiciones.</w:t>
      </w:r>
    </w:p>
    <w:p w:rsidR="00000000" w:rsidDel="00000000" w:rsidP="00000000" w:rsidRDefault="00000000" w:rsidRPr="00000000" w14:paraId="00000009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5760"/>
        <w:tblGridChange w:id="0">
          <w:tblGrid>
            <w:gridCol w:w="2295"/>
            <w:gridCol w:w="57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94.5454545454545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Entrada de una tabla que consta de valores para cada una de las columnas adecuadas.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94.5454545454545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Juego de columnas obligatorias de una tabla que se utiliza para aplicar la unicidad de filas y que es normalmente el modo más frecuente de acceder a las filas.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301.0909090909091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Organización de datos en filas y columnas.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94.5454545454545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Columna o juego de columnas que hace referencia a una clave primaria de la misma tabla o de otra tabla.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94.5454545454545" w:lineRule="auto"/>
              <w:ind w:left="840" w:right="1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Recopilaciones de objetos o relaciones, juego de operadores que actúan en esas relaciones e integridad de datos para su precisión y consistencia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301.0909090909091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Intersección de una fila y una columna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94.5454545454545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Se utiliza para modificar los datos de la tabla introduciendo, cambiando o eliminando filas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78.1818181818182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Crea, modifica y elimina estructuras de datos de la base de datos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840" w:right="16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Se utiliza para gestionar los cambios realizados por las sentencias DML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94.5454545454545" w:lineRule="auto"/>
              <w:ind w:left="840" w:right="16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Se utiliza para otorgar o eliminar derechos de acceso a la base de datos y las estructuras dentro de ella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kmaf8ye6b0fh" w:id="4"/>
      <w:bookmarkEnd w:id="4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Inténtelo/Resuélvalo</w:t>
      </w:r>
    </w:p>
    <w:p w:rsidR="00000000" w:rsidDel="00000000" w:rsidP="00000000" w:rsidRDefault="00000000" w:rsidRPr="00000000" w14:paraId="00000020">
      <w:pPr>
        <w:spacing w:after="240" w:before="28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¿Cuántas tablas contiene la base de datos Global Fast Foods? </w:t>
      </w:r>
      <w:r w:rsidDel="00000000" w:rsidR="00000000" w:rsidRPr="00000000">
        <w:rPr>
          <w:color w:val="4e3629"/>
          <w:sz w:val="24"/>
          <w:szCs w:val="24"/>
          <w:u w:val="single"/>
          <w:rtl w:val="0"/>
        </w:rPr>
        <w:t xml:space="preserve">                                                                                              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 tablas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¿Cómo se relaciona la tabla F_SHIFTS con la tabla F_STAFFS?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¿Cuáles son los nombres de las columnas de la tabla F_CUSTOMERS?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¿Cuántas filas de datos se han introducido en la tabla F_PROMOTIONAL_MENUS?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5.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En la tabla F_FOOD_ITEMS, la columna </w:t>
      </w:r>
      <w:r w:rsidDel="00000000" w:rsidR="00000000" w:rsidRPr="00000000">
        <w:rPr>
          <w:color w:val="4e3629"/>
          <w:sz w:val="24"/>
          <w:szCs w:val="24"/>
          <w:u w:val="single"/>
          <w:rtl w:val="0"/>
        </w:rPr>
        <w:t xml:space="preserve">          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 es una columna de clave ajena.</w:t>
      </w:r>
    </w:p>
    <w:p w:rsidR="00000000" w:rsidDel="00000000" w:rsidP="00000000" w:rsidRDefault="00000000" w:rsidRPr="00000000" w14:paraId="0000002D">
      <w:pPr>
        <w:ind w:left="108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¿A qué tabla y columna hace referencia esta clave?</w:t>
      </w:r>
    </w:p>
    <w:p w:rsidR="00000000" w:rsidDel="00000000" w:rsidP="00000000" w:rsidRDefault="00000000" w:rsidRPr="00000000" w14:paraId="0000002E">
      <w:pPr>
        <w:spacing w:after="240" w:before="2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1080" w:right="140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6.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Enumere las relaciones entre clave primaria y clave ajena necesarias para pasar de la tabla F_SHIFTS a la tabla F_REGULAR_MENUS.</w:t>
      </w:r>
    </w:p>
    <w:p w:rsidR="00000000" w:rsidDel="00000000" w:rsidP="00000000" w:rsidRDefault="00000000" w:rsidRPr="00000000" w14:paraId="00000030">
      <w:pPr>
        <w:spacing w:after="240" w:before="2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7.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¿Qué tablas contienen valores nulos?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