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19051</wp:posOffset>
            </wp:positionH>
            <wp:positionV relativeFrom="paragraph">
              <wp:posOffset>114300</wp:posOffset>
            </wp:positionV>
            <wp:extent cx="2243138" cy="552022"/>
            <wp:effectExtent b="0" l="0" r="0" t="0"/>
            <wp:wrapNone/>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243138" cy="552022"/>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5024438</wp:posOffset>
            </wp:positionH>
            <wp:positionV relativeFrom="paragraph">
              <wp:posOffset>114300</wp:posOffset>
            </wp:positionV>
            <wp:extent cx="604838" cy="604838"/>
            <wp:effectExtent b="0" l="0" r="0" t="0"/>
            <wp:wrapNone/>
            <wp:docPr id="6"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04838" cy="604838"/>
                    </a:xfrm>
                    <a:prstGeom prst="rect"/>
                    <a:ln/>
                  </pic:spPr>
                </pic:pic>
              </a:graphicData>
            </a:graphic>
          </wp:anchor>
        </w:drawing>
      </w:r>
    </w:p>
    <w:p w:rsidR="00000000" w:rsidDel="00000000" w:rsidP="00000000" w:rsidRDefault="00000000" w:rsidRPr="00000000" w14:paraId="00000002">
      <w:pPr>
        <w:pStyle w:val="Title"/>
        <w:jc w:val="center"/>
        <w:rPr/>
      </w:pPr>
      <w:bookmarkStart w:colFirst="0" w:colLast="0" w:name="_heading=h.30j0zll" w:id="1"/>
      <w:bookmarkEnd w:id="1"/>
      <w:r w:rsidDel="00000000" w:rsidR="00000000" w:rsidRPr="00000000">
        <w:rPr>
          <w:rtl w:val="0"/>
        </w:rPr>
      </w:r>
    </w:p>
    <w:p w:rsidR="00000000" w:rsidDel="00000000" w:rsidP="00000000" w:rsidRDefault="00000000" w:rsidRPr="00000000" w14:paraId="00000003">
      <w:pPr>
        <w:pStyle w:val="Title"/>
        <w:jc w:val="left"/>
        <w:rPr/>
      </w:pPr>
      <w:bookmarkStart w:colFirst="0" w:colLast="0" w:name="_heading=h.1fob9te"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heading=h.3znysh7" w:id="3"/>
      <w:bookmarkEnd w:id="3"/>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jc w:val="center"/>
        <w:rPr/>
      </w:pPr>
      <w:bookmarkStart w:colFirst="0" w:colLast="0" w:name="_heading=h.2et92p0" w:id="4"/>
      <w:bookmarkEnd w:id="4"/>
      <w:r w:rsidDel="00000000" w:rsidR="00000000" w:rsidRPr="00000000">
        <w:rPr>
          <w:rtl w:val="0"/>
        </w:rPr>
      </w:r>
    </w:p>
    <w:p w:rsidR="00000000" w:rsidDel="00000000" w:rsidP="00000000" w:rsidRDefault="00000000" w:rsidRPr="00000000" w14:paraId="00000007">
      <w:pPr>
        <w:pStyle w:val="Title"/>
        <w:jc w:val="center"/>
        <w:rPr/>
      </w:pPr>
      <w:bookmarkStart w:colFirst="0" w:colLast="0" w:name="_heading=h.tyjcwt" w:id="5"/>
      <w:bookmarkEnd w:id="5"/>
      <w:r w:rsidDel="00000000" w:rsidR="00000000" w:rsidRPr="00000000">
        <w:rPr>
          <w:rtl w:val="0"/>
        </w:rPr>
      </w:r>
    </w:p>
    <w:p w:rsidR="00000000" w:rsidDel="00000000" w:rsidP="00000000" w:rsidRDefault="00000000" w:rsidRPr="00000000" w14:paraId="00000008">
      <w:pPr>
        <w:pStyle w:val="Title"/>
        <w:jc w:val="center"/>
        <w:rPr/>
      </w:pPr>
      <w:bookmarkStart w:colFirst="0" w:colLast="0" w:name="_heading=h.3dy6vkm" w:id="6"/>
      <w:bookmarkEnd w:id="6"/>
      <w:r w:rsidDel="00000000" w:rsidR="00000000" w:rsidRPr="00000000">
        <w:rPr>
          <w:rtl w:val="0"/>
        </w:rPr>
        <w:t xml:space="preserve">Laboratorio de Bases de Datos 1</w:t>
      </w:r>
    </w:p>
    <w:p w:rsidR="00000000" w:rsidDel="00000000" w:rsidP="00000000" w:rsidRDefault="00000000" w:rsidRPr="00000000" w14:paraId="00000009">
      <w:pPr>
        <w:pStyle w:val="Subtitle"/>
        <w:jc w:val="center"/>
        <w:rPr/>
      </w:pPr>
      <w:bookmarkStart w:colFirst="0" w:colLast="0" w:name="_heading=h.1t3h5sf" w:id="7"/>
      <w:bookmarkEnd w:id="7"/>
      <w:r w:rsidDel="00000000" w:rsidR="00000000" w:rsidRPr="00000000">
        <w:rPr>
          <w:rtl w:val="0"/>
        </w:rPr>
        <w:t xml:space="preserve">Unidad 1: Diseño de Base de datos</w:t>
      </w:r>
    </w:p>
    <w:p w:rsidR="00000000" w:rsidDel="00000000" w:rsidP="00000000" w:rsidRDefault="00000000" w:rsidRPr="00000000" w14:paraId="0000000A">
      <w:pPr>
        <w:pStyle w:val="Heading3"/>
        <w:jc w:val="center"/>
        <w:rPr/>
      </w:pPr>
      <w:bookmarkStart w:colFirst="0" w:colLast="0" w:name="_heading=h.4d34og8" w:id="8"/>
      <w:bookmarkEnd w:id="8"/>
      <w:r w:rsidDel="00000000" w:rsidR="00000000" w:rsidRPr="00000000">
        <w:rPr>
          <w:rtl w:val="0"/>
        </w:rPr>
        <w:t xml:space="preserve">Tecnología de una Base de Datos Relacional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ab/>
        <w:tab/>
        <w:tab/>
        <w:tab/>
      </w:r>
    </w:p>
    <w:p w:rsidR="00000000" w:rsidDel="00000000" w:rsidP="00000000" w:rsidRDefault="00000000" w:rsidRPr="00000000" w14:paraId="0000001B">
      <w:pPr>
        <w:pStyle w:val="Heading4"/>
        <w:jc w:val="center"/>
        <w:rPr/>
      </w:pPr>
      <w:bookmarkStart w:colFirst="0" w:colLast="0" w:name="_heading=h.2s8eyo1" w:id="9"/>
      <w:bookmarkEnd w:id="9"/>
      <w:r w:rsidDel="00000000" w:rsidR="00000000" w:rsidRPr="00000000">
        <w:rPr>
          <w:rtl w:val="0"/>
        </w:rPr>
        <w:t xml:space="preserve">Auxiliares Bases de Datos 1</w:t>
      </w:r>
    </w:p>
    <w:p w:rsidR="00000000" w:rsidDel="00000000" w:rsidP="00000000" w:rsidRDefault="00000000" w:rsidRPr="00000000" w14:paraId="0000001C">
      <w:pPr>
        <w:pStyle w:val="Heading4"/>
        <w:jc w:val="center"/>
        <w:rPr/>
      </w:pPr>
      <w:bookmarkStart w:colFirst="0" w:colLast="0" w:name="_heading=h.17dp8vu" w:id="10"/>
      <w:bookmarkEnd w:id="10"/>
      <w:r w:rsidDel="00000000" w:rsidR="00000000" w:rsidRPr="00000000">
        <w:rPr>
          <w:rtl w:val="0"/>
        </w:rPr>
        <w:t xml:space="preserve">Primer Semestre 2025</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heading=h.3rdcrj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Bases de Datos Relacionales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Anatomía de una Base de Datos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Sistema de administración de base de datos relacional (RDBMS)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Comunicación con una Base de datos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Sentencias SQL</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Manipulation Language (DML)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Definition Language (DDL)</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Control Language (DDL)</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TRANSACTIONAL Control Language (DDL)</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jc w:val="center"/>
        <w:rPr/>
      </w:pPr>
      <w:bookmarkStart w:colFirst="0" w:colLast="0" w:name="_heading=h.3rdcrjn" w:id="11"/>
      <w:bookmarkEnd w:id="11"/>
      <w:r w:rsidDel="00000000" w:rsidR="00000000" w:rsidRPr="00000000">
        <w:rPr>
          <w:rtl w:val="0"/>
        </w:rPr>
        <w:t xml:space="preserve">Objetivos</w:t>
      </w:r>
    </w:p>
    <w:p w:rsidR="00000000" w:rsidDel="00000000" w:rsidP="00000000" w:rsidRDefault="00000000" w:rsidRPr="00000000" w14:paraId="0000002A">
      <w:pPr>
        <w:numPr>
          <w:ilvl w:val="0"/>
          <w:numId w:val="4"/>
        </w:numPr>
        <w:ind w:left="720" w:hanging="360"/>
        <w:rPr/>
      </w:pPr>
      <w:r w:rsidDel="00000000" w:rsidR="00000000" w:rsidRPr="00000000">
        <w:rPr>
          <w:rtl w:val="0"/>
        </w:rPr>
        <w:t xml:space="preserve">Definir y dar un ejemplo de una base de datos relacional</w:t>
      </w:r>
    </w:p>
    <w:p w:rsidR="00000000" w:rsidDel="00000000" w:rsidP="00000000" w:rsidRDefault="00000000" w:rsidRPr="00000000" w14:paraId="0000002B">
      <w:pPr>
        <w:numPr>
          <w:ilvl w:val="0"/>
          <w:numId w:val="4"/>
        </w:numPr>
        <w:ind w:left="720" w:hanging="360"/>
        <w:rPr/>
      </w:pPr>
      <w:r w:rsidDel="00000000" w:rsidR="00000000" w:rsidRPr="00000000">
        <w:rPr>
          <w:rtl w:val="0"/>
        </w:rPr>
        <w:t xml:space="preserve">Identificar los términos clave de una tabla, incluidos fila, columna, campo, clave primaria y clave ajena</w:t>
      </w:r>
    </w:p>
    <w:p w:rsidR="00000000" w:rsidDel="00000000" w:rsidP="00000000" w:rsidRDefault="00000000" w:rsidRPr="00000000" w14:paraId="0000002C">
      <w:pPr>
        <w:numPr>
          <w:ilvl w:val="0"/>
          <w:numId w:val="4"/>
        </w:numPr>
        <w:ind w:left="720" w:hanging="360"/>
        <w:rPr/>
      </w:pPr>
      <w:r w:rsidDel="00000000" w:rsidR="00000000" w:rsidRPr="00000000">
        <w:rPr>
          <w:rtl w:val="0"/>
        </w:rPr>
        <w:t xml:space="preserve">Definir y dar ejemplos de un sistema de administración de bases de datos relacional</w:t>
      </w:r>
    </w:p>
    <w:p w:rsidR="00000000" w:rsidDel="00000000" w:rsidP="00000000" w:rsidRDefault="00000000" w:rsidRPr="00000000" w14:paraId="0000002D">
      <w:pPr>
        <w:numPr>
          <w:ilvl w:val="0"/>
          <w:numId w:val="4"/>
        </w:numPr>
        <w:ind w:left="720" w:hanging="360"/>
        <w:rPr/>
      </w:pPr>
      <w:r w:rsidDel="00000000" w:rsidR="00000000" w:rsidRPr="00000000">
        <w:rPr>
          <w:rtl w:val="0"/>
        </w:rPr>
        <w:t xml:space="preserve">Identificar y conocer los tipos de sentencias SQL</w:t>
      </w: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center"/>
        <w:rPr/>
      </w:pPr>
      <w:bookmarkStart w:colFirst="0" w:colLast="0" w:name="_heading=h.26in1rg" w:id="12"/>
      <w:bookmarkEnd w:id="12"/>
      <w:r w:rsidDel="00000000" w:rsidR="00000000" w:rsidRPr="00000000">
        <w:rPr>
          <w:rtl w:val="0"/>
        </w:rPr>
        <w:t xml:space="preserve">Bases de Datos Relacionales</w:t>
      </w:r>
    </w:p>
    <w:p w:rsidR="00000000" w:rsidDel="00000000" w:rsidP="00000000" w:rsidRDefault="00000000" w:rsidRPr="00000000" w14:paraId="0000002F">
      <w:pPr>
        <w:jc w:val="both"/>
        <w:rPr/>
      </w:pPr>
      <w:r w:rsidDel="00000000" w:rsidR="00000000" w:rsidRPr="00000000">
        <w:rPr>
          <w:rtl w:val="0"/>
        </w:rPr>
        <w:t xml:space="preserve">Las bases de datos son parte de nuestra vida diaria, aunque la mayoría del tiempo ni siquiera pensemos en ellas Si alguna vez ha realizado una reserva en una línea aérea,  ha utilizado un cajero automático, o ha realizado una  llamada de teléfono móvil, ha utilizado una base de datos</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Una base de datos relacional permite </w:t>
      </w:r>
      <w:r w:rsidDel="00000000" w:rsidR="00000000" w:rsidRPr="00000000">
        <w:rPr>
          <w:b w:val="1"/>
          <w:rtl w:val="0"/>
        </w:rPr>
        <w:t xml:space="preserve">relacionar tablas por medio de un campo común</w:t>
      </w:r>
      <w:r w:rsidDel="00000000" w:rsidR="00000000" w:rsidRPr="00000000">
        <w:rPr>
          <w:rtl w:val="0"/>
        </w:rPr>
        <w:t xml:space="preserve">. Con tan solo dos tablas se puede considerar como una  base de datos relacional si comparten un campo  común.</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Ejemplo de una base de datos relacional:</w:t>
      </w:r>
    </w:p>
    <w:p w:rsidR="00000000" w:rsidDel="00000000" w:rsidP="00000000" w:rsidRDefault="00000000" w:rsidRPr="00000000" w14:paraId="00000034">
      <w:pPr>
        <w:jc w:val="center"/>
        <w:rPr/>
      </w:pPr>
      <w:r w:rsidDel="00000000" w:rsidR="00000000" w:rsidRPr="00000000">
        <w:rPr/>
        <w:drawing>
          <wp:inline distB="114300" distT="114300" distL="114300" distR="114300">
            <wp:extent cx="4633913" cy="3733302"/>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633913" cy="3733302"/>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Para comprender el nivel de importancia de las bases  de datos en el mundo actual, tenga en cuenta las  siguientes estadísticas:</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Actualmente, el 20 % de los datos del mundo reside en  RDBMS</w:t>
      </w:r>
      <w:r w:rsidDel="00000000" w:rsidR="00000000" w:rsidRPr="00000000">
        <w:rPr>
          <w:rtl w:val="0"/>
        </w:rPr>
      </w:r>
    </w:p>
    <w:p w:rsidR="00000000" w:rsidDel="00000000" w:rsidP="00000000" w:rsidRDefault="00000000" w:rsidRPr="00000000" w14:paraId="00000038">
      <w:pPr>
        <w:numPr>
          <w:ilvl w:val="0"/>
          <w:numId w:val="1"/>
        </w:numPr>
        <w:ind w:left="720" w:hanging="360"/>
        <w:rPr/>
      </w:pPr>
      <w:r w:rsidDel="00000000" w:rsidR="00000000" w:rsidRPr="00000000">
        <w:rPr>
          <w:rtl w:val="0"/>
        </w:rPr>
        <w:t xml:space="preserve">Se espera que las bases de datos  crezcan hasta un tamaño superior a 100 terabytes</w:t>
      </w:r>
    </w:p>
    <w:p w:rsidR="00000000" w:rsidDel="00000000" w:rsidP="00000000" w:rsidRDefault="00000000" w:rsidRPr="00000000" w14:paraId="00000039">
      <w:pPr>
        <w:numPr>
          <w:ilvl w:val="0"/>
          <w:numId w:val="1"/>
        </w:numPr>
        <w:ind w:left="720" w:hanging="360"/>
        <w:rPr/>
      </w:pPr>
      <w:r w:rsidDel="00000000" w:rsidR="00000000" w:rsidRPr="00000000">
        <w:rPr>
          <w:rtl w:val="0"/>
        </w:rPr>
        <w:t xml:space="preserve">Una base de datos así de grande podría almacenar 100,000 ejemplares de la Enciclopedia Británica, 200,000 horas de música o unos 10,000 millones de  páginas web</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heading=h.lnxbz9" w:id="13"/>
      <w:bookmarkEnd w:id="13"/>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rPr/>
      </w:pPr>
      <w:bookmarkStart w:colFirst="0" w:colLast="0" w:name="_heading=h.35nkun2" w:id="14"/>
      <w:bookmarkEnd w:id="14"/>
      <w:r w:rsidDel="00000000" w:rsidR="00000000" w:rsidRPr="00000000">
        <w:rPr>
          <w:rtl w:val="0"/>
        </w:rPr>
        <w:t xml:space="preserve">Anatomía de una Base de Datos</w:t>
      </w:r>
    </w:p>
    <w:p w:rsidR="00000000" w:rsidDel="00000000" w:rsidP="00000000" w:rsidRDefault="00000000" w:rsidRPr="00000000" w14:paraId="0000003D">
      <w:pPr>
        <w:rPr/>
      </w:pPr>
      <w:r w:rsidDel="00000000" w:rsidR="00000000" w:rsidRPr="00000000">
        <w:rPr>
          <w:rtl w:val="0"/>
        </w:rPr>
        <w:t xml:space="preserve">Una base de datos está compuesta por:</w:t>
      </w:r>
    </w:p>
    <w:p w:rsidR="00000000" w:rsidDel="00000000" w:rsidP="00000000" w:rsidRDefault="00000000" w:rsidRPr="00000000" w14:paraId="0000003E">
      <w:pPr>
        <w:numPr>
          <w:ilvl w:val="0"/>
          <w:numId w:val="3"/>
        </w:numPr>
        <w:spacing w:after="0" w:lineRule="auto"/>
        <w:ind w:left="720" w:hanging="360"/>
        <w:rPr>
          <w:u w:val="none"/>
        </w:rPr>
      </w:pPr>
      <w:r w:rsidDel="00000000" w:rsidR="00000000" w:rsidRPr="00000000">
        <w:rPr>
          <w:b w:val="1"/>
          <w:rtl w:val="0"/>
        </w:rPr>
        <w:t xml:space="preserve">Tabla:</w:t>
      </w:r>
      <w:r w:rsidDel="00000000" w:rsidR="00000000" w:rsidRPr="00000000">
        <w:rPr>
          <w:rtl w:val="0"/>
        </w:rPr>
        <w:t xml:space="preserve"> Estructura básica de almacenamiento.</w:t>
      </w:r>
      <w:r w:rsidDel="00000000" w:rsidR="00000000" w:rsidRPr="00000000">
        <w:rPr>
          <w:rtl w:val="0"/>
        </w:rPr>
      </w:r>
    </w:p>
    <w:p w:rsidR="00000000" w:rsidDel="00000000" w:rsidP="00000000" w:rsidRDefault="00000000" w:rsidRPr="00000000" w14:paraId="0000003F">
      <w:pPr>
        <w:numPr>
          <w:ilvl w:val="0"/>
          <w:numId w:val="3"/>
        </w:numPr>
        <w:spacing w:after="0" w:before="0" w:lineRule="auto"/>
        <w:ind w:left="720" w:hanging="360"/>
        <w:rPr>
          <w:u w:val="none"/>
        </w:rPr>
      </w:pPr>
      <w:r w:rsidDel="00000000" w:rsidR="00000000" w:rsidRPr="00000000">
        <w:rPr>
          <w:b w:val="1"/>
          <w:rtl w:val="0"/>
        </w:rPr>
        <w:t xml:space="preserve">Columna:</w:t>
      </w:r>
      <w:r w:rsidDel="00000000" w:rsidR="00000000" w:rsidRPr="00000000">
        <w:rPr>
          <w:rtl w:val="0"/>
        </w:rPr>
        <w:t xml:space="preserve"> Un tipo de dato de una tabla.</w:t>
      </w:r>
      <w:r w:rsidDel="00000000" w:rsidR="00000000" w:rsidRPr="00000000">
        <w:rPr>
          <w:rtl w:val="0"/>
        </w:rPr>
      </w:r>
    </w:p>
    <w:p w:rsidR="00000000" w:rsidDel="00000000" w:rsidP="00000000" w:rsidRDefault="00000000" w:rsidRPr="00000000" w14:paraId="00000040">
      <w:pPr>
        <w:numPr>
          <w:ilvl w:val="0"/>
          <w:numId w:val="3"/>
        </w:numPr>
        <w:spacing w:after="0" w:before="0" w:lineRule="auto"/>
        <w:ind w:left="720" w:hanging="360"/>
        <w:rPr>
          <w:u w:val="none"/>
        </w:rPr>
      </w:pPr>
      <w:r w:rsidDel="00000000" w:rsidR="00000000" w:rsidRPr="00000000">
        <w:rPr>
          <w:b w:val="1"/>
          <w:rtl w:val="0"/>
        </w:rPr>
        <w:t xml:space="preserve">Fila:</w:t>
      </w:r>
      <w:r w:rsidDel="00000000" w:rsidR="00000000" w:rsidRPr="00000000">
        <w:rPr>
          <w:rtl w:val="0"/>
        </w:rPr>
        <w:t xml:space="preserve"> Datos de una instancia de tabla.</w:t>
      </w:r>
      <w:r w:rsidDel="00000000" w:rsidR="00000000" w:rsidRPr="00000000">
        <w:rPr>
          <w:rtl w:val="0"/>
        </w:rPr>
      </w:r>
    </w:p>
    <w:p w:rsidR="00000000" w:rsidDel="00000000" w:rsidP="00000000" w:rsidRDefault="00000000" w:rsidRPr="00000000" w14:paraId="00000041">
      <w:pPr>
        <w:numPr>
          <w:ilvl w:val="0"/>
          <w:numId w:val="3"/>
        </w:numPr>
        <w:spacing w:after="0" w:before="0" w:lineRule="auto"/>
        <w:ind w:left="720" w:hanging="360"/>
        <w:rPr>
          <w:u w:val="none"/>
        </w:rPr>
      </w:pPr>
      <w:r w:rsidDel="00000000" w:rsidR="00000000" w:rsidRPr="00000000">
        <w:rPr>
          <w:b w:val="1"/>
          <w:rtl w:val="0"/>
        </w:rPr>
        <w:t xml:space="preserve">Campo:</w:t>
      </w:r>
      <w:r w:rsidDel="00000000" w:rsidR="00000000" w:rsidRPr="00000000">
        <w:rPr>
          <w:rtl w:val="0"/>
        </w:rPr>
        <w:t xml:space="preserve"> Valor de la intersección de una fila y una columna.</w:t>
      </w:r>
      <w:r w:rsidDel="00000000" w:rsidR="00000000" w:rsidRPr="00000000">
        <w:rPr>
          <w:rtl w:val="0"/>
        </w:rPr>
      </w:r>
    </w:p>
    <w:p w:rsidR="00000000" w:rsidDel="00000000" w:rsidP="00000000" w:rsidRDefault="00000000" w:rsidRPr="00000000" w14:paraId="00000042">
      <w:pPr>
        <w:numPr>
          <w:ilvl w:val="0"/>
          <w:numId w:val="3"/>
        </w:numPr>
        <w:spacing w:after="0" w:before="0" w:lineRule="auto"/>
        <w:ind w:left="720" w:hanging="360"/>
        <w:rPr>
          <w:u w:val="none"/>
        </w:rPr>
      </w:pPr>
      <w:r w:rsidDel="00000000" w:rsidR="00000000" w:rsidRPr="00000000">
        <w:rPr>
          <w:b w:val="1"/>
          <w:rtl w:val="0"/>
        </w:rPr>
        <w:t xml:space="preserve">Clave Primaria:</w:t>
      </w:r>
      <w:r w:rsidDel="00000000" w:rsidR="00000000" w:rsidRPr="00000000">
        <w:rPr>
          <w:rtl w:val="0"/>
        </w:rPr>
        <w:t xml:space="preserve"> Identificador único para cada fila.</w:t>
      </w:r>
      <w:r w:rsidDel="00000000" w:rsidR="00000000" w:rsidRPr="00000000">
        <w:rPr>
          <w:rtl w:val="0"/>
        </w:rPr>
      </w:r>
    </w:p>
    <w:p w:rsidR="00000000" w:rsidDel="00000000" w:rsidP="00000000" w:rsidRDefault="00000000" w:rsidRPr="00000000" w14:paraId="00000043">
      <w:pPr>
        <w:numPr>
          <w:ilvl w:val="0"/>
          <w:numId w:val="3"/>
        </w:numPr>
        <w:spacing w:after="240" w:before="0" w:lineRule="auto"/>
        <w:ind w:left="720" w:hanging="360"/>
        <w:rPr>
          <w:u w:val="none"/>
        </w:rPr>
      </w:pPr>
      <w:r w:rsidDel="00000000" w:rsidR="00000000" w:rsidRPr="00000000">
        <w:rPr>
          <w:b w:val="1"/>
          <w:rtl w:val="0"/>
        </w:rPr>
        <w:t xml:space="preserve">Clave Ajena:</w:t>
      </w:r>
      <w:r w:rsidDel="00000000" w:rsidR="00000000" w:rsidRPr="00000000">
        <w:rPr>
          <w:rtl w:val="0"/>
        </w:rPr>
        <w:t xml:space="preserve"> Columna que hace referencia a una columna de clave primaria de otra tabla.</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drawing>
          <wp:inline distB="114300" distT="114300" distL="114300" distR="114300">
            <wp:extent cx="5731200" cy="281940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2"/>
        <w:spacing w:after="240" w:before="240" w:lineRule="auto"/>
        <w:rPr/>
      </w:pPr>
      <w:bookmarkStart w:colFirst="0" w:colLast="0" w:name="_heading=h.1ksv4uv" w:id="15"/>
      <w:bookmarkEnd w:id="15"/>
      <w:r w:rsidDel="00000000" w:rsidR="00000000" w:rsidRPr="00000000">
        <w:rPr>
          <w:rtl w:val="0"/>
        </w:rPr>
        <w:t xml:space="preserve">Sistema de administración de base de datos relacional (RDBMS)</w:t>
      </w:r>
    </w:p>
    <w:p w:rsidR="00000000" w:rsidDel="00000000" w:rsidP="00000000" w:rsidRDefault="00000000" w:rsidRPr="00000000" w14:paraId="00000046">
      <w:pPr>
        <w:rPr/>
      </w:pPr>
      <w:r w:rsidDel="00000000" w:rsidR="00000000" w:rsidRPr="00000000">
        <w:rPr>
          <w:rtl w:val="0"/>
        </w:rPr>
        <w:t xml:space="preserve">Es un programa que se usa para administrar (obtener, crear, modificar y eliminar) los datos de una base de datos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Algunos de los RDBMS más conocidos son MySQL, PostgreSQL, MariaDB, Microsoft SQL Server y Oracle Database.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spacing w:after="240" w:before="240" w:lineRule="auto"/>
        <w:rPr/>
      </w:pPr>
      <w:bookmarkStart w:colFirst="0" w:colLast="0" w:name="_heading=h.44sinio" w:id="16"/>
      <w:bookmarkEnd w:id="16"/>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2"/>
        <w:spacing w:after="240" w:before="240" w:lineRule="auto"/>
        <w:rPr/>
      </w:pPr>
      <w:bookmarkStart w:colFirst="0" w:colLast="0" w:name="_heading=h.2jxsxqh" w:id="17"/>
      <w:bookmarkEnd w:id="17"/>
      <w:r w:rsidDel="00000000" w:rsidR="00000000" w:rsidRPr="00000000">
        <w:rPr>
          <w:rtl w:val="0"/>
        </w:rPr>
        <w:t xml:space="preserve">Comunicación con una Base de datos</w:t>
      </w:r>
    </w:p>
    <w:p w:rsidR="00000000" w:rsidDel="00000000" w:rsidP="00000000" w:rsidRDefault="00000000" w:rsidRPr="00000000" w14:paraId="0000004C">
      <w:pPr>
        <w:rPr/>
      </w:pPr>
      <w:r w:rsidDel="00000000" w:rsidR="00000000" w:rsidRPr="00000000">
        <w:rPr>
          <w:rtl w:val="0"/>
        </w:rPr>
        <w:t xml:space="preserve">Trabajar con la base de datos es muy similar a llamar y  hablar con un amigo por teléfono, a continuación se expone el siguiente ejemplo:</w:t>
      </w:r>
    </w:p>
    <w:p w:rsidR="00000000" w:rsidDel="00000000" w:rsidP="00000000" w:rsidRDefault="00000000" w:rsidRPr="00000000" w14:paraId="0000004D">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4035"/>
        <w:gridCol w:w="4140"/>
        <w:tblGridChange w:id="0">
          <w:tblGrid>
            <w:gridCol w:w="825"/>
            <w:gridCol w:w="4035"/>
            <w:gridCol w:w="4140"/>
          </w:tblGrid>
        </w:tblGridChange>
      </w:tblGrid>
      <w:tr>
        <w:trPr>
          <w:cantSplit w:val="0"/>
          <w:tblHeader w:val="0"/>
        </w:trPr>
        <w:tc>
          <w:tcPr>
            <w:shd w:fill="5d5da8"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ffffff"/>
              </w:rPr>
            </w:pPr>
            <w:r w:rsidDel="00000000" w:rsidR="00000000" w:rsidRPr="00000000">
              <w:rPr>
                <w:b w:val="1"/>
                <w:color w:val="ffffff"/>
                <w:rtl w:val="0"/>
              </w:rPr>
              <w:t xml:space="preserve">Paso</w:t>
            </w:r>
          </w:p>
        </w:tc>
        <w:tc>
          <w:tcPr>
            <w:shd w:fill="5d5da8"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ffffff"/>
              </w:rPr>
            </w:pPr>
            <w:r w:rsidDel="00000000" w:rsidR="00000000" w:rsidRPr="00000000">
              <w:rPr>
                <w:b w:val="1"/>
                <w:color w:val="ffffff"/>
                <w:rtl w:val="0"/>
              </w:rPr>
              <w:t xml:space="preserve">Analogía</w:t>
            </w:r>
          </w:p>
        </w:tc>
        <w:tc>
          <w:tcPr>
            <w:shd w:fill="5d5da8"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ffffff"/>
              </w:rPr>
            </w:pPr>
            <w:r w:rsidDel="00000000" w:rsidR="00000000" w:rsidRPr="00000000">
              <w:rPr>
                <w:b w:val="1"/>
                <w:color w:val="ffffff"/>
                <w:rtl w:val="0"/>
              </w:rPr>
              <w:t xml:space="preserve">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Elegir un método para comunicarse (</w:t>
            </w:r>
            <w:r w:rsidDel="00000000" w:rsidR="00000000" w:rsidRPr="00000000">
              <w:rPr>
                <w:b w:val="1"/>
                <w:rtl w:val="0"/>
              </w:rPr>
              <w:t xml:space="preserve">Teléfono</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Elegir un método para conectarse a la DB (</w:t>
            </w:r>
            <w:r w:rsidDel="00000000" w:rsidR="00000000" w:rsidRPr="00000000">
              <w:rPr>
                <w:b w:val="1"/>
                <w:rtl w:val="0"/>
              </w:rPr>
              <w:t xml:space="preserve">RDBMS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Hace una pregunta a su amigo (</w:t>
            </w:r>
            <w:r w:rsidDel="00000000" w:rsidR="00000000" w:rsidRPr="00000000">
              <w:rPr>
                <w:b w:val="1"/>
                <w:rtl w:val="0"/>
              </w:rPr>
              <w:t xml:space="preserve">lenguaje español</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Hace una consulta a la DB (</w:t>
            </w:r>
            <w:r w:rsidDel="00000000" w:rsidR="00000000" w:rsidRPr="00000000">
              <w:rPr>
                <w:b w:val="1"/>
                <w:rtl w:val="0"/>
              </w:rPr>
              <w:t xml:space="preserve">SQL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Respuesta del amigo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Respuesta de la BD (</w:t>
            </w:r>
            <w:r w:rsidDel="00000000" w:rsidR="00000000" w:rsidRPr="00000000">
              <w:rPr>
                <w:b w:val="1"/>
                <w:rtl w:val="0"/>
              </w:rPr>
              <w:t xml:space="preserve">datos</w:t>
            </w:r>
            <w:r w:rsidDel="00000000" w:rsidR="00000000" w:rsidRPr="00000000">
              <w:rPr>
                <w:rtl w:val="0"/>
              </w:rPr>
              <w:t xml:space="preserve">)</w:t>
            </w:r>
          </w:p>
        </w:tc>
      </w:tr>
    </w:tbl>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pStyle w:val="Heading2"/>
        <w:spacing w:after="240" w:before="240" w:lineRule="auto"/>
        <w:rPr/>
      </w:pPr>
      <w:bookmarkStart w:colFirst="0" w:colLast="0" w:name="_heading=h.z337ya" w:id="18"/>
      <w:bookmarkEnd w:id="18"/>
      <w:r w:rsidDel="00000000" w:rsidR="00000000" w:rsidRPr="00000000">
        <w:rPr>
          <w:rtl w:val="0"/>
        </w:rPr>
        <w:t xml:space="preserve">Sentencias SQL</w:t>
      </w:r>
    </w:p>
    <w:p w:rsidR="00000000" w:rsidDel="00000000" w:rsidP="00000000" w:rsidRDefault="00000000" w:rsidRPr="00000000" w14:paraId="0000005D">
      <w:pPr>
        <w:pStyle w:val="Heading3"/>
        <w:rPr/>
      </w:pPr>
      <w:bookmarkStart w:colFirst="0" w:colLast="0" w:name="_heading=h.3j2qqm3" w:id="19"/>
      <w:bookmarkEnd w:id="19"/>
      <w:r w:rsidDel="00000000" w:rsidR="00000000" w:rsidRPr="00000000">
        <w:rPr>
          <w:rtl w:val="0"/>
        </w:rPr>
        <w:t xml:space="preserve">Data Manipulation Language (DML)</w:t>
      </w:r>
    </w:p>
    <w:p w:rsidR="00000000" w:rsidDel="00000000" w:rsidP="00000000" w:rsidRDefault="00000000" w:rsidRPr="00000000" w14:paraId="0000005E">
      <w:pPr>
        <w:rPr/>
      </w:pPr>
      <w:r w:rsidDel="00000000" w:rsidR="00000000" w:rsidRPr="00000000">
        <w:rPr>
          <w:rtl w:val="0"/>
        </w:rPr>
        <w:t xml:space="preserve">Se utiliza para modificar los datos de las tablas introduciendo nuevas filas, cambiando o eliminando las filas existentes.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Las sentencias más conocidas son:</w:t>
      </w:r>
    </w:p>
    <w:p w:rsidR="00000000" w:rsidDel="00000000" w:rsidP="00000000" w:rsidRDefault="00000000" w:rsidRPr="00000000" w14:paraId="00000061">
      <w:pPr>
        <w:numPr>
          <w:ilvl w:val="0"/>
          <w:numId w:val="2"/>
        </w:numPr>
        <w:ind w:left="720" w:hanging="360"/>
        <w:rPr>
          <w:u w:val="none"/>
        </w:rPr>
      </w:pPr>
      <w:r w:rsidDel="00000000" w:rsidR="00000000" w:rsidRPr="00000000">
        <w:rPr>
          <w:rtl w:val="0"/>
        </w:rPr>
        <w:t xml:space="preserve">INSERT</w:t>
      </w:r>
      <w:r w:rsidDel="00000000" w:rsidR="00000000" w:rsidRPr="00000000">
        <w:rPr>
          <w:rtl w:val="0"/>
        </w:rPr>
      </w:r>
    </w:p>
    <w:p w:rsidR="00000000" w:rsidDel="00000000" w:rsidP="00000000" w:rsidRDefault="00000000" w:rsidRPr="00000000" w14:paraId="00000062">
      <w:pPr>
        <w:numPr>
          <w:ilvl w:val="0"/>
          <w:numId w:val="2"/>
        </w:numPr>
        <w:ind w:left="720" w:hanging="360"/>
        <w:rPr>
          <w:u w:val="none"/>
        </w:rPr>
      </w:pPr>
      <w:r w:rsidDel="00000000" w:rsidR="00000000" w:rsidRPr="00000000">
        <w:rPr>
          <w:rtl w:val="0"/>
        </w:rPr>
        <w:t xml:space="preserve">UPDATE</w:t>
      </w:r>
      <w:r w:rsidDel="00000000" w:rsidR="00000000" w:rsidRPr="00000000">
        <w:rPr>
          <w:rtl w:val="0"/>
        </w:rPr>
      </w:r>
    </w:p>
    <w:p w:rsidR="00000000" w:rsidDel="00000000" w:rsidP="00000000" w:rsidRDefault="00000000" w:rsidRPr="00000000" w14:paraId="00000063">
      <w:pPr>
        <w:numPr>
          <w:ilvl w:val="0"/>
          <w:numId w:val="2"/>
        </w:numPr>
        <w:ind w:left="720" w:hanging="360"/>
        <w:rPr>
          <w:u w:val="none"/>
        </w:rPr>
      </w:pPr>
      <w:r w:rsidDel="00000000" w:rsidR="00000000" w:rsidRPr="00000000">
        <w:rPr>
          <w:rtl w:val="0"/>
        </w:rPr>
        <w:t xml:space="preserve">DELETE</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rPr/>
      </w:pPr>
      <w:bookmarkStart w:colFirst="0" w:colLast="0" w:name="_heading=h.1y810tw" w:id="20"/>
      <w:bookmarkEnd w:id="20"/>
      <w:r w:rsidDel="00000000" w:rsidR="00000000" w:rsidRPr="00000000">
        <w:rPr>
          <w:rtl w:val="0"/>
        </w:rPr>
        <w:t xml:space="preserve">Data Definition Language (DDL)</w:t>
      </w:r>
    </w:p>
    <w:p w:rsidR="00000000" w:rsidDel="00000000" w:rsidP="00000000" w:rsidRDefault="00000000" w:rsidRPr="00000000" w14:paraId="00000066">
      <w:pPr>
        <w:rPr/>
      </w:pPr>
      <w:r w:rsidDel="00000000" w:rsidR="00000000" w:rsidRPr="00000000">
        <w:rPr>
          <w:rtl w:val="0"/>
        </w:rPr>
        <w:t xml:space="preserve">Crean, cambian y eliminan las estructuras de datos de la base de datos,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Las sentencias más conocidas son:</w:t>
      </w:r>
    </w:p>
    <w:p w:rsidR="00000000" w:rsidDel="00000000" w:rsidP="00000000" w:rsidRDefault="00000000" w:rsidRPr="00000000" w14:paraId="00000069">
      <w:pPr>
        <w:numPr>
          <w:ilvl w:val="0"/>
          <w:numId w:val="2"/>
        </w:numPr>
        <w:ind w:left="720" w:hanging="360"/>
        <w:rPr/>
      </w:pPr>
      <w:r w:rsidDel="00000000" w:rsidR="00000000" w:rsidRPr="00000000">
        <w:rPr>
          <w:rtl w:val="0"/>
        </w:rPr>
        <w:t xml:space="preserve">CREATE</w:t>
      </w:r>
    </w:p>
    <w:p w:rsidR="00000000" w:rsidDel="00000000" w:rsidP="00000000" w:rsidRDefault="00000000" w:rsidRPr="00000000" w14:paraId="0000006A">
      <w:pPr>
        <w:numPr>
          <w:ilvl w:val="0"/>
          <w:numId w:val="2"/>
        </w:numPr>
        <w:ind w:left="720" w:hanging="360"/>
        <w:rPr/>
      </w:pPr>
      <w:r w:rsidDel="00000000" w:rsidR="00000000" w:rsidRPr="00000000">
        <w:rPr>
          <w:rtl w:val="0"/>
        </w:rPr>
        <w:t xml:space="preserve">ALTER</w:t>
      </w:r>
    </w:p>
    <w:p w:rsidR="00000000" w:rsidDel="00000000" w:rsidP="00000000" w:rsidRDefault="00000000" w:rsidRPr="00000000" w14:paraId="0000006B">
      <w:pPr>
        <w:numPr>
          <w:ilvl w:val="0"/>
          <w:numId w:val="2"/>
        </w:numPr>
        <w:ind w:left="720" w:hanging="360"/>
        <w:rPr/>
      </w:pPr>
      <w:r w:rsidDel="00000000" w:rsidR="00000000" w:rsidRPr="00000000">
        <w:rPr>
          <w:rtl w:val="0"/>
        </w:rPr>
        <w:t xml:space="preserve">DROP</w:t>
      </w:r>
    </w:p>
    <w:p w:rsidR="00000000" w:rsidDel="00000000" w:rsidP="00000000" w:rsidRDefault="00000000" w:rsidRPr="00000000" w14:paraId="0000006C">
      <w:pPr>
        <w:numPr>
          <w:ilvl w:val="0"/>
          <w:numId w:val="2"/>
        </w:numPr>
        <w:ind w:left="720" w:hanging="360"/>
        <w:rPr>
          <w:u w:val="none"/>
        </w:rPr>
      </w:pPr>
      <w:r w:rsidDel="00000000" w:rsidR="00000000" w:rsidRPr="00000000">
        <w:rPr>
          <w:rtl w:val="0"/>
        </w:rPr>
        <w:t xml:space="preserve">RENAME</w:t>
      </w:r>
      <w:r w:rsidDel="00000000" w:rsidR="00000000" w:rsidRPr="00000000">
        <w:rPr>
          <w:rtl w:val="0"/>
        </w:rPr>
      </w:r>
    </w:p>
    <w:p w:rsidR="00000000" w:rsidDel="00000000" w:rsidP="00000000" w:rsidRDefault="00000000" w:rsidRPr="00000000" w14:paraId="0000006D">
      <w:pPr>
        <w:numPr>
          <w:ilvl w:val="0"/>
          <w:numId w:val="2"/>
        </w:numPr>
        <w:ind w:left="720" w:hanging="360"/>
        <w:rPr>
          <w:u w:val="none"/>
        </w:rPr>
      </w:pPr>
      <w:r w:rsidDel="00000000" w:rsidR="00000000" w:rsidRPr="00000000">
        <w:rPr>
          <w:rtl w:val="0"/>
        </w:rPr>
        <w:t xml:space="preserve">TRUNCATE</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rPr/>
      </w:pPr>
      <w:bookmarkStart w:colFirst="0" w:colLast="0" w:name="_heading=h.4i7ojhp" w:id="21"/>
      <w:bookmarkEnd w:id="21"/>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3"/>
        <w:rPr/>
      </w:pPr>
      <w:bookmarkStart w:colFirst="0" w:colLast="0" w:name="_heading=h.2xcytpi" w:id="22"/>
      <w:bookmarkEnd w:id="22"/>
      <w:r w:rsidDel="00000000" w:rsidR="00000000" w:rsidRPr="00000000">
        <w:rPr>
          <w:rtl w:val="0"/>
        </w:rPr>
        <w:t xml:space="preserve">Data Control Language (DDL)</w:t>
      </w:r>
    </w:p>
    <w:p w:rsidR="00000000" w:rsidDel="00000000" w:rsidP="00000000" w:rsidRDefault="00000000" w:rsidRPr="00000000" w14:paraId="00000071">
      <w:pPr>
        <w:rPr/>
      </w:pPr>
      <w:r w:rsidDel="00000000" w:rsidR="00000000" w:rsidRPr="00000000">
        <w:rPr>
          <w:rtl w:val="0"/>
        </w:rPr>
        <w:t xml:space="preserve">Se utilizan para proporcionar o eliminar los derechos de acceso a la base de datos y las estructuras de ella.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Las sentencias más conocidas son:</w:t>
      </w:r>
    </w:p>
    <w:p w:rsidR="00000000" w:rsidDel="00000000" w:rsidP="00000000" w:rsidRDefault="00000000" w:rsidRPr="00000000" w14:paraId="00000074">
      <w:pPr>
        <w:numPr>
          <w:ilvl w:val="0"/>
          <w:numId w:val="2"/>
        </w:numPr>
        <w:ind w:left="720" w:hanging="360"/>
        <w:rPr/>
      </w:pPr>
      <w:r w:rsidDel="00000000" w:rsidR="00000000" w:rsidRPr="00000000">
        <w:rPr>
          <w:rtl w:val="0"/>
        </w:rPr>
        <w:t xml:space="preserve">GRANT</w:t>
      </w:r>
    </w:p>
    <w:p w:rsidR="00000000" w:rsidDel="00000000" w:rsidP="00000000" w:rsidRDefault="00000000" w:rsidRPr="00000000" w14:paraId="00000075">
      <w:pPr>
        <w:numPr>
          <w:ilvl w:val="0"/>
          <w:numId w:val="2"/>
        </w:numPr>
        <w:ind w:left="720" w:hanging="360"/>
        <w:rPr/>
      </w:pPr>
      <w:r w:rsidDel="00000000" w:rsidR="00000000" w:rsidRPr="00000000">
        <w:rPr>
          <w:rtl w:val="0"/>
        </w:rPr>
        <w:t xml:space="preserve">REVOKE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rPr/>
      </w:pPr>
      <w:bookmarkStart w:colFirst="0" w:colLast="0" w:name="_heading=h.1ci93xb" w:id="23"/>
      <w:bookmarkEnd w:id="23"/>
      <w:r w:rsidDel="00000000" w:rsidR="00000000" w:rsidRPr="00000000">
        <w:rPr>
          <w:rtl w:val="0"/>
        </w:rPr>
        <w:t xml:space="preserve">TRANSACTIONAL Control Language (DDL)</w:t>
      </w:r>
    </w:p>
    <w:p w:rsidR="00000000" w:rsidDel="00000000" w:rsidP="00000000" w:rsidRDefault="00000000" w:rsidRPr="00000000" w14:paraId="00000078">
      <w:pPr>
        <w:rPr/>
      </w:pPr>
      <w:r w:rsidDel="00000000" w:rsidR="00000000" w:rsidRPr="00000000">
        <w:rPr>
          <w:rtl w:val="0"/>
        </w:rPr>
        <w:t xml:space="preserve">Utilizada para gestionar los cambios realizados por las sentencias DML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Las sentencias más conocidas son:</w:t>
      </w:r>
    </w:p>
    <w:p w:rsidR="00000000" w:rsidDel="00000000" w:rsidP="00000000" w:rsidRDefault="00000000" w:rsidRPr="00000000" w14:paraId="0000007B">
      <w:pPr>
        <w:numPr>
          <w:ilvl w:val="0"/>
          <w:numId w:val="2"/>
        </w:numPr>
        <w:ind w:left="720" w:hanging="360"/>
        <w:rPr/>
      </w:pPr>
      <w:r w:rsidDel="00000000" w:rsidR="00000000" w:rsidRPr="00000000">
        <w:rPr>
          <w:rtl w:val="0"/>
        </w:rPr>
        <w:t xml:space="preserve">COMMIT</w:t>
      </w:r>
    </w:p>
    <w:p w:rsidR="00000000" w:rsidDel="00000000" w:rsidP="00000000" w:rsidRDefault="00000000" w:rsidRPr="00000000" w14:paraId="0000007C">
      <w:pPr>
        <w:numPr>
          <w:ilvl w:val="0"/>
          <w:numId w:val="2"/>
        </w:numPr>
        <w:ind w:left="720" w:hanging="360"/>
        <w:rPr/>
      </w:pPr>
      <w:r w:rsidDel="00000000" w:rsidR="00000000" w:rsidRPr="00000000">
        <w:rPr>
          <w:rtl w:val="0"/>
        </w:rPr>
        <w:t xml:space="preserve">ROLLBACK</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Referencias o links adicionales:</w:t>
      </w:r>
    </w:p>
    <w:p w:rsidR="00000000" w:rsidDel="00000000" w:rsidP="00000000" w:rsidRDefault="00000000" w:rsidRPr="00000000" w14:paraId="00000080">
      <w:pPr>
        <w:jc w:val="both"/>
        <w:rPr/>
      </w:pPr>
      <w:hyperlink r:id="rId11">
        <w:r w:rsidDel="00000000" w:rsidR="00000000" w:rsidRPr="00000000">
          <w:rPr>
            <w:color w:val="1155cc"/>
            <w:u w:val="single"/>
            <w:rtl w:val="0"/>
          </w:rPr>
          <w:t xml:space="preserve">https://cloud.google.com/learn/what-is-a-relational-database</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loud.google.com/learn/what-is-a-relational-database" TargetMode="Externa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yhHSJKUxApUywn988jju5F3Ii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gAciExZFAzUnRGWEpBblBRN2p1UTctNE11UnJlYkZpMmZEO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