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bsigh9dmuq9" w:id="0"/>
      <w:bookmarkEnd w:id="0"/>
      <w:r w:rsidDel="00000000" w:rsidR="00000000" w:rsidRPr="00000000">
        <w:rPr>
          <w:b w:val="1"/>
          <w:bCs w:val="1"/>
          <w:sz w:val="48"/>
          <w:szCs w:val="48"/>
          <w:rtl w:val="0"/>
        </w:rPr>
        <w:t xml:space="preserve">Momento de Lectura Según COCOCYS</w:t>
      </w:r>
      <w:r w:rsidDel="00000000" w:rsidR="00000000" w:rsidRPr="00000000">
        <w:rPr>
          <w:b w:val="1"/>
          <w:bCs w:val="1"/>
          <w:sz w:val="46"/>
          <w:szCs w:val="46"/>
          <w:rtl w:val="0"/>
        </w:rPr>
        <w:br w:type="textWrapping"/>
        <w:t xml:space="preserve">13-1 Creación de tablas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tl w:val="0"/>
        </w:rPr>
        <w:t xml:space="preserve">En esta lección, aprenderá a:</w:t>
      </w:r>
    </w:p>
    <w:p w:rsidR="00000000" w:rsidDel="00000000" w:rsidP="00000000" w:rsidRDefault="00000000" w:rsidRPr="00000000" w14:paraId="00000004">
      <w:pPr>
        <w:numPr>
          <w:ilvl w:val="1"/>
          <w:numId w:val="9"/>
        </w:numPr>
        <w:spacing w:after="0" w:afterAutospacing="0" w:before="0" w:beforeAutospacing="0" w:lineRule="auto"/>
        <w:ind w:left="1440" w:hanging="360"/>
      </w:pPr>
      <w:r w:rsidDel="00000000" w:rsidR="00000000" w:rsidRPr="00000000">
        <w:rPr>
          <w:rtl w:val="0"/>
        </w:rPr>
        <w:t xml:space="preserve">Enumerar y clasificar los principales objetos de base de datos</w:t>
      </w:r>
    </w:p>
    <w:p w:rsidR="00000000" w:rsidDel="00000000" w:rsidP="00000000" w:rsidRDefault="00000000" w:rsidRPr="00000000" w14:paraId="00000005">
      <w:pPr>
        <w:numPr>
          <w:ilvl w:val="1"/>
          <w:numId w:val="9"/>
        </w:numPr>
        <w:spacing w:after="0" w:afterAutospacing="0" w:before="0" w:beforeAutospacing="0" w:lineRule="auto"/>
        <w:ind w:left="1440" w:hanging="360"/>
      </w:pPr>
      <w:r w:rsidDel="00000000" w:rsidR="00000000" w:rsidRPr="00000000">
        <w:rPr>
          <w:rtl w:val="0"/>
        </w:rPr>
        <w:t xml:space="preserve">Revisar la estructura de una tabla</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rtl w:val="0"/>
        </w:rPr>
        <w:t xml:space="preserve">Describir cómo la base de datos Oracle utiliza los objetos de esquema</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rtl w:val="0"/>
        </w:rPr>
        <w:t xml:space="preserve">Crear una tabla mediante el tipo de dato adecuado para cada columna</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rtl w:val="0"/>
        </w:rPr>
        <w:t xml:space="preserve">Explicar el uso de tablas externas</w:t>
      </w:r>
    </w:p>
    <w:p w:rsidR="00000000" w:rsidDel="00000000" w:rsidP="00000000" w:rsidRDefault="00000000" w:rsidRPr="00000000" w14:paraId="00000009">
      <w:pPr>
        <w:numPr>
          <w:ilvl w:val="1"/>
          <w:numId w:val="9"/>
        </w:numPr>
        <w:spacing w:after="240" w:before="0" w:beforeAutospacing="0" w:lineRule="auto"/>
        <w:ind w:left="1440" w:hanging="360"/>
      </w:pPr>
      <w:r w:rsidDel="00000000" w:rsidR="00000000" w:rsidRPr="00000000">
        <w:rPr>
          <w:rtl w:val="0"/>
        </w:rPr>
        <w:t xml:space="preserve">Consultar el diccionario de datos para obtener los nombres y otros atributos de objetos de la base de datos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0C">
      <w:pPr>
        <w:numPr>
          <w:ilvl w:val="0"/>
          <w:numId w:val="22"/>
        </w:numPr>
        <w:spacing w:after="0" w:afterAutospacing="0" w:before="240" w:lineRule="auto"/>
        <w:ind w:left="720" w:hanging="360"/>
      </w:pPr>
      <w:r w:rsidDel="00000000" w:rsidR="00000000" w:rsidRPr="00000000">
        <w:rPr>
          <w:rtl w:val="0"/>
        </w:rPr>
        <w:t xml:space="preserve">Hasta ahora, ha seleccionado, actualizado, insertado y suprimido información en las tablas existentes de una base de datos.</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Como administrador de base de datos (DBA), se espera que sepa también cómo crear tablas.</w:t>
      </w:r>
    </w:p>
    <w:p w:rsidR="00000000" w:rsidDel="00000000" w:rsidP="00000000" w:rsidRDefault="00000000" w:rsidRPr="00000000" w14:paraId="0000000E">
      <w:pPr>
        <w:numPr>
          <w:ilvl w:val="0"/>
          <w:numId w:val="22"/>
        </w:numPr>
        <w:spacing w:after="240" w:before="0" w:beforeAutospacing="0" w:lineRule="auto"/>
        <w:ind w:left="720" w:hanging="360"/>
      </w:pPr>
      <w:r w:rsidDel="00000000" w:rsidR="00000000" w:rsidRPr="00000000">
        <w:rPr>
          <w:rtl w:val="0"/>
        </w:rPr>
        <w:t xml:space="preserve">En esta lección, conocerá los objetos de base de datos que más se utilizan, cómo mirar la estructura de la tabla y cómo crear tablas nuevas.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rtl w:val="0"/>
        </w:rPr>
        <w:t xml:space="preserve">Las tablas serán pequeñas en comparación con las tablas que contienen millones de filas y cientos de columnas, pero la creación de una tabla pequeña implica las mismas sentencias SQL y sintaxis que la creación de una muy grande.</w:t>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rtl w:val="0"/>
        </w:rPr>
        <w:t xml:space="preserve">También aprenderá sobre las tablas externas, tablas que son similares en cuanto a estructura a las tablas de base de datos Oracle normales, pero las filas de datos reales se almacenan de forma externa en un archivo plano y solo se accede a ellas cuando es necesario.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15">
      <w:pPr>
        <w:numPr>
          <w:ilvl w:val="0"/>
          <w:numId w:val="29"/>
        </w:numPr>
        <w:spacing w:after="0" w:afterAutospacing="0" w:before="240" w:lineRule="auto"/>
        <w:ind w:left="720" w:hanging="360"/>
      </w:pPr>
      <w:r w:rsidDel="00000000" w:rsidR="00000000" w:rsidRPr="00000000">
        <w:rPr>
          <w:rtl w:val="0"/>
        </w:rPr>
        <w:t xml:space="preserve">Una base de datos Oracle puede contener muchos tipos distintos de objetos.</w:t>
      </w:r>
    </w:p>
    <w:p w:rsidR="00000000" w:rsidDel="00000000" w:rsidP="00000000" w:rsidRDefault="00000000" w:rsidRPr="00000000" w14:paraId="00000016">
      <w:pPr>
        <w:numPr>
          <w:ilvl w:val="0"/>
          <w:numId w:val="29"/>
        </w:numPr>
        <w:spacing w:after="240" w:before="0" w:beforeAutospacing="0" w:lineRule="auto"/>
        <w:ind w:left="720" w:hanging="360"/>
      </w:pPr>
      <w:r w:rsidDel="00000000" w:rsidR="00000000" w:rsidRPr="00000000">
        <w:rPr>
          <w:rtl w:val="0"/>
        </w:rPr>
        <w:t xml:space="preserve">En esta sección se presentan los objetos más utilizados y también se describe cómo Oracle Server utiliza la información almacenada en el diccionario de datos cuando realiza el trabajo como resultado de las sentencias SQL que emita.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19">
      <w:pPr>
        <w:numPr>
          <w:ilvl w:val="0"/>
          <w:numId w:val="19"/>
        </w:numPr>
        <w:spacing w:after="0" w:afterAutospacing="0" w:before="240" w:lineRule="auto"/>
        <w:ind w:left="720" w:hanging="360"/>
      </w:pPr>
      <w:r w:rsidDel="00000000" w:rsidR="00000000" w:rsidRPr="00000000">
        <w:rPr>
          <w:rtl w:val="0"/>
        </w:rPr>
        <w:t xml:space="preserve">Los principales tipos de objetos de base de datos son:</w:t>
      </w:r>
    </w:p>
    <w:p w:rsidR="00000000" w:rsidDel="00000000" w:rsidP="00000000" w:rsidRDefault="00000000" w:rsidRPr="00000000" w14:paraId="0000001A">
      <w:pPr>
        <w:numPr>
          <w:ilvl w:val="1"/>
          <w:numId w:val="19"/>
        </w:numPr>
        <w:spacing w:after="0" w:afterAutospacing="0" w:before="0" w:beforeAutospacing="0" w:lineRule="auto"/>
        <w:ind w:left="1440" w:hanging="360"/>
      </w:pPr>
      <w:r w:rsidDel="00000000" w:rsidR="00000000" w:rsidRPr="00000000">
        <w:rPr>
          <w:rtl w:val="0"/>
        </w:rPr>
        <w:t xml:space="preserve">Tabla</w:t>
      </w:r>
    </w:p>
    <w:p w:rsidR="00000000" w:rsidDel="00000000" w:rsidP="00000000" w:rsidRDefault="00000000" w:rsidRPr="00000000" w14:paraId="0000001B">
      <w:pPr>
        <w:numPr>
          <w:ilvl w:val="1"/>
          <w:numId w:val="19"/>
        </w:numPr>
        <w:spacing w:after="0" w:afterAutospacing="0" w:before="0" w:beforeAutospacing="0" w:lineRule="auto"/>
        <w:ind w:left="1440" w:hanging="360"/>
      </w:pPr>
      <w:r w:rsidDel="00000000" w:rsidR="00000000" w:rsidRPr="00000000">
        <w:rPr>
          <w:rtl w:val="0"/>
        </w:rPr>
        <w:t xml:space="preserve">Índice</w:t>
      </w:r>
    </w:p>
    <w:p w:rsidR="00000000" w:rsidDel="00000000" w:rsidP="00000000" w:rsidRDefault="00000000" w:rsidRPr="00000000" w14:paraId="0000001C">
      <w:pPr>
        <w:numPr>
          <w:ilvl w:val="1"/>
          <w:numId w:val="19"/>
        </w:numPr>
        <w:spacing w:after="0" w:afterAutospacing="0" w:before="0" w:beforeAutospacing="0" w:lineRule="auto"/>
        <w:ind w:left="1440" w:hanging="360"/>
      </w:pPr>
      <w:r w:rsidDel="00000000" w:rsidR="00000000" w:rsidRPr="00000000">
        <w:rPr>
          <w:rtl w:val="0"/>
        </w:rPr>
        <w:t xml:space="preserve">Restricción</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tl w:val="0"/>
        </w:rPr>
        <w:t xml:space="preserve">Vista</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tl w:val="0"/>
        </w:rPr>
        <w:t xml:space="preserve">Secuencia</w:t>
      </w:r>
    </w:p>
    <w:p w:rsidR="00000000" w:rsidDel="00000000" w:rsidP="00000000" w:rsidRDefault="00000000" w:rsidRPr="00000000" w14:paraId="0000001F">
      <w:pPr>
        <w:numPr>
          <w:ilvl w:val="1"/>
          <w:numId w:val="19"/>
        </w:numPr>
        <w:spacing w:after="0" w:afterAutospacing="0" w:before="0" w:beforeAutospacing="0" w:lineRule="auto"/>
        <w:ind w:left="1440" w:hanging="360"/>
      </w:pPr>
      <w:r w:rsidDel="00000000" w:rsidR="00000000" w:rsidRPr="00000000">
        <w:rPr>
          <w:rtl w:val="0"/>
        </w:rPr>
        <w:t xml:space="preserve">Sinónimo</w:t>
      </w:r>
    </w:p>
    <w:p w:rsidR="00000000" w:rsidDel="00000000" w:rsidP="00000000" w:rsidRDefault="00000000" w:rsidRPr="00000000" w14:paraId="00000020">
      <w:pPr>
        <w:numPr>
          <w:ilvl w:val="0"/>
          <w:numId w:val="19"/>
        </w:numPr>
        <w:spacing w:after="240" w:before="0" w:beforeAutospacing="0" w:lineRule="auto"/>
        <w:ind w:left="720" w:hanging="360"/>
      </w:pPr>
      <w:r w:rsidDel="00000000" w:rsidR="00000000" w:rsidRPr="00000000">
        <w:rPr>
          <w:rtl w:val="0"/>
        </w:rPr>
        <w:t xml:space="preserve">Algunos de estos tipos de objetos pueden existir de forma independiente y otros no pueden.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Algunos de los tipos de objetos ocupan espacio, lo que se denomina almacenamiento, en la base de datos y otros no.</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Los objetos de base de datos que ocupan mucho espacio de almacenamiento se denominan segmentos.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Las tablas y los índices son ejemplos de segmentos, ya que los valores almacenados en las columnas de cada fila ocupan mucho espacio en el disco físico.</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Las vistas, restricciones, secuencias y sinónimos también son objetos, pero el único espacio que necesitan en la base de datos está en la definición del objeto: ninguno de ellos tiene filas de datos asociadas.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29">
      <w:pPr>
        <w:numPr>
          <w:ilvl w:val="0"/>
          <w:numId w:val="23"/>
        </w:numPr>
        <w:spacing w:after="0" w:afterAutospacing="0" w:before="240" w:lineRule="auto"/>
        <w:ind w:left="720" w:hanging="360"/>
      </w:pPr>
      <w:r w:rsidDel="00000000" w:rsidR="00000000" w:rsidRPr="00000000">
        <w:rPr>
          <w:rtl w:val="0"/>
        </w:rPr>
        <w:t xml:space="preserve">La base de datos almacena las definiciones de todos los objetos de base de datos en el diccionario de datos y estas definiciones están accesibles para todos los usuarios de la base de datos, así como para la base de datos en sí.</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rtl w:val="0"/>
        </w:rPr>
        <w:t xml:space="preserve">La base de datos utiliza el diccionario de datos para todas las sentencias que emita, incluso aunque enumere los nombres de columna en lugar de utilizar "*".</w:t>
      </w:r>
    </w:p>
    <w:p w:rsidR="00000000" w:rsidDel="00000000" w:rsidP="00000000" w:rsidRDefault="00000000" w:rsidRPr="00000000" w14:paraId="0000002B">
      <w:pPr>
        <w:numPr>
          <w:ilvl w:val="0"/>
          <w:numId w:val="23"/>
        </w:numPr>
        <w:spacing w:after="240" w:before="0" w:beforeAutospacing="0" w:lineRule="auto"/>
        <w:ind w:left="720" w:hanging="360"/>
      </w:pPr>
      <w:r w:rsidDel="00000000" w:rsidR="00000000" w:rsidRPr="00000000">
        <w:rPr>
          <w:rtl w:val="0"/>
        </w:rPr>
        <w:t xml:space="preserve">Comprueba que las tablas a las que hace referencia en la sentencia existen en la base de datos, comprueba que los nombres de columna son correctos, comprueba si tiene los privilegios correctos para realizar la acción que está solicitando y, finalmente, utiliza el diccionario de datos para decidir el plan de ejecución, cómo realizará en realidad la solicitud.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Creación de Tabla</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Todos los datos de una base de datos relacional se almacenan en tablas.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Al crear una nueva tabla, utilice las siguientes reglas para los nombres de tabla y columnas: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Deben empezar por una letra</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Deben tener entre 1 y 30 caracteres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Solo deben contener A - Z, a - z, 0 - 9, _ (carácter de subrayado), $ y #</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No deben ser un duplicado de otro nombre de objeto propiedad del mismo usuario</w:t>
      </w:r>
    </w:p>
    <w:p w:rsidR="00000000" w:rsidDel="00000000" w:rsidP="00000000" w:rsidRDefault="00000000" w:rsidRPr="00000000" w14:paraId="00000034">
      <w:pPr>
        <w:numPr>
          <w:ilvl w:val="1"/>
          <w:numId w:val="2"/>
        </w:numPr>
        <w:spacing w:after="240" w:before="0" w:beforeAutospacing="0" w:lineRule="auto"/>
        <w:ind w:left="1440" w:hanging="360"/>
      </w:pPr>
      <w:r w:rsidDel="00000000" w:rsidR="00000000" w:rsidRPr="00000000">
        <w:rPr>
          <w:rtl w:val="0"/>
        </w:rPr>
        <w:t xml:space="preserve">No deben ser una palabra reservada de Oracle Server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Reglas de Nomenclatura</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Es mejor utilizar nombres descriptivos para las tablas y otros objetos de la base de datos.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Los nombres de tablas no son sensibles a mayúsculas/minúsculas.</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La creación de tablas forma parte del lenguaje de definición de datos (DDL) de SQL.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CREATE TABLE</w:t>
      </w:r>
    </w:p>
    <w:p w:rsidR="00000000" w:rsidDel="00000000" w:rsidP="00000000" w:rsidRDefault="00000000" w:rsidRPr="00000000" w14:paraId="0000003C">
      <w:pPr>
        <w:numPr>
          <w:ilvl w:val="0"/>
          <w:numId w:val="30"/>
        </w:numPr>
        <w:spacing w:after="0" w:afterAutospacing="0" w:before="240" w:lineRule="auto"/>
        <w:ind w:left="720" w:hanging="360"/>
      </w:pPr>
      <w:r w:rsidDel="00000000" w:rsidR="00000000" w:rsidRPr="00000000">
        <w:rPr>
          <w:rtl w:val="0"/>
        </w:rPr>
        <w:t xml:space="preserve">Para crear una nueva tabla, debe tener el privilegio CREATE TABLE y un área de almacenamiento para él.</w:t>
      </w:r>
    </w:p>
    <w:p w:rsidR="00000000" w:rsidDel="00000000" w:rsidP="00000000" w:rsidRDefault="00000000" w:rsidRPr="00000000" w14:paraId="0000003D">
      <w:pPr>
        <w:numPr>
          <w:ilvl w:val="0"/>
          <w:numId w:val="30"/>
        </w:numPr>
        <w:spacing w:after="0" w:afterAutospacing="0" w:before="0" w:beforeAutospacing="0" w:lineRule="auto"/>
        <w:ind w:left="720" w:hanging="360"/>
      </w:pPr>
      <w:r w:rsidDel="00000000" w:rsidR="00000000" w:rsidRPr="00000000">
        <w:rPr>
          <w:rtl w:val="0"/>
        </w:rPr>
        <w:t xml:space="preserve">Las tablas que pertenecen a otros usuarios no se incluyen en su esquema.</w:t>
      </w:r>
    </w:p>
    <w:p w:rsidR="00000000" w:rsidDel="00000000" w:rsidP="00000000" w:rsidRDefault="00000000" w:rsidRPr="00000000" w14:paraId="0000003E">
      <w:pPr>
        <w:numPr>
          <w:ilvl w:val="0"/>
          <w:numId w:val="30"/>
        </w:numPr>
        <w:spacing w:after="240" w:before="0" w:beforeAutospacing="0" w:lineRule="auto"/>
        <w:ind w:left="720" w:hanging="360"/>
      </w:pPr>
      <w:r w:rsidDel="00000000" w:rsidR="00000000" w:rsidRPr="00000000">
        <w:rPr>
          <w:rtl w:val="0"/>
        </w:rPr>
        <w:t xml:space="preserve">Si desea utilizar una tabla que no está en su esquema, utilice el nombre del propietario de la tabla como prefijo para el nombre de tabla:</w:t>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mary.students;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Sintaxis de CREATE TABLE</w:t>
      </w:r>
    </w:p>
    <w:p w:rsidR="00000000" w:rsidDel="00000000" w:rsidP="00000000" w:rsidRDefault="00000000" w:rsidRPr="00000000" w14:paraId="00000044">
      <w:pPr>
        <w:numPr>
          <w:ilvl w:val="0"/>
          <w:numId w:val="15"/>
        </w:numPr>
        <w:spacing w:after="240" w:before="240" w:lineRule="auto"/>
        <w:ind w:left="720" w:hanging="360"/>
      </w:pPr>
      <w:r w:rsidDel="00000000" w:rsidR="00000000" w:rsidRPr="00000000">
        <w:rPr>
          <w:rtl w:val="0"/>
        </w:rPr>
        <w:t xml:space="preserve">Para crear una nueva tabla, utilice los siguientes detalles de sintaxis:</w:t>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(column_name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Tablas Externas</w:t>
      </w:r>
    </w:p>
    <w:p w:rsidR="00000000" w:rsidDel="00000000" w:rsidP="00000000" w:rsidRDefault="00000000" w:rsidRPr="00000000" w14:paraId="0000004C">
      <w:pPr>
        <w:numPr>
          <w:ilvl w:val="0"/>
          <w:numId w:val="18"/>
        </w:numPr>
        <w:spacing w:after="0" w:afterAutospacing="0" w:before="240" w:lineRule="auto"/>
        <w:ind w:left="720" w:hanging="360"/>
      </w:pPr>
      <w:r w:rsidDel="00000000" w:rsidR="00000000" w:rsidRPr="00000000">
        <w:rPr>
          <w:rtl w:val="0"/>
        </w:rPr>
        <w:t xml:space="preserve">Oracle también soporta otro tipo de tabla: tabla externa.</w:t>
      </w:r>
    </w:p>
    <w:p w:rsidR="00000000" w:rsidDel="00000000" w:rsidP="00000000" w:rsidRDefault="00000000" w:rsidRPr="00000000" w14:paraId="0000004D">
      <w:pPr>
        <w:numPr>
          <w:ilvl w:val="0"/>
          <w:numId w:val="18"/>
        </w:numPr>
        <w:spacing w:after="240" w:before="0" w:beforeAutospacing="0" w:lineRule="auto"/>
        <w:ind w:left="720" w:hanging="360"/>
      </w:pPr>
      <w:r w:rsidDel="00000000" w:rsidR="00000000" w:rsidRPr="00000000">
        <w:rPr>
          <w:rtl w:val="0"/>
        </w:rPr>
        <w:t xml:space="preserve">En una tabla externa, las filas de datos no están en los archivos de la base de datos, sino que en su lugar se encuentran en un archivo plano, almacenado de forma externa a la base de datos.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Tablas Externas</w:t>
      </w:r>
    </w:p>
    <w:p w:rsidR="00000000" w:rsidDel="00000000" w:rsidP="00000000" w:rsidRDefault="00000000" w:rsidRPr="00000000" w14:paraId="00000050">
      <w:pPr>
        <w:numPr>
          <w:ilvl w:val="0"/>
          <w:numId w:val="14"/>
        </w:numPr>
        <w:spacing w:after="240" w:before="240" w:lineRule="auto"/>
        <w:ind w:left="720" w:hanging="360"/>
      </w:pPr>
      <w:r w:rsidDel="00000000" w:rsidR="00000000" w:rsidRPr="00000000">
        <w:rPr>
          <w:rtl w:val="0"/>
        </w:rPr>
        <w:t xml:space="preserve">Cuando una compañía implanta una nueva aplicación y base de datos, suele tener que importar la mayoría de los datos de los sistemas antiguos al nuevo sistema para el acceso de lectura y escritura normal, pero puede haber algunos datos que solo se tengan que acceder para lectura.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Ejemplo de Tablas Externas</w:t>
      </w:r>
    </w:p>
    <w:p w:rsidR="00000000" w:rsidDel="00000000" w:rsidP="00000000" w:rsidRDefault="00000000" w:rsidRPr="00000000" w14:paraId="0000005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emp_load</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(employee_number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CHAR(5),</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employee_dob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CHAR(15),</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employee_middle_name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CHAR(15),</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ORGANIZATION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ORACLE_LOADER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def_dir1</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DELIMITED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NEWLINE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employee_dob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CHAR(18),</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employee_middle_name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CHAR(10)</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date_format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"mm/dd/yyyy"))</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('info.dat'));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Data Dictionary</w:t>
      </w:r>
    </w:p>
    <w:p w:rsidR="00000000" w:rsidDel="00000000" w:rsidP="00000000" w:rsidRDefault="00000000" w:rsidRPr="00000000" w14:paraId="00000064">
      <w:pPr>
        <w:numPr>
          <w:ilvl w:val="0"/>
          <w:numId w:val="25"/>
        </w:numPr>
        <w:spacing w:after="240" w:before="240" w:lineRule="auto"/>
        <w:ind w:left="720" w:hanging="360"/>
      </w:pPr>
      <w:r w:rsidDel="00000000" w:rsidR="00000000" w:rsidRPr="00000000">
        <w:rPr>
          <w:rtl w:val="0"/>
        </w:rPr>
        <w:t xml:space="preserve">Existen dos tipos de tablas en una base de datos Oracle: tablas de usuario y tablas de diccionario de datos.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Data Dictionary</w:t>
      </w:r>
    </w:p>
    <w:p w:rsidR="00000000" w:rsidDel="00000000" w:rsidP="00000000" w:rsidRDefault="00000000" w:rsidRPr="00000000" w14:paraId="00000067">
      <w:pPr>
        <w:numPr>
          <w:ilvl w:val="0"/>
          <w:numId w:val="24"/>
        </w:numPr>
        <w:spacing w:after="240" w:before="240" w:lineRule="auto"/>
        <w:ind w:left="720" w:hanging="360"/>
      </w:pPr>
      <w:r w:rsidDel="00000000" w:rsidR="00000000" w:rsidRPr="00000000">
        <w:rPr>
          <w:rtl w:val="0"/>
        </w:rPr>
        <w:t xml:space="preserve">Las tablas de diccionario de datos son propiedad de un usuario de Oracle especial llamado SYS y solo se deben utilizar sentencias SELECT al trabajar con estas tablas.</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user_indexes;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user_objects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CREATE TABLE</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Diccionario de datos</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rtl w:val="0"/>
        </w:rPr>
        <w:t xml:space="preserve">Tabla</w:t>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rtl w:val="0"/>
        </w:rPr>
        <w:t xml:space="preserve">Tabla externa</w:t>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rtl w:val="0"/>
        </w:rPr>
        <w:t xml:space="preserve">Esquema</w:t>
      </w:r>
    </w:p>
    <w:p w:rsidR="00000000" w:rsidDel="00000000" w:rsidP="00000000" w:rsidRDefault="00000000" w:rsidRPr="00000000" w14:paraId="00000077">
      <w:pPr>
        <w:numPr>
          <w:ilvl w:val="1"/>
          <w:numId w:val="1"/>
        </w:numPr>
        <w:spacing w:after="240" w:before="0" w:beforeAutospacing="0" w:lineRule="auto"/>
        <w:ind w:left="1440" w:hanging="360"/>
      </w:pPr>
      <w:r w:rsidDel="00000000" w:rsidR="00000000" w:rsidRPr="00000000">
        <w:rPr>
          <w:rtl w:val="0"/>
        </w:rPr>
        <w:t xml:space="preserve">DEFAULT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rtl w:val="0"/>
        </w:rPr>
        <w:t xml:space="preserve">En esta lección, ha aprendido lo siguiente:</w:t>
      </w:r>
    </w:p>
    <w:p w:rsidR="00000000" w:rsidDel="00000000" w:rsidP="00000000" w:rsidRDefault="00000000" w:rsidRPr="00000000" w14:paraId="0000007B">
      <w:pPr>
        <w:numPr>
          <w:ilvl w:val="1"/>
          <w:numId w:val="26"/>
        </w:numPr>
        <w:spacing w:after="0" w:afterAutospacing="0" w:before="0" w:beforeAutospacing="0" w:lineRule="auto"/>
        <w:ind w:left="1440" w:hanging="360"/>
      </w:pPr>
      <w:r w:rsidDel="00000000" w:rsidR="00000000" w:rsidRPr="00000000">
        <w:rPr>
          <w:rtl w:val="0"/>
        </w:rPr>
        <w:t xml:space="preserve">Clasificación de los principales objetos de base de datos</w:t>
      </w:r>
    </w:p>
    <w:p w:rsidR="00000000" w:rsidDel="00000000" w:rsidP="00000000" w:rsidRDefault="00000000" w:rsidRPr="00000000" w14:paraId="0000007C">
      <w:pPr>
        <w:numPr>
          <w:ilvl w:val="1"/>
          <w:numId w:val="26"/>
        </w:numPr>
        <w:spacing w:after="0" w:afterAutospacing="0" w:before="0" w:beforeAutospacing="0" w:lineRule="auto"/>
        <w:ind w:left="1440" w:hanging="360"/>
      </w:pPr>
      <w:r w:rsidDel="00000000" w:rsidR="00000000" w:rsidRPr="00000000">
        <w:rPr>
          <w:rtl w:val="0"/>
        </w:rPr>
        <w:t xml:space="preserve">Revisar la estructura de una tabla</w:t>
      </w:r>
    </w:p>
    <w:p w:rsidR="00000000" w:rsidDel="00000000" w:rsidP="00000000" w:rsidRDefault="00000000" w:rsidRPr="00000000" w14:paraId="0000007D">
      <w:pPr>
        <w:numPr>
          <w:ilvl w:val="1"/>
          <w:numId w:val="26"/>
        </w:numPr>
        <w:spacing w:after="0" w:afterAutospacing="0" w:before="0" w:beforeAutospacing="0" w:lineRule="auto"/>
        <w:ind w:left="1440" w:hanging="360"/>
      </w:pPr>
      <w:r w:rsidDel="00000000" w:rsidR="00000000" w:rsidRPr="00000000">
        <w:rPr>
          <w:rtl w:val="0"/>
        </w:rPr>
        <w:t xml:space="preserve">Describir cómo se utilizan los objetos de esquema</w:t>
      </w:r>
    </w:p>
    <w:p w:rsidR="00000000" w:rsidDel="00000000" w:rsidP="00000000" w:rsidRDefault="00000000" w:rsidRPr="00000000" w14:paraId="0000007E">
      <w:pPr>
        <w:numPr>
          <w:ilvl w:val="1"/>
          <w:numId w:val="26"/>
        </w:numPr>
        <w:spacing w:after="0" w:afterAutospacing="0" w:before="0" w:beforeAutospacing="0" w:lineRule="auto"/>
        <w:ind w:left="1440" w:hanging="360"/>
      </w:pPr>
      <w:r w:rsidDel="00000000" w:rsidR="00000000" w:rsidRPr="00000000">
        <w:rPr>
          <w:rtl w:val="0"/>
        </w:rPr>
        <w:t xml:space="preserve">Crear una tabla mediante el tipo de dato adecuado para cada columna</w:t>
      </w:r>
    </w:p>
    <w:p w:rsidR="00000000" w:rsidDel="00000000" w:rsidP="00000000" w:rsidRDefault="00000000" w:rsidRPr="00000000" w14:paraId="0000007F">
      <w:pPr>
        <w:numPr>
          <w:ilvl w:val="1"/>
          <w:numId w:val="26"/>
        </w:numPr>
        <w:spacing w:after="0" w:afterAutospacing="0" w:before="0" w:beforeAutospacing="0" w:lineRule="auto"/>
        <w:ind w:left="1440" w:hanging="360"/>
      </w:pPr>
      <w:r w:rsidDel="00000000" w:rsidR="00000000" w:rsidRPr="00000000">
        <w:rPr>
          <w:rtl w:val="0"/>
        </w:rPr>
        <w:t xml:space="preserve">Explicar el uso de tablas externas</w:t>
      </w:r>
    </w:p>
    <w:p w:rsidR="00000000" w:rsidDel="00000000" w:rsidP="00000000" w:rsidRDefault="00000000" w:rsidRPr="00000000" w14:paraId="00000080">
      <w:pPr>
        <w:numPr>
          <w:ilvl w:val="1"/>
          <w:numId w:val="26"/>
        </w:numPr>
        <w:spacing w:after="240" w:before="0" w:beforeAutospacing="0" w:lineRule="auto"/>
        <w:ind w:left="1440" w:hanging="360"/>
      </w:pPr>
      <w:r w:rsidDel="00000000" w:rsidR="00000000" w:rsidRPr="00000000">
        <w:rPr>
          <w:rtl w:val="0"/>
        </w:rPr>
        <w:t xml:space="preserve">Utilizar el diccionario de datos para obtener los nombres y otros atributos de objetos de la base de datos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En esta lección, aprenderá a:</w:t>
      </w:r>
    </w:p>
    <w:p w:rsidR="00000000" w:rsidDel="00000000" w:rsidP="00000000" w:rsidRDefault="00000000" w:rsidRPr="00000000" w14:paraId="00000084">
      <w:pPr>
        <w:numPr>
          <w:ilvl w:val="1"/>
          <w:numId w:val="20"/>
        </w:numPr>
        <w:spacing w:after="0" w:afterAutospacing="0" w:before="0" w:beforeAutospacing="0" w:lineRule="auto"/>
        <w:ind w:left="1440" w:hanging="360"/>
      </w:pPr>
      <w:r w:rsidDel="00000000" w:rsidR="00000000" w:rsidRPr="00000000">
        <w:rPr>
          <w:rtl w:val="0"/>
        </w:rPr>
        <w:t xml:space="preserve">Crear una tabla utilizando los tipos de dato de columna TIMESTAMP y TIMESTAMP WITH TIME ZONE.</w:t>
      </w:r>
    </w:p>
    <w:p w:rsidR="00000000" w:rsidDel="00000000" w:rsidP="00000000" w:rsidRDefault="00000000" w:rsidRPr="00000000" w14:paraId="00000085">
      <w:pPr>
        <w:numPr>
          <w:ilvl w:val="1"/>
          <w:numId w:val="20"/>
        </w:numPr>
        <w:spacing w:after="0" w:afterAutospacing="0" w:before="0" w:beforeAutospacing="0" w:lineRule="auto"/>
        <w:ind w:left="1440" w:hanging="360"/>
      </w:pPr>
      <w:r w:rsidDel="00000000" w:rsidR="00000000" w:rsidRPr="00000000">
        <w:rPr>
          <w:rtl w:val="0"/>
        </w:rPr>
        <w:t xml:space="preserve">Crear una tabla utilizando los tipos de dato de columna INTERVAL YEAR TO MONTH e INTERVAL DAY TO SECOND.</w:t>
      </w:r>
    </w:p>
    <w:p w:rsidR="00000000" w:rsidDel="00000000" w:rsidP="00000000" w:rsidRDefault="00000000" w:rsidRPr="00000000" w14:paraId="00000086">
      <w:pPr>
        <w:numPr>
          <w:ilvl w:val="1"/>
          <w:numId w:val="20"/>
        </w:numPr>
        <w:spacing w:after="0" w:afterAutospacing="0" w:before="0" w:beforeAutospacing="0" w:lineRule="auto"/>
        <w:ind w:left="1440" w:hanging="360"/>
      </w:pPr>
      <w:r w:rsidDel="00000000" w:rsidR="00000000" w:rsidRPr="00000000">
        <w:rPr>
          <w:rtl w:val="0"/>
        </w:rPr>
        <w:t xml:space="preserve">Dar ejemplos de organizaciones y situaciones personales en las que es importante conocer a qué zona horaria se refiere un valor de fecha y hora.</w:t>
      </w:r>
    </w:p>
    <w:p w:rsidR="00000000" w:rsidDel="00000000" w:rsidP="00000000" w:rsidRDefault="00000000" w:rsidRPr="00000000" w14:paraId="00000087">
      <w:pPr>
        <w:numPr>
          <w:ilvl w:val="1"/>
          <w:numId w:val="20"/>
        </w:numPr>
        <w:spacing w:after="240" w:before="0" w:beforeAutospacing="0" w:lineRule="auto"/>
        <w:ind w:left="1440" w:hanging="360"/>
      </w:pPr>
      <w:r w:rsidDel="00000000" w:rsidR="00000000" w:rsidRPr="00000000">
        <w:rPr>
          <w:rtl w:val="0"/>
        </w:rPr>
        <w:t xml:space="preserve">Enumerar y dar un ejemplo de cada uno de los tipos de dato de número, fecha y carácter.</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8A">
      <w:pPr>
        <w:numPr>
          <w:ilvl w:val="0"/>
          <w:numId w:val="32"/>
        </w:numPr>
        <w:spacing w:after="0" w:afterAutospacing="0" w:before="240" w:lineRule="auto"/>
        <w:ind w:left="720" w:hanging="360"/>
      </w:pPr>
      <w:r w:rsidDel="00000000" w:rsidR="00000000" w:rsidRPr="00000000">
        <w:rPr>
          <w:rtl w:val="0"/>
        </w:rPr>
        <w:t xml:space="preserve">Si alguna vez viaja a otro país, descubrirá rápidamente que el dinero en su bolsillo puede no ser el de la moneda local.</w:t>
      </w:r>
    </w:p>
    <w:p w:rsidR="00000000" w:rsidDel="00000000" w:rsidP="00000000" w:rsidRDefault="00000000" w:rsidRPr="00000000" w14:paraId="0000008B">
      <w:pPr>
        <w:numPr>
          <w:ilvl w:val="0"/>
          <w:numId w:val="32"/>
        </w:numPr>
        <w:spacing w:after="0" w:afterAutospacing="0" w:before="0" w:beforeAutospacing="0" w:lineRule="auto"/>
        <w:ind w:left="720" w:hanging="360"/>
      </w:pPr>
      <w:r w:rsidDel="00000000" w:rsidR="00000000" w:rsidRPr="00000000">
        <w:rPr>
          <w:rtl w:val="0"/>
        </w:rPr>
        <w:t xml:space="preserve">Este proceso de conversión se parece mucho a tratar con tipos de dato en SQL.</w:t>
      </w:r>
    </w:p>
    <w:p w:rsidR="00000000" w:rsidDel="00000000" w:rsidP="00000000" w:rsidRDefault="00000000" w:rsidRPr="00000000" w14:paraId="0000008C">
      <w:pPr>
        <w:numPr>
          <w:ilvl w:val="0"/>
          <w:numId w:val="32"/>
        </w:numPr>
        <w:spacing w:after="0" w:afterAutospacing="0" w:before="0" w:beforeAutospacing="0" w:lineRule="auto"/>
        <w:ind w:left="720" w:hanging="360"/>
      </w:pPr>
      <w:r w:rsidDel="00000000" w:rsidR="00000000" w:rsidRPr="00000000">
        <w:rPr>
          <w:rtl w:val="0"/>
        </w:rPr>
        <w:t xml:space="preserve">Los distintos tipos de dato tienen características cuyo objetivo es almacenar de manera eficaz los datos.</w:t>
      </w:r>
    </w:p>
    <w:p w:rsidR="00000000" w:rsidDel="00000000" w:rsidP="00000000" w:rsidRDefault="00000000" w:rsidRPr="00000000" w14:paraId="0000008D">
      <w:pPr>
        <w:numPr>
          <w:ilvl w:val="0"/>
          <w:numId w:val="32"/>
        </w:numPr>
        <w:spacing w:after="240" w:before="0" w:beforeAutospacing="0" w:lineRule="auto"/>
        <w:ind w:left="720" w:hanging="360"/>
      </w:pPr>
      <w:r w:rsidDel="00000000" w:rsidR="00000000" w:rsidRPr="00000000">
        <w:rPr>
          <w:rtl w:val="0"/>
        </w:rPr>
        <w:t xml:space="preserve">En esta lección, aprenderá más sobre los tipos de dato y sus usos.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Visión General de Tipo de Dato</w:t>
      </w:r>
    </w:p>
    <w:p w:rsidR="00000000" w:rsidDel="00000000" w:rsidP="00000000" w:rsidRDefault="00000000" w:rsidRPr="00000000" w14:paraId="00000090">
      <w:pPr>
        <w:numPr>
          <w:ilvl w:val="0"/>
          <w:numId w:val="21"/>
        </w:numPr>
        <w:spacing w:after="0" w:afterAutospacing="0" w:before="240" w:lineRule="auto"/>
        <w:ind w:left="720" w:hanging="360"/>
      </w:pPr>
      <w:r w:rsidDel="00000000" w:rsidR="00000000" w:rsidRPr="00000000">
        <w:rPr>
          <w:rtl w:val="0"/>
        </w:rPr>
        <w:t xml:space="preserve">Cada valor manipulado por Oracle tiene un tipo de dato.</w:t>
      </w:r>
    </w:p>
    <w:p w:rsidR="00000000" w:rsidDel="00000000" w:rsidP="00000000" w:rsidRDefault="00000000" w:rsidRPr="00000000" w14:paraId="00000091">
      <w:pPr>
        <w:numPr>
          <w:ilvl w:val="0"/>
          <w:numId w:val="21"/>
        </w:numPr>
        <w:spacing w:after="240" w:before="0" w:beforeAutospacing="0" w:lineRule="auto"/>
        <w:ind w:left="720" w:hanging="360"/>
      </w:pPr>
      <w:r w:rsidDel="00000000" w:rsidR="00000000" w:rsidRPr="00000000">
        <w:rPr>
          <w:rtl w:val="0"/>
        </w:rPr>
        <w:t xml:space="preserve">Estas propiedades hacen que la base de datos trate los valores de un tipo de dato de forma diferente a valores de otro tipo de dato.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Tipos de Dato Comunes</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Para valores de carácter:</w:t>
      </w:r>
    </w:p>
    <w:p w:rsidR="00000000" w:rsidDel="00000000" w:rsidP="00000000" w:rsidRDefault="00000000" w:rsidRPr="00000000" w14:paraId="00000095">
      <w:pPr>
        <w:numPr>
          <w:ilvl w:val="1"/>
          <w:numId w:val="5"/>
        </w:numPr>
        <w:spacing w:after="0" w:afterAutospacing="0" w:before="0" w:beforeAutospacing="0" w:lineRule="auto"/>
        <w:ind w:left="1440" w:hanging="360"/>
      </w:pPr>
      <w:r w:rsidDel="00000000" w:rsidR="00000000" w:rsidRPr="00000000">
        <w:rPr>
          <w:rtl w:val="0"/>
        </w:rPr>
        <w:t xml:space="preserve">CHAR (tamaño fijo, máximo de 2000 caracteres)</w:t>
      </w:r>
    </w:p>
    <w:p w:rsidR="00000000" w:rsidDel="00000000" w:rsidP="00000000" w:rsidRDefault="00000000" w:rsidRPr="00000000" w14:paraId="00000096">
      <w:pPr>
        <w:numPr>
          <w:ilvl w:val="1"/>
          <w:numId w:val="5"/>
        </w:numPr>
        <w:spacing w:after="0" w:afterAutospacing="0" w:before="0" w:beforeAutospacing="0" w:lineRule="auto"/>
        <w:ind w:left="1440" w:hanging="360"/>
      </w:pPr>
      <w:r w:rsidDel="00000000" w:rsidR="00000000" w:rsidRPr="00000000">
        <w:rPr>
          <w:rtl w:val="0"/>
        </w:rPr>
        <w:t xml:space="preserve">VARCHAR2 (tamaño variable, máximo de 32,767 caracteres)</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rtl w:val="0"/>
        </w:rPr>
        <w:t xml:space="preserve">CLOB (tamaño variable, máximo de 128 terabytes)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Para valores de número:</w:t>
      </w:r>
    </w:p>
    <w:p w:rsidR="00000000" w:rsidDel="00000000" w:rsidP="00000000" w:rsidRDefault="00000000" w:rsidRPr="00000000" w14:paraId="00000099">
      <w:pPr>
        <w:numPr>
          <w:ilvl w:val="1"/>
          <w:numId w:val="5"/>
        </w:numPr>
        <w:spacing w:after="240" w:before="0" w:beforeAutospacing="0" w:lineRule="auto"/>
        <w:ind w:left="1440" w:hanging="360"/>
      </w:pPr>
      <w:r w:rsidDel="00000000" w:rsidR="00000000" w:rsidRPr="00000000">
        <w:rPr>
          <w:rtl w:val="0"/>
        </w:rPr>
        <w:t xml:space="preserve">NUMBER (tamaño variable, precisión máxima de 38 dígitos)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Tipos de Dato DATE-TIME</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tl w:val="0"/>
        </w:rPr>
        <w:t xml:space="preserve">El tipo de dato DATE almacena un valor de siglos hasta segundos enteros, pero no se pueden almacenar las fracciones de un segundo.</w:t>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rtl w:val="0"/>
        </w:rPr>
        <w:t xml:space="preserve">El tipo de dato TIMESTAMP es una extensión del tipo de dato DATE que permite fracciones de un segundo.</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TIMESTAMP…With [LOCAL] Time Zone</w:t>
      </w:r>
    </w:p>
    <w:p w:rsidR="00000000" w:rsidDel="00000000" w:rsidP="00000000" w:rsidRDefault="00000000" w:rsidRPr="00000000" w14:paraId="000000A0">
      <w:pPr>
        <w:numPr>
          <w:ilvl w:val="0"/>
          <w:numId w:val="17"/>
        </w:numPr>
        <w:spacing w:after="0" w:afterAutospacing="0" w:before="240" w:lineRule="auto"/>
        <w:ind w:left="720" w:hanging="360"/>
      </w:pPr>
      <w:r w:rsidDel="00000000" w:rsidR="00000000" w:rsidRPr="00000000">
        <w:rPr>
          <w:rtl w:val="0"/>
        </w:rPr>
        <w:t xml:space="preserve">TIMESTAMP WITH TIME ZONE almacena un valor de zona horaria como un desplazamiento de la Hora Universal Coordinada (UTC).</w:t>
      </w:r>
    </w:p>
    <w:p w:rsidR="00000000" w:rsidDel="00000000" w:rsidP="00000000" w:rsidRDefault="00000000" w:rsidRPr="00000000" w14:paraId="000000A1">
      <w:pPr>
        <w:numPr>
          <w:ilvl w:val="0"/>
          <w:numId w:val="17"/>
        </w:numPr>
        <w:spacing w:after="240" w:before="0" w:beforeAutospacing="0" w:lineRule="auto"/>
        <w:ind w:left="720" w:hanging="360"/>
      </w:pPr>
      <w:r w:rsidDel="00000000" w:rsidR="00000000" w:rsidRPr="00000000">
        <w:rPr>
          <w:rtl w:val="0"/>
        </w:rPr>
        <w:t xml:space="preserve">Ejemplo de TIMESTAMP WITH TIME ZONE:</w:t>
      </w:r>
    </w:p>
    <w:p w:rsidR="00000000" w:rsidDel="00000000" w:rsidP="00000000" w:rsidRDefault="00000000" w:rsidRPr="00000000" w14:paraId="000000A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time_ex2</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(time_with_offset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TIMESTAMP…With [LOCAL] Time Zone</w:t>
      </w:r>
    </w:p>
    <w:p w:rsidR="00000000" w:rsidDel="00000000" w:rsidP="00000000" w:rsidRDefault="00000000" w:rsidRPr="00000000" w14:paraId="000000A7">
      <w:pPr>
        <w:numPr>
          <w:ilvl w:val="0"/>
          <w:numId w:val="27"/>
        </w:numPr>
        <w:spacing w:after="240" w:before="240" w:lineRule="auto"/>
        <w:ind w:left="720" w:hanging="360"/>
      </w:pPr>
      <w:r w:rsidDel="00000000" w:rsidR="00000000" w:rsidRPr="00000000">
        <w:rPr>
          <w:rtl w:val="0"/>
        </w:rPr>
        <w:t xml:space="preserve">TIMESTAMP WITH LOCAL TIME ZONE es similar, pero con una diferencia: la hora se convierte automáticamente a la zona horaria del usuario que realiza la selección.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Tipos de Dato INTERVAL</w:t>
      </w:r>
    </w:p>
    <w:p w:rsidR="00000000" w:rsidDel="00000000" w:rsidP="00000000" w:rsidRDefault="00000000" w:rsidRPr="00000000" w14:paraId="000000AA">
      <w:pPr>
        <w:numPr>
          <w:ilvl w:val="0"/>
          <w:numId w:val="31"/>
        </w:numPr>
        <w:spacing w:after="0" w:afterAutospacing="0" w:before="240" w:lineRule="auto"/>
        <w:ind w:left="720" w:hanging="360"/>
      </w:pPr>
      <w:r w:rsidDel="00000000" w:rsidR="00000000" w:rsidRPr="00000000">
        <w:rPr>
          <w:rtl w:val="0"/>
        </w:rPr>
        <w:t xml:space="preserve">Estos almacenan el tiempo o intervalo de tiempo transcurrido entre dos valores de fecha y hora.</w:t>
      </w:r>
    </w:p>
    <w:p w:rsidR="00000000" w:rsidDel="00000000" w:rsidP="00000000" w:rsidRDefault="00000000" w:rsidRPr="00000000" w14:paraId="000000AB">
      <w:pPr>
        <w:numPr>
          <w:ilvl w:val="0"/>
          <w:numId w:val="31"/>
        </w:numPr>
        <w:spacing w:after="240" w:before="0" w:beforeAutospacing="0" w:lineRule="auto"/>
        <w:ind w:left="720" w:hanging="360"/>
      </w:pPr>
      <w:r w:rsidDel="00000000" w:rsidR="00000000" w:rsidRPr="00000000">
        <w:rPr>
          <w:rtl w:val="0"/>
        </w:rPr>
        <w:t xml:space="preserve">Ejemplo de INTERVAL YEAR TO MONTH:</w:t>
      </w:r>
    </w:p>
    <w:p w:rsidR="00000000" w:rsidDel="00000000" w:rsidP="00000000" w:rsidRDefault="00000000" w:rsidRPr="00000000" w14:paraId="000000A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time_ex4</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(loan_duration1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loan_duration2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INTERVAL DAY…TO SECOND</w:t>
      </w:r>
    </w:p>
    <w:p w:rsidR="00000000" w:rsidDel="00000000" w:rsidP="00000000" w:rsidRDefault="00000000" w:rsidRPr="00000000" w14:paraId="000000B2">
      <w:pPr>
        <w:numPr>
          <w:ilvl w:val="0"/>
          <w:numId w:val="4"/>
        </w:numPr>
        <w:spacing w:after="240" w:before="240" w:lineRule="auto"/>
        <w:ind w:left="720" w:hanging="360"/>
      </w:pPr>
      <w:r w:rsidDel="00000000" w:rsidR="00000000" w:rsidRPr="00000000">
        <w:rPr>
          <w:rtl w:val="0"/>
        </w:rPr>
        <w:t xml:space="preserve">Ejemplo de INTERVAL DAY TO SECOND:</w:t>
      </w:r>
    </w:p>
    <w:p w:rsidR="00000000" w:rsidDel="00000000" w:rsidP="00000000" w:rsidRDefault="00000000" w:rsidRPr="00000000" w14:paraId="000000B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time_ex5</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(day_duration1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day_duration2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B9">
      <w:pPr>
        <w:numPr>
          <w:ilvl w:val="0"/>
          <w:numId w:val="7"/>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BA">
      <w:pPr>
        <w:numPr>
          <w:ilvl w:val="1"/>
          <w:numId w:val="7"/>
        </w:numPr>
        <w:spacing w:after="240" w:before="0" w:beforeAutospacing="0" w:lineRule="auto"/>
        <w:ind w:left="1440" w:hanging="360"/>
      </w:pPr>
      <w:r w:rsidDel="00000000" w:rsidR="00000000" w:rsidRPr="00000000">
        <w:rPr>
          <w:rtl w:val="0"/>
        </w:rPr>
        <w:t xml:space="preserve">CLOB, BLOB, TIMESTAMP, TIMESTAMP WITH TIMEZONE, TIMESTAMP WITH LOCAL TIMEZONE, INTERVAL DAY TO SECOND, INTERVAL DAY TO MONTH.</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BD">
      <w:pPr>
        <w:numPr>
          <w:ilvl w:val="0"/>
          <w:numId w:val="28"/>
        </w:numPr>
        <w:spacing w:after="0" w:afterAutospacing="0" w:before="240" w:lineRule="auto"/>
        <w:ind w:left="720" w:hanging="360"/>
      </w:pPr>
      <w:r w:rsidDel="00000000" w:rsidR="00000000" w:rsidRPr="00000000">
        <w:rPr>
          <w:rtl w:val="0"/>
        </w:rPr>
        <w:t xml:space="preserve">En esta lección, ha aprendido lo siguiente:</w:t>
      </w:r>
    </w:p>
    <w:p w:rsidR="00000000" w:rsidDel="00000000" w:rsidP="00000000" w:rsidRDefault="00000000" w:rsidRPr="00000000" w14:paraId="000000BE">
      <w:pPr>
        <w:numPr>
          <w:ilvl w:val="1"/>
          <w:numId w:val="28"/>
        </w:numPr>
        <w:spacing w:after="0" w:afterAutospacing="0" w:before="0" w:beforeAutospacing="0" w:lineRule="auto"/>
        <w:ind w:left="1440" w:hanging="360"/>
      </w:pPr>
      <w:r w:rsidDel="00000000" w:rsidR="00000000" w:rsidRPr="00000000">
        <w:rPr>
          <w:rtl w:val="0"/>
        </w:rPr>
        <w:t xml:space="preserve">Crear una tabla utilizando los tipos de dato de columna TIMESTAMP y TIMESTAMP WITH TIME ZONE.</w:t>
      </w:r>
    </w:p>
    <w:p w:rsidR="00000000" w:rsidDel="00000000" w:rsidP="00000000" w:rsidRDefault="00000000" w:rsidRPr="00000000" w14:paraId="000000BF">
      <w:pPr>
        <w:numPr>
          <w:ilvl w:val="1"/>
          <w:numId w:val="28"/>
        </w:numPr>
        <w:spacing w:after="0" w:afterAutospacing="0" w:before="0" w:beforeAutospacing="0" w:lineRule="auto"/>
        <w:ind w:left="1440" w:hanging="360"/>
      </w:pPr>
      <w:r w:rsidDel="00000000" w:rsidR="00000000" w:rsidRPr="00000000">
        <w:rPr>
          <w:rtl w:val="0"/>
        </w:rPr>
        <w:t xml:space="preserve">Crear una tabla utilizando los tipos de dato de columna INTERVAL YEAR TO MONTH e INTERVAL DAY TO SECOND.</w:t>
      </w:r>
    </w:p>
    <w:p w:rsidR="00000000" w:rsidDel="00000000" w:rsidP="00000000" w:rsidRDefault="00000000" w:rsidRPr="00000000" w14:paraId="000000C0">
      <w:pPr>
        <w:numPr>
          <w:ilvl w:val="1"/>
          <w:numId w:val="28"/>
        </w:numPr>
        <w:spacing w:after="240" w:before="0" w:beforeAutospacing="0" w:lineRule="auto"/>
        <w:ind w:left="1440" w:hanging="360"/>
      </w:pPr>
      <w:r w:rsidDel="00000000" w:rsidR="00000000" w:rsidRPr="00000000">
        <w:rPr>
          <w:rtl w:val="0"/>
        </w:rPr>
        <w:t xml:space="preserve">Dar ejemplos de organizaciones y situaciones personales en las que es importante conocer a qué zona horaria se refiere un valor de fecha y hora.</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1bx9u05whlqr" w:id="1"/>
      <w:bookmarkEnd w:id="1"/>
      <w:r w:rsidDel="00000000" w:rsidR="00000000" w:rsidRPr="00000000">
        <w:rPr>
          <w:b w:val="1"/>
          <w:bCs w:val="1"/>
          <w:sz w:val="46"/>
          <w:szCs w:val="46"/>
          <w:rtl w:val="0"/>
        </w:rPr>
        <w:t xml:space="preserve">Modificación de una Tabla</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dnzdjujph6j" w:id="2"/>
      <w:bookmarkEnd w:id="2"/>
      <w:r w:rsidDel="00000000" w:rsidR="00000000" w:rsidRPr="00000000">
        <w:rPr>
          <w:b w:val="1"/>
          <w:bCs w:val="1"/>
          <w:sz w:val="34"/>
          <w:szCs w:val="34"/>
          <w:rtl w:val="0"/>
        </w:rPr>
        <w:t xml:space="preserve">Objetivos</w:t>
      </w:r>
    </w:p>
    <w:p w:rsidR="00000000" w:rsidDel="00000000" w:rsidP="00000000" w:rsidRDefault="00000000" w:rsidRPr="00000000" w14:paraId="000000C5">
      <w:pPr>
        <w:spacing w:after="240" w:before="240" w:lineRule="auto"/>
        <w:rPr/>
      </w:pPr>
      <w:r w:rsidDel="00000000" w:rsidR="00000000" w:rsidRPr="00000000">
        <w:rPr>
          <w:rtl w:val="0"/>
        </w:rPr>
        <w:t xml:space="preserve">En esta lección, aprenderá a:</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Explicar por qué es importante poder modificar una tabla.</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Explicar y proporcionar un ejemplo para cada una de las sentencias DDL (ALTER, DROP, RENAME y TRUNCATE) y el efecto que tiene cada una en las tablas y columnas.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Construir una consulta y ejecutar los comandos ADD, MODIFY y DROP de ALTER TABLE.</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Explicar y ejecutar FLASHBACK QUERY en una tabla.</w:t>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rtl w:val="0"/>
        </w:rPr>
        <w:t xml:space="preserve">Explicar y realizar operaciones FLASHBACK table.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rsewei5c6e5b" w:id="3"/>
      <w:bookmarkEnd w:id="3"/>
      <w:r w:rsidDel="00000000" w:rsidR="00000000" w:rsidRPr="00000000">
        <w:rPr>
          <w:b w:val="1"/>
          <w:bCs w:val="1"/>
          <w:sz w:val="34"/>
          <w:szCs w:val="34"/>
          <w:rtl w:val="0"/>
        </w:rPr>
        <w:t xml:space="preserve">Objetivo</w:t>
      </w:r>
    </w:p>
    <w:p w:rsidR="00000000" w:rsidDel="00000000" w:rsidP="00000000" w:rsidRDefault="00000000" w:rsidRPr="00000000" w14:paraId="000000CD">
      <w:pPr>
        <w:spacing w:after="240" w:before="240" w:lineRule="auto"/>
        <w:rPr/>
      </w:pPr>
      <w:r w:rsidDel="00000000" w:rsidR="00000000" w:rsidRPr="00000000">
        <w:rPr>
          <w:rtl w:val="0"/>
        </w:rPr>
        <w:t xml:space="preserve">"Recuerde la frase 'No hay nada permanente excepto el cambio'". Las bases de datos son entidades dinámicas, y a lo largo del tiempo, probablemente necesitarán cambios en sus tablas.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ofh5bstkbrlt" w:id="4"/>
      <w:bookmarkEnd w:id="4"/>
      <w:r w:rsidDel="00000000" w:rsidR="00000000" w:rsidRPr="00000000">
        <w:rPr>
          <w:b w:val="1"/>
          <w:bCs w:val="1"/>
          <w:sz w:val="34"/>
          <w:szCs w:val="34"/>
          <w:rtl w:val="0"/>
        </w:rPr>
        <w:t xml:space="preserve">ALTER TABLE</w:t>
      </w:r>
    </w:p>
    <w:p w:rsidR="00000000" w:rsidDel="00000000" w:rsidP="00000000" w:rsidRDefault="00000000" w:rsidRPr="00000000" w14:paraId="000000D0">
      <w:pPr>
        <w:spacing w:after="240" w:before="240" w:lineRule="auto"/>
        <w:rPr/>
      </w:pPr>
      <w:r w:rsidDel="00000000" w:rsidR="00000000" w:rsidRPr="00000000">
        <w:rPr>
          <w:rtl w:val="0"/>
        </w:rPr>
        <w:t xml:space="preserve">Las sentencias ALTER TABLE se utilizan para:</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Agregar una nueva columna.</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Modificar una columna existente.</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Definir un valor DEFAULT para una columna.</w:t>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tl w:val="0"/>
        </w:rPr>
        <w:t xml:space="preserve">Borrar una columna.</w:t>
      </w:r>
    </w:p>
    <w:p w:rsidR="00000000" w:rsidDel="00000000" w:rsidP="00000000" w:rsidRDefault="00000000" w:rsidRPr="00000000" w14:paraId="000000D5">
      <w:pPr>
        <w:spacing w:after="240" w:before="240" w:lineRule="auto"/>
        <w:rPr/>
      </w:pPr>
      <w:r w:rsidDel="00000000" w:rsidR="00000000" w:rsidRPr="00000000">
        <w:rPr>
          <w:rtl w:val="0"/>
        </w:rPr>
        <w:t xml:space="preserve">Una columna recién agregada siempre se convierte en la última columna de la tabla. Además, si una tabla ya tiene filas de datos y agrega una nueva columna, la nueva columna inicialmente será nula para todas las filas ya existentes.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e32agj1ig5m4" w:id="5"/>
      <w:bookmarkEnd w:id="5"/>
      <w:r w:rsidDel="00000000" w:rsidR="00000000" w:rsidRPr="00000000">
        <w:rPr>
          <w:b w:val="1"/>
          <w:bCs w:val="1"/>
          <w:sz w:val="34"/>
          <w:szCs w:val="34"/>
          <w:rtl w:val="0"/>
        </w:rPr>
        <w:t xml:space="preserve">Ejemplos de ALTER TABLE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Adición de una Columna:</w:t>
      </w:r>
    </w:p>
    <w:p w:rsidR="00000000" w:rsidDel="00000000" w:rsidP="00000000" w:rsidRDefault="00000000" w:rsidRPr="00000000" w14:paraId="000000D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my_cd_collection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SYSDATE);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Modificación de una Columna:</w:t>
      </w:r>
    </w:p>
    <w:p w:rsidR="00000000" w:rsidDel="00000000" w:rsidP="00000000" w:rsidRDefault="00000000" w:rsidRPr="00000000" w14:paraId="000000D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mod_emp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VARCHAR2(30));</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Borrado de una Columna:</w:t>
      </w:r>
    </w:p>
    <w:p w:rsidR="00000000" w:rsidDel="00000000" w:rsidP="00000000" w:rsidRDefault="00000000" w:rsidRPr="00000000" w14:paraId="000000E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my_cd_collection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release_date;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rh3ijmxudhqn" w:id="6"/>
      <w:bookmarkEnd w:id="6"/>
      <w:r w:rsidDel="00000000" w:rsidR="00000000" w:rsidRPr="00000000">
        <w:rPr>
          <w:b w:val="1"/>
          <w:bCs w:val="1"/>
          <w:sz w:val="34"/>
          <w:szCs w:val="34"/>
          <w:rtl w:val="0"/>
        </w:rPr>
        <w:t xml:space="preserve">SET UNUSED para Columnas</w:t>
      </w:r>
    </w:p>
    <w:p w:rsidR="00000000" w:rsidDel="00000000" w:rsidP="00000000" w:rsidRDefault="00000000" w:rsidRPr="00000000" w14:paraId="000000E5">
      <w:pPr>
        <w:spacing w:after="240" w:before="240" w:lineRule="auto"/>
        <w:rPr/>
      </w:pPr>
      <w:r w:rsidDel="00000000" w:rsidR="00000000" w:rsidRPr="00000000">
        <w:rPr>
          <w:rtl w:val="0"/>
        </w:rPr>
        <w:t xml:space="preserve">Borrar una columna de una tabla grande puede llevar mucho tiempo. Una alternativa más rápida es marcar la columna como no utilizable utilizando la sentencia </w:t>
      </w:r>
      <w:r w:rsidDel="00000000" w:rsidR="00000000" w:rsidRPr="00000000">
        <w:rPr>
          <w:rFonts w:ascii="Roboto Mono" w:cs="Roboto Mono" w:eastAsia="Roboto Mono" w:hAnsi="Roboto Mono"/>
          <w:color w:val="188038"/>
          <w:rtl w:val="0"/>
        </w:rPr>
        <w:t xml:space="preserve">SET UNUSED</w:t>
      </w:r>
      <w:r w:rsidDel="00000000" w:rsidR="00000000" w:rsidRPr="00000000">
        <w:rPr>
          <w:rtl w:val="0"/>
        </w:rPr>
        <w:t xml:space="preserve">. Los valores de columna permanecen en la base de datos, pero no se puede acceder a ellos de ninguna forma.</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ak0e42hk7ylt" w:id="7"/>
      <w:bookmarkEnd w:id="7"/>
      <w:r w:rsidDel="00000000" w:rsidR="00000000" w:rsidRPr="00000000">
        <w:rPr>
          <w:b w:val="1"/>
          <w:bCs w:val="1"/>
          <w:sz w:val="34"/>
          <w:szCs w:val="34"/>
          <w:rtl w:val="0"/>
        </w:rPr>
        <w:t xml:space="preserve">DROP TABLE</w:t>
      </w:r>
    </w:p>
    <w:p w:rsidR="00000000" w:rsidDel="00000000" w:rsidP="00000000" w:rsidRDefault="00000000" w:rsidRPr="00000000" w14:paraId="000000E8">
      <w:pPr>
        <w:spacing w:after="240" w:before="240" w:lineRule="auto"/>
        <w:rPr/>
      </w:pPr>
      <w:r w:rsidDel="00000000" w:rsidR="00000000" w:rsidRPr="00000000">
        <w:rPr>
          <w:rtl w:val="0"/>
        </w:rPr>
        <w:t xml:space="preserve">La sentencia DROP TABLE elimina la definición de una tabla de Oracle. La base de datos pierde todos los datos de la tabla y los índices asociados a los mismos. El único que puede eliminar una tabla es su creador o un usuario con el privilegio </w:t>
      </w:r>
      <w:r w:rsidDel="00000000" w:rsidR="00000000" w:rsidRPr="00000000">
        <w:rPr>
          <w:rFonts w:ascii="Roboto Mono" w:cs="Roboto Mono" w:eastAsia="Roboto Mono" w:hAnsi="Roboto Mono"/>
          <w:color w:val="188038"/>
          <w:rtl w:val="0"/>
        </w:rPr>
        <w:t xml:space="preserve">DROP ANY TABLE</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bbiyy0avuic2" w:id="8"/>
      <w:bookmarkEnd w:id="8"/>
      <w:r w:rsidDel="00000000" w:rsidR="00000000" w:rsidRPr="00000000">
        <w:rPr>
          <w:b w:val="1"/>
          <w:bCs w:val="1"/>
          <w:sz w:val="34"/>
          <w:szCs w:val="34"/>
          <w:rtl w:val="0"/>
        </w:rPr>
        <w:t xml:space="preserve">FLASHBACK TABLE</w:t>
      </w:r>
    </w:p>
    <w:p w:rsidR="00000000" w:rsidDel="00000000" w:rsidP="00000000" w:rsidRDefault="00000000" w:rsidRPr="00000000" w14:paraId="000000EB">
      <w:pPr>
        <w:spacing w:after="240" w:before="240" w:lineRule="auto"/>
        <w:rPr/>
      </w:pPr>
      <w:r w:rsidDel="00000000" w:rsidR="00000000" w:rsidRPr="00000000">
        <w:rPr>
          <w:rtl w:val="0"/>
        </w:rPr>
        <w:t xml:space="preserve">Si borra una tabla por error, puede recuperar esa tabla y sus datos utilizando el comando </w:t>
      </w:r>
      <w:r w:rsidDel="00000000" w:rsidR="00000000" w:rsidRPr="00000000">
        <w:rPr>
          <w:rFonts w:ascii="Roboto Mono" w:cs="Roboto Mono" w:eastAsia="Roboto Mono" w:hAnsi="Roboto Mono"/>
          <w:color w:val="188038"/>
          <w:rtl w:val="0"/>
        </w:rPr>
        <w:t xml:space="preserve">FLASHBACK TABLE</w:t>
      </w:r>
      <w:r w:rsidDel="00000000" w:rsidR="00000000" w:rsidRPr="00000000">
        <w:rPr>
          <w:rtl w:val="0"/>
        </w:rPr>
        <w:t xml:space="preserve">. Cada usuario de base de datos tiene su propia papelera de reciclaje donde se mueven los objetos borrados.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8wdi6szc6669" w:id="9"/>
      <w:bookmarkEnd w:id="9"/>
      <w:r w:rsidDel="00000000" w:rsidR="00000000" w:rsidRPr="00000000">
        <w:rPr>
          <w:b w:val="1"/>
          <w:bCs w:val="1"/>
          <w:sz w:val="34"/>
          <w:szCs w:val="34"/>
          <w:rtl w:val="0"/>
        </w:rPr>
        <w:t xml:space="preserve">RENAME</w:t>
      </w:r>
    </w:p>
    <w:p w:rsidR="00000000" w:rsidDel="00000000" w:rsidP="00000000" w:rsidRDefault="00000000" w:rsidRPr="00000000" w14:paraId="000000EE">
      <w:pPr>
        <w:spacing w:after="240" w:before="240" w:lineRule="auto"/>
        <w:rPr/>
      </w:pPr>
      <w:r w:rsidDel="00000000" w:rsidR="00000000" w:rsidRPr="00000000">
        <w:rPr>
          <w:rtl w:val="0"/>
        </w:rPr>
        <w:t xml:space="preserve">Para cambiar el nombre de una tabla, utilice la sentencia RENAME. Esto solo lo puede hacer el propietario del objeto o el DBA.</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5nyra57v8x5r" w:id="10"/>
      <w:bookmarkEnd w:id="10"/>
      <w:r w:rsidDel="00000000" w:rsidR="00000000" w:rsidRPr="00000000">
        <w:rPr>
          <w:b w:val="1"/>
          <w:bCs w:val="1"/>
          <w:sz w:val="34"/>
          <w:szCs w:val="34"/>
          <w:rtl w:val="0"/>
        </w:rPr>
        <w:t xml:space="preserve">TRUNCATE</w:t>
      </w:r>
    </w:p>
    <w:p w:rsidR="00000000" w:rsidDel="00000000" w:rsidP="00000000" w:rsidRDefault="00000000" w:rsidRPr="00000000" w14:paraId="000000F1">
      <w:pPr>
        <w:spacing w:after="240" w:before="240" w:lineRule="auto"/>
        <w:rPr/>
      </w:pPr>
      <w:r w:rsidDel="00000000" w:rsidR="00000000" w:rsidRPr="00000000">
        <w:rPr>
          <w:rtl w:val="0"/>
        </w:rPr>
        <w:t xml:space="preserve">Al truncar una tabla, se eliminan todas las filas de una tabla y se libera el espacio de almacenamiento utilizado por dicha tabla. No se puede realizar rollback de la eliminación de filas.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k8xbiilqygp2" w:id="11"/>
      <w:bookmarkEnd w:id="11"/>
      <w:r w:rsidDel="00000000" w:rsidR="00000000" w:rsidRPr="00000000">
        <w:rPr>
          <w:b w:val="1"/>
          <w:bCs w:val="1"/>
          <w:sz w:val="34"/>
          <w:szCs w:val="34"/>
          <w:rtl w:val="0"/>
        </w:rPr>
        <w:t xml:space="preserve">COMMENT ON TABLE</w:t>
      </w:r>
    </w:p>
    <w:p w:rsidR="00000000" w:rsidDel="00000000" w:rsidP="00000000" w:rsidRDefault="00000000" w:rsidRPr="00000000" w14:paraId="000000F4">
      <w:pPr>
        <w:spacing w:after="240" w:before="240" w:lineRule="auto"/>
        <w:rPr/>
      </w:pPr>
      <w:r w:rsidDel="00000000" w:rsidR="00000000" w:rsidRPr="00000000">
        <w:rPr>
          <w:rtl w:val="0"/>
        </w:rPr>
        <w:t xml:space="preserve">Puede agregar un comentario de hasta 2.000 caracteres sobre una columna, tabla o vista mediante la sentencia </w:t>
      </w:r>
      <w:r w:rsidDel="00000000" w:rsidR="00000000" w:rsidRPr="00000000">
        <w:rPr>
          <w:rFonts w:ascii="Roboto Mono" w:cs="Roboto Mono" w:eastAsia="Roboto Mono" w:hAnsi="Roboto Mono"/>
          <w:color w:val="188038"/>
          <w:rtl w:val="0"/>
        </w:rPr>
        <w:t xml:space="preserve">COMMENT ON TABLE</w:t>
      </w:r>
      <w:r w:rsidDel="00000000" w:rsidR="00000000" w:rsidRPr="00000000">
        <w:rPr>
          <w:rtl w:val="0"/>
        </w:rPr>
        <w:t xml:space="preserve">. Para ver los comentarios de la tabla en el diccionario de datos, utilice la siguiente consulta:</w:t>
      </w:r>
    </w:p>
    <w:p w:rsidR="00000000" w:rsidDel="00000000" w:rsidP="00000000" w:rsidRDefault="00000000" w:rsidRPr="00000000" w14:paraId="000000F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user_tab_comments;</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fdphewkw15cc" w:id="12"/>
      <w:bookmarkEnd w:id="12"/>
      <w:r w:rsidDel="00000000" w:rsidR="00000000" w:rsidRPr="00000000">
        <w:rPr>
          <w:b w:val="1"/>
          <w:bCs w:val="1"/>
          <w:sz w:val="34"/>
          <w:szCs w:val="34"/>
          <w:rtl w:val="0"/>
        </w:rPr>
        <w:t xml:space="preserve">FLASHBACK QUERY</w:t>
      </w:r>
    </w:p>
    <w:p w:rsidR="00000000" w:rsidDel="00000000" w:rsidP="00000000" w:rsidRDefault="00000000" w:rsidRPr="00000000" w14:paraId="000000F9">
      <w:pPr>
        <w:spacing w:after="240" w:before="240" w:lineRule="auto"/>
        <w:rPr/>
      </w:pPr>
      <w:r w:rsidDel="00000000" w:rsidR="00000000" w:rsidRPr="00000000">
        <w:rPr>
          <w:rtl w:val="0"/>
        </w:rPr>
        <w:t xml:space="preserve">La función FLASHBACK QUERY permite ver los datos de fila en momentos específicos en el tiempo, por lo que puede comparar diferentes versiones de una fila a lo largo del tiempo.</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e7x3115snf1z" w:id="13"/>
      <w:bookmarkEnd w:id="13"/>
      <w:r w:rsidDel="00000000" w:rsidR="00000000" w:rsidRPr="00000000">
        <w:rPr>
          <w:b w:val="1"/>
          <w:bCs w:val="1"/>
          <w:sz w:val="34"/>
          <w:szCs w:val="34"/>
          <w:rtl w:val="0"/>
        </w:rPr>
        <w:t xml:space="preserve">Terminología Clave</w:t>
      </w:r>
    </w:p>
    <w:p w:rsidR="00000000" w:rsidDel="00000000" w:rsidP="00000000" w:rsidRDefault="00000000" w:rsidRPr="00000000" w14:paraId="000000FC">
      <w:pPr>
        <w:numPr>
          <w:ilvl w:val="0"/>
          <w:numId w:val="13"/>
        </w:numPr>
        <w:spacing w:after="0" w:afterAutospacing="0" w:before="240" w:lineRule="auto"/>
        <w:ind w:left="720" w:hanging="360"/>
      </w:pPr>
      <w:r w:rsidDel="00000000" w:rsidR="00000000" w:rsidRPr="00000000">
        <w:rPr>
          <w:rtl w:val="0"/>
        </w:rPr>
        <w:t xml:space="preserve">ALTER TABLE (ADD, MODIFY, DROP).</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DROP TABLE.</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tl w:val="0"/>
        </w:rPr>
        <w:t xml:space="preserve">RENAME.</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tl w:val="0"/>
        </w:rPr>
        <w:t xml:space="preserve">TRUNCATE.</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FLASHBACK TABLE.</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FLASHBACK QUERY.</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SET UNUSED.</w:t>
      </w:r>
    </w:p>
    <w:p w:rsidR="00000000" w:rsidDel="00000000" w:rsidP="00000000" w:rsidRDefault="00000000" w:rsidRPr="00000000" w14:paraId="00000103">
      <w:pPr>
        <w:numPr>
          <w:ilvl w:val="0"/>
          <w:numId w:val="13"/>
        </w:numPr>
        <w:spacing w:after="240" w:before="0" w:beforeAutospacing="0" w:lineRule="auto"/>
        <w:ind w:left="720" w:hanging="360"/>
      </w:pPr>
      <w:r w:rsidDel="00000000" w:rsidR="00000000" w:rsidRPr="00000000">
        <w:rPr>
          <w:rtl w:val="0"/>
        </w:rPr>
        <w:t xml:space="preserve">COMMENT ON TABLE.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hy3ewsl800p4" w:id="14"/>
      <w:bookmarkEnd w:id="14"/>
      <w:r w:rsidDel="00000000" w:rsidR="00000000" w:rsidRPr="00000000">
        <w:rPr>
          <w:b w:val="1"/>
          <w:bCs w:val="1"/>
          <w:sz w:val="34"/>
          <w:szCs w:val="34"/>
          <w:rtl w:val="0"/>
        </w:rPr>
        <w:t xml:space="preserve">Resumen</w:t>
      </w:r>
    </w:p>
    <w:p w:rsidR="00000000" w:rsidDel="00000000" w:rsidP="00000000" w:rsidRDefault="00000000" w:rsidRPr="00000000" w14:paraId="00000106">
      <w:pPr>
        <w:spacing w:after="240" w:before="240" w:lineRule="auto"/>
        <w:rPr/>
      </w:pPr>
      <w:r w:rsidDel="00000000" w:rsidR="00000000" w:rsidRPr="00000000">
        <w:rPr>
          <w:rtl w:val="0"/>
        </w:rPr>
        <w:t xml:space="preserve">En esta lección, ha aprendido lo siguiente:</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tl w:val="0"/>
        </w:rPr>
        <w:t xml:space="preserve">Explicar por qué es importante poder modificar una tabla.</w:t>
        <w:br w:type="textWrapping"/>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Explicar y proporcionar un ejemplo para cada una de las sentencias DDL (ALTER, DROP, RENAME y TRUNCATE) y el efecto que tiene cada una en las tablas y columnas.</w:t>
        <w:br w:type="textWrapping"/>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Construir una consulta y ejecutar los comandos ADD, MODIFY y DROP de ALTER TABLE.</w:t>
        <w:br w:type="textWrapping"/>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Explicar y ejecutar FLASHBACK QUERY en una tabla.</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Explicar y realizar operaciones FLASHBACK table.</w:t>
        <w:br w:type="textWrapping"/>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Seguir los cambios en los datos a lo largo del tiempo.</w:t>
        <w:br w:type="textWrapping"/>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Explicar los motivos para utilizar TRUNCATE frente a DELETE en las tablas.</w:t>
        <w:br w:type="textWrapping"/>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Agregar comentarios a una tabla utilizando el comando COMMENT ON TABLE.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rtl w:val="0"/>
        </w:rPr>
        <w:t xml:space="preserve">Enumerar los cambios que se pueden y no se pueden realizar en una columna.</w:t>
        <w:br w:type="textWrapping"/>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rtl w:val="0"/>
        </w:rPr>
        <w:t xml:space="preserve">Explicar cuándo y por qué la sentencia SET UNUSED es ventajosa.</w:t>
        <w:br w:type="textWrapping"/>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