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11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Diseño de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DDL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tablas con diferentes tipos de datos y restricciones.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Comprender los diferentes tipos de datos disponibles en SQL y cuándo utilizarlos.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Aprender a alterar la estructura de una tabla existente.</w:t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Manipulación de datos con DML (Data Manipulation Language).</w:t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ffffff" w:space="0" w:sz="7" w:val="single"/>
              <w:bottom w:color="cccccc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Tablas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Tipos de Dato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Modificación de una Tabla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7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8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1</w:t>
      <w:br w:type="textWrapping"/>
      <w:t xml:space="preserve">Laboratorio</w:t>
    </w:r>
  </w:p>
  <w:p w:rsidR="00000000" w:rsidDel="00000000" w:rsidP="00000000" w:rsidRDefault="00000000" w:rsidRPr="00000000" w14:paraId="0000007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BD30EF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BD30E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H9R84pVgdE12YpH+jST6VSU+tQ==">CgMxLjAyCGguZ2pkZ3hzOAByITE4TkJ1TkJOZ01EbTB6NFluSjV3OUEtY1lqX3pLcV9FTA==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2024-10-19T04:06:00Z</dcterms:created>
</cp:coreProperties>
</file>