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pStyle w:val="Title"/>
        <w:keepNext w:val="0"/>
        <w:keepLines w:val="0"/>
        <w:spacing w:before="280" w:line="276" w:lineRule="auto"/>
        <w:jc w:val="left"/>
        <w:rPr/>
      </w:pPr>
      <w:bookmarkStart w:colFirst="0" w:colLast="0" w:name="_gjdgxs" w:id="1"/>
      <w:bookmarkEnd w:id="1"/>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tcnktx49kypn" w:id="2"/>
      <w:bookmarkEnd w:id="2"/>
      <w:commentRangeStart w:id="0"/>
      <w:r w:rsidDel="00000000" w:rsidR="00000000" w:rsidRPr="00000000">
        <w:rPr>
          <w:rtl w:val="0"/>
        </w:rPr>
        <w:t xml:space="preserve">AmazonDB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35</w:t>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HORAS:  40</w:t>
      </w:r>
    </w:p>
    <w:p w:rsidR="00000000" w:rsidDel="00000000" w:rsidP="00000000" w:rsidRDefault="00000000" w:rsidRPr="00000000" w14:paraId="00000010">
      <w:pPr>
        <w:spacing w:after="240" w:before="240" w:line="276" w:lineRule="auto"/>
        <w:jc w:val="center"/>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76913577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uunet50h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Resumen de Puntuaciones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rryei6t3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k5t35xr4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0lk8ydc8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8">
      <w:pPr>
        <w:spacing w:after="240" w:before="240" w:line="276" w:lineRule="auto"/>
        <w:rPr>
          <w:rFonts w:ascii="Proxima Nova" w:cs="Proxima Nova" w:eastAsia="Proxima Nova" w:hAnsi="Proxima Nova"/>
          <w:sz w:val="36"/>
          <w:szCs w:val="36"/>
        </w:rPr>
      </w:pPr>
      <w:r w:rsidDel="00000000" w:rsidR="00000000" w:rsidRPr="00000000">
        <w:rPr>
          <w:rtl w:val="0"/>
        </w:rPr>
        <w:t xml:space="preserve">El proyecto aborda la necesidad de organizar y gestionar de manera eficiente la información crítica en una empresa dedicada a la venta y distribución de productos. Mediante el diseño de una base de datos relacional cuidadosamente normalizada, se busca optimizar la administración de datos relacionados con clientes, inventarios y transacciones comerciales. Para potenciar la utilidad del sistema, se incorporan consultas avanzadas que facilitan la generación de informes detallados, apoyando así los procesos de análisis y toma de decisiones. Además, se implementan mecanismos que permiten la incorporación masiva de datos mediante archivos CSV, agilizando la actualización y mantenimiento de la base de datos.</w:t>
      </w:r>
      <w:r w:rsidDel="00000000" w:rsidR="00000000" w:rsidRPr="00000000">
        <w:rPr>
          <w:rtl w:val="0"/>
        </w:rPr>
      </w:r>
    </w:p>
    <w:p w:rsidR="00000000" w:rsidDel="00000000" w:rsidP="00000000" w:rsidRDefault="00000000" w:rsidRPr="00000000" w14:paraId="00000039">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r w:rsidDel="00000000" w:rsidR="00000000" w:rsidRPr="00000000">
        <w:rPr>
          <w:rtl w:val="0"/>
        </w:rPr>
      </w:r>
    </w:p>
    <w:p w:rsidR="00000000" w:rsidDel="00000000" w:rsidP="00000000" w:rsidRDefault="00000000" w:rsidRPr="00000000" w14:paraId="0000003A">
      <w:pPr>
        <w:widowControl w:val="0"/>
        <w:numPr>
          <w:ilvl w:val="0"/>
          <w:numId w:val="2"/>
        </w:numPr>
        <w:ind w:left="720" w:hanging="360"/>
        <w:rPr>
          <w:sz w:val="20"/>
          <w:szCs w:val="20"/>
          <w:u w:val="none"/>
        </w:rPr>
      </w:pPr>
      <w:r w:rsidDel="00000000" w:rsidR="00000000" w:rsidRPr="00000000">
        <w:rPr>
          <w:sz w:val="20"/>
          <w:szCs w:val="20"/>
          <w:rtl w:val="0"/>
        </w:rPr>
        <w:t xml:space="preserve">Aplica conceptos de la teoría relacional convirtiendo los requerimientos de funciones en tablas normalizadas con el fin de crear sistemas de almacenamiento que garanticen integridad, consistencia y eficiencia de los datos.</w:t>
      </w:r>
    </w:p>
    <w:p w:rsidR="00000000" w:rsidDel="00000000" w:rsidP="00000000" w:rsidRDefault="00000000" w:rsidRPr="00000000" w14:paraId="0000003B">
      <w:pPr>
        <w:widowControl w:val="0"/>
        <w:numPr>
          <w:ilvl w:val="0"/>
          <w:numId w:val="2"/>
        </w:numPr>
        <w:ind w:left="720" w:hanging="360"/>
        <w:rPr>
          <w:sz w:val="20"/>
          <w:szCs w:val="20"/>
          <w:u w:val="none"/>
        </w:rPr>
      </w:pPr>
      <w:r w:rsidDel="00000000" w:rsidR="00000000" w:rsidRPr="00000000">
        <w:rPr>
          <w:sz w:val="20"/>
          <w:szCs w:val="20"/>
          <w:rtl w:val="0"/>
        </w:rPr>
        <w:t xml:space="preserve">Diseña modelos de bases de datos utilizando diagramas entidad-relación y normalización para garantizar integridad, consistencia y eficiencia en el acceso a los datos</w:t>
      </w:r>
      <w:r w:rsidDel="00000000" w:rsidR="00000000" w:rsidRPr="00000000">
        <w:rPr>
          <w:rtl w:val="0"/>
        </w:rPr>
      </w:r>
    </w:p>
    <w:p w:rsidR="00000000" w:rsidDel="00000000" w:rsidP="00000000" w:rsidRDefault="00000000" w:rsidRPr="00000000" w14:paraId="0000003C">
      <w:pPr>
        <w:widowControl w:val="0"/>
        <w:numPr>
          <w:ilvl w:val="0"/>
          <w:numId w:val="2"/>
        </w:numPr>
        <w:ind w:left="720" w:hanging="360"/>
        <w:rPr>
          <w:sz w:val="20"/>
          <w:szCs w:val="20"/>
          <w:u w:val="none"/>
        </w:rPr>
      </w:pPr>
      <w:r w:rsidDel="00000000" w:rsidR="00000000" w:rsidRPr="00000000">
        <w:rPr>
          <w:sz w:val="20"/>
          <w:szCs w:val="20"/>
          <w:rtl w:val="0"/>
        </w:rPr>
        <w:t xml:space="preserve">Aplica </w:t>
        <w:tab/>
        <w:t xml:space="preserve">conceptos de la teoría relacional convirtiendo requerimientos de información en estructuras de almacenamiento para asegurar integridad, consistencia y eficiencia de los datos</w:t>
      </w:r>
      <w:r w:rsidDel="00000000" w:rsidR="00000000" w:rsidRPr="00000000">
        <w:rPr>
          <w:rtl w:val="0"/>
        </w:rPr>
      </w:r>
    </w:p>
    <w:p w:rsidR="00000000" w:rsidDel="00000000" w:rsidP="00000000" w:rsidRDefault="00000000" w:rsidRPr="00000000" w14:paraId="0000003D">
      <w:pPr>
        <w:widowControl w:val="0"/>
        <w:numPr>
          <w:ilvl w:val="0"/>
          <w:numId w:val="2"/>
        </w:numPr>
        <w:ind w:left="720" w:hanging="360"/>
        <w:rPr>
          <w:sz w:val="20"/>
          <w:szCs w:val="20"/>
          <w:u w:val="none"/>
        </w:rPr>
      </w:pPr>
      <w:r w:rsidDel="00000000" w:rsidR="00000000" w:rsidRPr="00000000">
        <w:rPr>
          <w:sz w:val="20"/>
          <w:szCs w:val="20"/>
          <w:rtl w:val="0"/>
        </w:rPr>
        <w:t xml:space="preserve">Implementa consultas SQL</w:t>
        <w:tab/>
        <w:t xml:space="preserve"> usando gestores de bases de datos relacionales como Oracle APEX para recuperar, modificar y administrar información de manera segura y eficiente</w:t>
        <w:tab/>
      </w:r>
      <w:r w:rsidDel="00000000" w:rsidR="00000000" w:rsidRPr="00000000">
        <w:rPr>
          <w:rtl w:val="0"/>
        </w:rPr>
      </w:r>
    </w:p>
    <w:p w:rsidR="00000000" w:rsidDel="00000000" w:rsidP="00000000" w:rsidRDefault="00000000" w:rsidRPr="00000000" w14:paraId="0000003E">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3F">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0">
      <w:pPr>
        <w:spacing w:after="240" w:before="240" w:line="276" w:lineRule="auto"/>
        <w:rPr/>
      </w:pPr>
      <w:r w:rsidDel="00000000" w:rsidR="00000000" w:rsidRPr="00000000">
        <w:rPr>
          <w:rtl w:val="0"/>
        </w:rPr>
        <w:t xml:space="preserve">El estudiante será capaz de diseñar, implementar y optimizar una base de datos relacional eficiente y normalizada para la gestión integral de una empresa de ventas y distribución, aplicando normas de integridad referencial y desarrollando consultas avanzadas para la generación de informes específicos, además de implementar procesos de carga masiva de datos desde archivos CSV, garantizando la integridad, consistencia y accesibilidad de la información para soportar la toma de decisiones empresariales.</w:t>
      </w:r>
    </w:p>
    <w:p w:rsidR="00000000" w:rsidDel="00000000" w:rsidP="00000000" w:rsidRDefault="00000000" w:rsidRPr="00000000" w14:paraId="00000041">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2">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3">
      <w:pPr>
        <w:numPr>
          <w:ilvl w:val="0"/>
          <w:numId w:val="3"/>
        </w:numPr>
        <w:spacing w:before="240" w:line="276" w:lineRule="auto"/>
        <w:ind w:left="720" w:hanging="360"/>
      </w:pPr>
      <w:r w:rsidDel="00000000" w:rsidR="00000000" w:rsidRPr="00000000">
        <w:rPr>
          <w:b w:val="1"/>
          <w:bCs w:val="1"/>
          <w:rtl w:val="0"/>
        </w:rPr>
        <w:t xml:space="preserve">Diseñar e implementar una base de datos relacional normalizada:</w:t>
      </w:r>
      <w:r w:rsidDel="00000000" w:rsidR="00000000" w:rsidRPr="00000000">
        <w:rPr>
          <w:rtl w:val="0"/>
        </w:rPr>
        <w:t xml:space="preserve"> Aplicar los conceptos de normalización y normas de integridad referencial para construir un modelo de datos eficiente que garantice la consistencia y optimización en la gestión de la información de clientes, productos, inventarios y ventas.</w:t>
      </w:r>
    </w:p>
    <w:p w:rsidR="00000000" w:rsidDel="00000000" w:rsidP="00000000" w:rsidRDefault="00000000" w:rsidRPr="00000000" w14:paraId="00000044">
      <w:pPr>
        <w:numPr>
          <w:ilvl w:val="0"/>
          <w:numId w:val="3"/>
        </w:numPr>
        <w:spacing w:line="276" w:lineRule="auto"/>
        <w:ind w:left="720" w:hanging="360"/>
      </w:pPr>
      <w:r w:rsidDel="00000000" w:rsidR="00000000" w:rsidRPr="00000000">
        <w:rPr>
          <w:b w:val="1"/>
          <w:bCs w:val="1"/>
          <w:rtl w:val="0"/>
        </w:rPr>
        <w:t xml:space="preserve">Desarrollar consultas avanzadas y reportes personalizados:</w:t>
      </w:r>
      <w:r w:rsidDel="00000000" w:rsidR="00000000" w:rsidRPr="00000000">
        <w:rPr>
          <w:rtl w:val="0"/>
        </w:rPr>
        <w:t xml:space="preserve"> Construir consultas SQL complejas que permitan extraer información detallada y específica, facilitando la generación de informes útiles para el análisis y la toma de decisiones empresariales</w:t>
      </w:r>
    </w:p>
    <w:p w:rsidR="00000000" w:rsidDel="00000000" w:rsidP="00000000" w:rsidRDefault="00000000" w:rsidRPr="00000000" w14:paraId="00000045">
      <w:pPr>
        <w:numPr>
          <w:ilvl w:val="0"/>
          <w:numId w:val="3"/>
        </w:numPr>
        <w:spacing w:line="276" w:lineRule="auto"/>
        <w:ind w:left="720" w:hanging="360"/>
      </w:pPr>
      <w:r w:rsidDel="00000000" w:rsidR="00000000" w:rsidRPr="00000000">
        <w:rPr>
          <w:b w:val="1"/>
          <w:bCs w:val="1"/>
          <w:rtl w:val="0"/>
        </w:rPr>
        <w:t xml:space="preserve">Implementar procesos de carga masiva de datos desde archivos CSV:</w:t>
      </w:r>
      <w:r w:rsidDel="00000000" w:rsidR="00000000" w:rsidRPr="00000000">
        <w:rPr>
          <w:rtl w:val="0"/>
        </w:rPr>
        <w:t xml:space="preserve"> Diseñar e implementar mecanismos automatizados para la importación eficiente y segura de grandes volúmenes de datos, garantizando la integridad y actualización oportuna de la base de datos.</w:t>
      </w:r>
      <w:r w:rsidDel="00000000" w:rsidR="00000000" w:rsidRPr="00000000">
        <w:rPr>
          <w:rtl w:val="0"/>
        </w:rPr>
      </w:r>
    </w:p>
    <w:p w:rsidR="00000000" w:rsidDel="00000000" w:rsidP="00000000" w:rsidRDefault="00000000" w:rsidRPr="00000000" w14:paraId="0000004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7">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8">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9">
      <w:pPr>
        <w:spacing w:after="240" w:before="240" w:line="259" w:lineRule="auto"/>
        <w:jc w:val="both"/>
        <w:rPr>
          <w:sz w:val="24"/>
          <w:szCs w:val="24"/>
        </w:rPr>
      </w:pPr>
      <w:r w:rsidDel="00000000" w:rsidR="00000000" w:rsidRPr="00000000">
        <w:rPr>
          <w:sz w:val="24"/>
          <w:szCs w:val="24"/>
          <w:rtl w:val="0"/>
        </w:rPr>
        <w:t xml:space="preserve">En el contexto de los sistemas de comercio electrónico, la gestión eficiente de datos es fundamental para garantizar el correcto funcionamiento de las operaciones de compra, venta y distribución de productos. Este proyecto tiene como objetivo el diseño y desarrollo de una </w:t>
      </w:r>
      <w:r w:rsidDel="00000000" w:rsidR="00000000" w:rsidRPr="00000000">
        <w:rPr>
          <w:b w:val="1"/>
          <w:bCs w:val="1"/>
          <w:sz w:val="24"/>
          <w:szCs w:val="24"/>
          <w:rtl w:val="0"/>
        </w:rPr>
        <w:t xml:space="preserve">base de datos relacional eficiente y normalizada</w:t>
      </w:r>
      <w:r w:rsidDel="00000000" w:rsidR="00000000" w:rsidRPr="00000000">
        <w:rPr>
          <w:sz w:val="24"/>
          <w:szCs w:val="24"/>
          <w:rtl w:val="0"/>
        </w:rPr>
        <w:t xml:space="preserve"> para un centro de ventas en línea de gran escala, similar a plataformas como </w:t>
      </w:r>
      <w:r w:rsidDel="00000000" w:rsidR="00000000" w:rsidRPr="00000000">
        <w:rPr>
          <w:b w:val="1"/>
          <w:bCs w:val="1"/>
          <w:sz w:val="24"/>
          <w:szCs w:val="24"/>
          <w:rtl w:val="0"/>
        </w:rPr>
        <w:t xml:space="preserve">Amazon o Alibaba</w:t>
      </w:r>
      <w:r w:rsidDel="00000000" w:rsidR="00000000" w:rsidRPr="00000000">
        <w:rPr>
          <w:sz w:val="24"/>
          <w:szCs w:val="24"/>
          <w:rtl w:val="0"/>
        </w:rPr>
        <w:t xml:space="preserve">.</w:t>
      </w:r>
    </w:p>
    <w:p w:rsidR="00000000" w:rsidDel="00000000" w:rsidP="00000000" w:rsidRDefault="00000000" w:rsidRPr="00000000" w14:paraId="0000004A">
      <w:pPr>
        <w:spacing w:after="240" w:before="240" w:line="259" w:lineRule="auto"/>
        <w:jc w:val="both"/>
        <w:rPr>
          <w:sz w:val="24"/>
          <w:szCs w:val="24"/>
        </w:rPr>
      </w:pPr>
      <w:r w:rsidDel="00000000" w:rsidR="00000000" w:rsidRPr="00000000">
        <w:rPr>
          <w:sz w:val="24"/>
          <w:szCs w:val="24"/>
          <w:rtl w:val="0"/>
        </w:rPr>
        <w:t xml:space="preserve">La base de datos deberá estructurarse siguiendo los principios de </w:t>
      </w:r>
      <w:r w:rsidDel="00000000" w:rsidR="00000000" w:rsidRPr="00000000">
        <w:rPr>
          <w:b w:val="1"/>
          <w:bCs w:val="1"/>
          <w:sz w:val="24"/>
          <w:szCs w:val="24"/>
          <w:rtl w:val="0"/>
        </w:rPr>
        <w:t xml:space="preserve">integridad referencial y normalización</w:t>
      </w:r>
      <w:r w:rsidDel="00000000" w:rsidR="00000000" w:rsidRPr="00000000">
        <w:rPr>
          <w:sz w:val="24"/>
          <w:szCs w:val="24"/>
          <w:rtl w:val="0"/>
        </w:rPr>
        <w:t xml:space="preserve">, permitiendo el almacenamiento y procesamiento de grandes volúmenes de información de manera óptima. Se considerarán entidades clave como </w:t>
      </w:r>
      <w:r w:rsidDel="00000000" w:rsidR="00000000" w:rsidRPr="00000000">
        <w:rPr>
          <w:b w:val="1"/>
          <w:bCs w:val="1"/>
          <w:sz w:val="24"/>
          <w:szCs w:val="24"/>
          <w:rtl w:val="0"/>
        </w:rPr>
        <w:t xml:space="preserve">usuarios, trabajadores, productos, órdenes de compra, pagos, envíos, devoluciones y traslados de productos</w:t>
      </w:r>
      <w:r w:rsidDel="00000000" w:rsidR="00000000" w:rsidRPr="00000000">
        <w:rPr>
          <w:sz w:val="24"/>
          <w:szCs w:val="24"/>
          <w:rtl w:val="0"/>
        </w:rPr>
        <w:t xml:space="preserve">, asegurando una relación coherente y escalable entre los diferentes elementos del sistema.</w:t>
      </w:r>
    </w:p>
    <w:p w:rsidR="00000000" w:rsidDel="00000000" w:rsidP="00000000" w:rsidRDefault="00000000" w:rsidRPr="00000000" w14:paraId="0000004B">
      <w:pPr>
        <w:spacing w:after="240" w:before="240" w:line="259" w:lineRule="auto"/>
        <w:jc w:val="both"/>
        <w:rPr>
          <w:sz w:val="24"/>
          <w:szCs w:val="24"/>
        </w:rPr>
      </w:pPr>
      <w:r w:rsidDel="00000000" w:rsidR="00000000" w:rsidRPr="00000000">
        <w:rPr>
          <w:sz w:val="24"/>
          <w:szCs w:val="24"/>
          <w:rtl w:val="0"/>
        </w:rPr>
        <w:t xml:space="preserve">Adicionalmente, el sistema deberá ser capaz de </w:t>
      </w:r>
      <w:r w:rsidDel="00000000" w:rsidR="00000000" w:rsidRPr="00000000">
        <w:rPr>
          <w:b w:val="1"/>
          <w:bCs w:val="1"/>
          <w:sz w:val="24"/>
          <w:szCs w:val="24"/>
          <w:rtl w:val="0"/>
        </w:rPr>
        <w:t xml:space="preserve">incorporar datos de manera automatizada</w:t>
      </w:r>
      <w:r w:rsidDel="00000000" w:rsidR="00000000" w:rsidRPr="00000000">
        <w:rPr>
          <w:sz w:val="24"/>
          <w:szCs w:val="24"/>
          <w:rtl w:val="0"/>
        </w:rPr>
        <w:t xml:space="preserve">, no solo mediante </w:t>
      </w:r>
      <w:r w:rsidDel="00000000" w:rsidR="00000000" w:rsidRPr="00000000">
        <w:rPr>
          <w:b w:val="1"/>
          <w:bCs w:val="1"/>
          <w:sz w:val="24"/>
          <w:szCs w:val="24"/>
          <w:rtl w:val="0"/>
        </w:rPr>
        <w:t xml:space="preserve">cargas masivas desde archivos CSV</w:t>
      </w:r>
      <w:r w:rsidDel="00000000" w:rsidR="00000000" w:rsidRPr="00000000">
        <w:rPr>
          <w:sz w:val="24"/>
          <w:szCs w:val="24"/>
          <w:rtl w:val="0"/>
        </w:rPr>
        <w:t xml:space="preserve">, sino también a través de una </w:t>
      </w:r>
      <w:r w:rsidDel="00000000" w:rsidR="00000000" w:rsidRPr="00000000">
        <w:rPr>
          <w:b w:val="1"/>
          <w:bCs w:val="1"/>
          <w:sz w:val="24"/>
          <w:szCs w:val="24"/>
          <w:rtl w:val="0"/>
        </w:rPr>
        <w:t xml:space="preserve">API de integración</w:t>
      </w:r>
      <w:r w:rsidDel="00000000" w:rsidR="00000000" w:rsidRPr="00000000">
        <w:rPr>
          <w:sz w:val="24"/>
          <w:szCs w:val="24"/>
          <w:rtl w:val="0"/>
        </w:rPr>
        <w:t xml:space="preserve"> que permita la comunicación con plataformas externas y facilite la actualización en tiempo real de la información.</w:t>
      </w:r>
    </w:p>
    <w:p w:rsidR="00000000" w:rsidDel="00000000" w:rsidP="00000000" w:rsidRDefault="00000000" w:rsidRPr="00000000" w14:paraId="0000004C">
      <w:pPr>
        <w:spacing w:after="240" w:before="240" w:line="259" w:lineRule="auto"/>
        <w:jc w:val="both"/>
        <w:rPr>
          <w:sz w:val="24"/>
          <w:szCs w:val="24"/>
        </w:rPr>
      </w:pPr>
      <w:r w:rsidDel="00000000" w:rsidR="00000000" w:rsidRPr="00000000">
        <w:rPr>
          <w:sz w:val="24"/>
          <w:szCs w:val="24"/>
          <w:rtl w:val="0"/>
        </w:rPr>
        <w:t xml:space="preserve">Se sabe que en un centro de ventas en línea es fundamental contar con una gestión eficiente de los usuarios, quienes interactúan en la plataforma con distintos roles. Un usuario puede ser un </w:t>
      </w:r>
      <w:r w:rsidDel="00000000" w:rsidR="00000000" w:rsidRPr="00000000">
        <w:rPr>
          <w:b w:val="1"/>
          <w:bCs w:val="1"/>
          <w:sz w:val="24"/>
          <w:szCs w:val="24"/>
          <w:rtl w:val="0"/>
        </w:rPr>
        <w:t xml:space="preserve">cliente</w:t>
      </w:r>
      <w:r w:rsidDel="00000000" w:rsidR="00000000" w:rsidRPr="00000000">
        <w:rPr>
          <w:sz w:val="24"/>
          <w:szCs w:val="24"/>
          <w:rtl w:val="0"/>
        </w:rPr>
        <w:t xml:space="preserve">, y para su identificación es necesario almacenar un identificador único, identificación nacional, nombre, apellido, correo electrónico, número de teléfono, si está activo, la fecha de registro en la plataforma y sí confirmó su correo. También debe incluir información adicional como </w:t>
      </w:r>
      <w:r w:rsidDel="00000000" w:rsidR="00000000" w:rsidRPr="00000000">
        <w:rPr>
          <w:b w:val="1"/>
          <w:bCs w:val="1"/>
          <w:sz w:val="24"/>
          <w:szCs w:val="24"/>
          <w:rtl w:val="0"/>
        </w:rPr>
        <w:t xml:space="preserve">direcciones</w:t>
      </w:r>
      <w:r w:rsidDel="00000000" w:rsidR="00000000" w:rsidRPr="00000000">
        <w:rPr>
          <w:sz w:val="24"/>
          <w:szCs w:val="24"/>
          <w:rtl w:val="0"/>
        </w:rPr>
        <w:t xml:space="preserve"> y </w:t>
      </w:r>
      <w:r w:rsidDel="00000000" w:rsidR="00000000" w:rsidRPr="00000000">
        <w:rPr>
          <w:b w:val="1"/>
          <w:bCs w:val="1"/>
          <w:sz w:val="24"/>
          <w:szCs w:val="24"/>
          <w:rtl w:val="0"/>
        </w:rPr>
        <w:t xml:space="preserve">métodos de pago</w:t>
      </w:r>
      <w:r w:rsidDel="00000000" w:rsidR="00000000" w:rsidRPr="00000000">
        <w:rPr>
          <w:sz w:val="24"/>
          <w:szCs w:val="24"/>
          <w:rtl w:val="0"/>
        </w:rPr>
        <w:t xml:space="preserve"> preferidos por motivos de personalización de la página. </w:t>
      </w:r>
    </w:p>
    <w:p w:rsidR="00000000" w:rsidDel="00000000" w:rsidP="00000000" w:rsidRDefault="00000000" w:rsidRPr="00000000" w14:paraId="0000004D">
      <w:pPr>
        <w:spacing w:after="240" w:before="240" w:line="259" w:lineRule="auto"/>
        <w:jc w:val="both"/>
        <w:rPr>
          <w:sz w:val="24"/>
          <w:szCs w:val="24"/>
        </w:rPr>
      </w:pPr>
      <w:r w:rsidDel="00000000" w:rsidR="00000000" w:rsidRPr="00000000">
        <w:rPr>
          <w:sz w:val="24"/>
          <w:szCs w:val="24"/>
          <w:rtl w:val="0"/>
        </w:rPr>
        <w:t xml:space="preserve">Para el correcto funcionamiento del sistema, también es necesario registrar a los </w:t>
      </w:r>
      <w:r w:rsidDel="00000000" w:rsidR="00000000" w:rsidRPr="00000000">
        <w:rPr>
          <w:b w:val="1"/>
          <w:bCs w:val="1"/>
          <w:sz w:val="24"/>
          <w:szCs w:val="24"/>
          <w:rtl w:val="0"/>
        </w:rPr>
        <w:t xml:space="preserve">trabajadores</w:t>
      </w:r>
      <w:r w:rsidDel="00000000" w:rsidR="00000000" w:rsidRPr="00000000">
        <w:rPr>
          <w:sz w:val="24"/>
          <w:szCs w:val="24"/>
          <w:rtl w:val="0"/>
        </w:rPr>
        <w:t xml:space="preserve"> encargados de la administración y logística de la plataforma. Cada trabajador debe contar con un identificador único, identificación nacional, nombre, apellido, cargo, </w:t>
      </w:r>
      <w:r w:rsidDel="00000000" w:rsidR="00000000" w:rsidRPr="00000000">
        <w:rPr>
          <w:b w:val="1"/>
          <w:bCs w:val="1"/>
          <w:sz w:val="24"/>
          <w:szCs w:val="24"/>
          <w:rtl w:val="0"/>
        </w:rPr>
        <w:t xml:space="preserve">departamento</w:t>
      </w:r>
      <w:r w:rsidDel="00000000" w:rsidR="00000000" w:rsidRPr="00000000">
        <w:rPr>
          <w:sz w:val="24"/>
          <w:szCs w:val="24"/>
          <w:rtl w:val="0"/>
        </w:rPr>
        <w:t xml:space="preserve"> en el que labora, número de teléfono y correo institucional. Además, los trabajadores relacionados con la logística y almacenes deben estar vinculados a una </w:t>
      </w:r>
      <w:r w:rsidDel="00000000" w:rsidR="00000000" w:rsidRPr="00000000">
        <w:rPr>
          <w:b w:val="1"/>
          <w:bCs w:val="1"/>
          <w:sz w:val="24"/>
          <w:szCs w:val="24"/>
          <w:rtl w:val="0"/>
        </w:rPr>
        <w:t xml:space="preserve">sede</w:t>
      </w:r>
      <w:r w:rsidDel="00000000" w:rsidR="00000000" w:rsidRPr="00000000">
        <w:rPr>
          <w:sz w:val="24"/>
          <w:szCs w:val="24"/>
          <w:rtl w:val="0"/>
        </w:rPr>
        <w:t xml:space="preserve"> o centro de distribución específico y si está activo.</w:t>
      </w:r>
    </w:p>
    <w:p w:rsidR="00000000" w:rsidDel="00000000" w:rsidP="00000000" w:rsidRDefault="00000000" w:rsidRPr="00000000" w14:paraId="0000004E">
      <w:pPr>
        <w:spacing w:after="240" w:before="240" w:line="259" w:lineRule="auto"/>
        <w:jc w:val="both"/>
        <w:rPr>
          <w:sz w:val="24"/>
          <w:szCs w:val="24"/>
        </w:rPr>
      </w:pPr>
      <w:r w:rsidDel="00000000" w:rsidR="00000000" w:rsidRPr="00000000">
        <w:rPr>
          <w:sz w:val="24"/>
          <w:szCs w:val="24"/>
          <w:rtl w:val="0"/>
        </w:rPr>
        <w:t xml:space="preserve">El sistema debe gestionar una amplia variedad de </w:t>
      </w:r>
      <w:r w:rsidDel="00000000" w:rsidR="00000000" w:rsidRPr="00000000">
        <w:rPr>
          <w:b w:val="1"/>
          <w:bCs w:val="1"/>
          <w:sz w:val="24"/>
          <w:szCs w:val="24"/>
          <w:rtl w:val="0"/>
        </w:rPr>
        <w:t xml:space="preserve">productos</w:t>
      </w:r>
      <w:r w:rsidDel="00000000" w:rsidR="00000000" w:rsidRPr="00000000">
        <w:rPr>
          <w:sz w:val="24"/>
          <w:szCs w:val="24"/>
          <w:rtl w:val="0"/>
        </w:rPr>
        <w:t xml:space="preserve">, los cuales requieren un control detallado. Cada producto debe contar con un identificador único, sku del producto, nombre, descripción, precio, slug, </w:t>
      </w:r>
      <w:r w:rsidDel="00000000" w:rsidR="00000000" w:rsidRPr="00000000">
        <w:rPr>
          <w:b w:val="1"/>
          <w:bCs w:val="1"/>
          <w:sz w:val="24"/>
          <w:szCs w:val="24"/>
          <w:rtl w:val="0"/>
        </w:rPr>
        <w:t xml:space="preserve">cantidad en inventario por sede/centro</w:t>
      </w:r>
      <w:r w:rsidDel="00000000" w:rsidR="00000000" w:rsidRPr="00000000">
        <w:rPr>
          <w:sz w:val="24"/>
          <w:szCs w:val="24"/>
          <w:rtl w:val="0"/>
        </w:rPr>
        <w:t xml:space="preserve"> y </w:t>
      </w:r>
      <w:r w:rsidDel="00000000" w:rsidR="00000000" w:rsidRPr="00000000">
        <w:rPr>
          <w:b w:val="1"/>
          <w:bCs w:val="1"/>
          <w:sz w:val="24"/>
          <w:szCs w:val="24"/>
          <w:rtl w:val="0"/>
        </w:rPr>
        <w:t xml:space="preserve">categoría</w:t>
      </w:r>
      <w:r w:rsidDel="00000000" w:rsidR="00000000" w:rsidRPr="00000000">
        <w:rPr>
          <w:sz w:val="24"/>
          <w:szCs w:val="24"/>
          <w:rtl w:val="0"/>
        </w:rPr>
        <w:t xml:space="preserve">. Además, se debe almacenar información sobre la disponibilidad del producto (activo o no) y una referencia a las </w:t>
      </w:r>
      <w:r w:rsidDel="00000000" w:rsidR="00000000" w:rsidRPr="00000000">
        <w:rPr>
          <w:b w:val="1"/>
          <w:bCs w:val="1"/>
          <w:sz w:val="24"/>
          <w:szCs w:val="24"/>
          <w:rtl w:val="0"/>
        </w:rPr>
        <w:t xml:space="preserve">imágenes</w:t>
      </w:r>
      <w:r w:rsidDel="00000000" w:rsidR="00000000" w:rsidRPr="00000000">
        <w:rPr>
          <w:sz w:val="24"/>
          <w:szCs w:val="24"/>
          <w:rtl w:val="0"/>
        </w:rPr>
        <w:t xml:space="preserve"> asociadas para su visualización en la tienda en línea.</w:t>
      </w:r>
    </w:p>
    <w:p w:rsidR="00000000" w:rsidDel="00000000" w:rsidP="00000000" w:rsidRDefault="00000000" w:rsidRPr="00000000" w14:paraId="0000004F">
      <w:pPr>
        <w:spacing w:after="240" w:before="240" w:line="259" w:lineRule="auto"/>
        <w:jc w:val="both"/>
        <w:rPr>
          <w:sz w:val="24"/>
          <w:szCs w:val="24"/>
        </w:rPr>
      </w:pPr>
      <w:r w:rsidDel="00000000" w:rsidR="00000000" w:rsidRPr="00000000">
        <w:rPr>
          <w:sz w:val="24"/>
          <w:szCs w:val="24"/>
          <w:rtl w:val="0"/>
        </w:rPr>
        <w:t xml:space="preserve">Por razones de control financiero y trazabilidad de las transacciones, se debe registrar la información de cada </w:t>
      </w:r>
      <w:r w:rsidDel="00000000" w:rsidR="00000000" w:rsidRPr="00000000">
        <w:rPr>
          <w:b w:val="1"/>
          <w:bCs w:val="1"/>
          <w:sz w:val="24"/>
          <w:szCs w:val="24"/>
          <w:rtl w:val="0"/>
        </w:rPr>
        <w:t xml:space="preserve">orden de compra</w:t>
      </w:r>
      <w:r w:rsidDel="00000000" w:rsidR="00000000" w:rsidRPr="00000000">
        <w:rPr>
          <w:sz w:val="24"/>
          <w:szCs w:val="24"/>
          <w:rtl w:val="0"/>
        </w:rPr>
        <w:t xml:space="preserve">. Una orden debe contar con un número de identificación único, la fecha de creación, el identificador del cliente que realizó la compra y la </w:t>
      </w:r>
      <w:r w:rsidDel="00000000" w:rsidR="00000000" w:rsidRPr="00000000">
        <w:rPr>
          <w:b w:val="1"/>
          <w:bCs w:val="1"/>
          <w:sz w:val="24"/>
          <w:szCs w:val="24"/>
          <w:rtl w:val="0"/>
        </w:rPr>
        <w:t xml:space="preserve">lista de productos</w:t>
      </w:r>
      <w:r w:rsidDel="00000000" w:rsidR="00000000" w:rsidRPr="00000000">
        <w:rPr>
          <w:sz w:val="24"/>
          <w:szCs w:val="24"/>
          <w:rtl w:val="0"/>
        </w:rPr>
        <w:t xml:space="preserve"> adquiridos con sus respectivas cantidades y precios unitarios.</w:t>
      </w:r>
    </w:p>
    <w:p w:rsidR="00000000" w:rsidDel="00000000" w:rsidP="00000000" w:rsidRDefault="00000000" w:rsidRPr="00000000" w14:paraId="00000050">
      <w:pPr>
        <w:spacing w:after="240" w:before="240" w:line="259" w:lineRule="auto"/>
        <w:jc w:val="both"/>
        <w:rPr>
          <w:sz w:val="24"/>
          <w:szCs w:val="24"/>
        </w:rPr>
      </w:pPr>
      <w:r w:rsidDel="00000000" w:rsidR="00000000" w:rsidRPr="00000000">
        <w:rPr>
          <w:sz w:val="24"/>
          <w:szCs w:val="24"/>
          <w:rtl w:val="0"/>
        </w:rPr>
        <w:t xml:space="preserve">Los </w:t>
      </w:r>
      <w:r w:rsidDel="00000000" w:rsidR="00000000" w:rsidRPr="00000000">
        <w:rPr>
          <w:b w:val="1"/>
          <w:bCs w:val="1"/>
          <w:sz w:val="24"/>
          <w:szCs w:val="24"/>
          <w:rtl w:val="0"/>
        </w:rPr>
        <w:t xml:space="preserve">pagos</w:t>
      </w:r>
      <w:r w:rsidDel="00000000" w:rsidR="00000000" w:rsidRPr="00000000">
        <w:rPr>
          <w:sz w:val="24"/>
          <w:szCs w:val="24"/>
          <w:rtl w:val="0"/>
        </w:rPr>
        <w:t xml:space="preserve"> son un componente esencial del sistema y deben ser gestionados de manera segura y eficiente. Cada pago debe estar vinculado a una orden de compra y debe contar con un identificador único, la fecha de la transacción, el monto total, el método de pago utilizado (tarjeta de crédito, transferencia bancaria, billetera electrónica, entre otros) y el estado del pago, que puede ser "pendiente", "aprobado" o "rechazado".</w:t>
      </w:r>
    </w:p>
    <w:p w:rsidR="00000000" w:rsidDel="00000000" w:rsidP="00000000" w:rsidRDefault="00000000" w:rsidRPr="00000000" w14:paraId="00000051">
      <w:pPr>
        <w:spacing w:after="240" w:before="240" w:line="259" w:lineRule="auto"/>
        <w:jc w:val="both"/>
        <w:rPr>
          <w:sz w:val="24"/>
          <w:szCs w:val="24"/>
        </w:rPr>
      </w:pPr>
      <w:r w:rsidDel="00000000" w:rsidR="00000000" w:rsidRPr="00000000">
        <w:rPr>
          <w:sz w:val="24"/>
          <w:szCs w:val="24"/>
          <w:rtl w:val="0"/>
        </w:rPr>
        <w:t xml:space="preserve">Para garantizar la entrega eficiente de los productos adquiridos, se debe administrar la información de los </w:t>
      </w:r>
      <w:r w:rsidDel="00000000" w:rsidR="00000000" w:rsidRPr="00000000">
        <w:rPr>
          <w:b w:val="1"/>
          <w:bCs w:val="1"/>
          <w:sz w:val="24"/>
          <w:szCs w:val="24"/>
          <w:rtl w:val="0"/>
        </w:rPr>
        <w:t xml:space="preserve">envíos</w:t>
      </w:r>
      <w:r w:rsidDel="00000000" w:rsidR="00000000" w:rsidRPr="00000000">
        <w:rPr>
          <w:sz w:val="24"/>
          <w:szCs w:val="24"/>
          <w:rtl w:val="0"/>
        </w:rPr>
        <w:t xml:space="preserve">. Cada envío debe contar con un identificador único, la fecha de despacho, el número de orden de compra asociado, la dirección de entrega, la empresa de transporte encargada, el número de seguimiento y el estado del envío, que puede ser "en tránsito", "entregado" o "devuelto".</w:t>
      </w:r>
    </w:p>
    <w:p w:rsidR="00000000" w:rsidDel="00000000" w:rsidP="00000000" w:rsidRDefault="00000000" w:rsidRPr="00000000" w14:paraId="00000052">
      <w:pPr>
        <w:spacing w:after="240" w:before="240" w:line="259" w:lineRule="auto"/>
        <w:jc w:val="both"/>
        <w:rPr>
          <w:sz w:val="24"/>
          <w:szCs w:val="24"/>
        </w:rPr>
      </w:pPr>
      <w:r w:rsidDel="00000000" w:rsidR="00000000" w:rsidRPr="00000000">
        <w:rPr>
          <w:sz w:val="24"/>
          <w:szCs w:val="24"/>
          <w:rtl w:val="0"/>
        </w:rPr>
        <w:t xml:space="preserve">En el caso de productos que no cumplen con las expectativas del cliente o presentan defectos, es necesario gestionar las </w:t>
      </w:r>
      <w:r w:rsidDel="00000000" w:rsidR="00000000" w:rsidRPr="00000000">
        <w:rPr>
          <w:b w:val="1"/>
          <w:bCs w:val="1"/>
          <w:sz w:val="24"/>
          <w:szCs w:val="24"/>
          <w:rtl w:val="0"/>
        </w:rPr>
        <w:t xml:space="preserve">devoluciones</w:t>
      </w:r>
      <w:r w:rsidDel="00000000" w:rsidR="00000000" w:rsidRPr="00000000">
        <w:rPr>
          <w:sz w:val="24"/>
          <w:szCs w:val="24"/>
          <w:rtl w:val="0"/>
        </w:rPr>
        <w:t xml:space="preserve">. Cada devolución debe estar vinculada a una orden de compra y debe contar con un identificador único, la fecha de solicitud de devolución, el motivo de la devolución, el estado del proceso (en revisión, aprobada, rechazada) y el producto.</w:t>
      </w:r>
    </w:p>
    <w:p w:rsidR="00000000" w:rsidDel="00000000" w:rsidP="00000000" w:rsidRDefault="00000000" w:rsidRPr="00000000" w14:paraId="00000053">
      <w:pPr>
        <w:spacing w:after="240" w:before="240" w:line="259" w:lineRule="auto"/>
        <w:jc w:val="both"/>
        <w:rPr>
          <w:sz w:val="24"/>
          <w:szCs w:val="24"/>
        </w:rPr>
      </w:pPr>
      <w:r w:rsidDel="00000000" w:rsidR="00000000" w:rsidRPr="00000000">
        <w:rPr>
          <w:sz w:val="24"/>
          <w:szCs w:val="24"/>
          <w:rtl w:val="0"/>
        </w:rPr>
        <w:t xml:space="preserve">Para optimizar la distribución de productos entre las distintas sedes y centros de distribución, se debe administrar los </w:t>
      </w:r>
      <w:r w:rsidDel="00000000" w:rsidR="00000000" w:rsidRPr="00000000">
        <w:rPr>
          <w:b w:val="1"/>
          <w:bCs w:val="1"/>
          <w:sz w:val="24"/>
          <w:szCs w:val="24"/>
          <w:rtl w:val="0"/>
        </w:rPr>
        <w:t xml:space="preserve">traslados internos de productos</w:t>
      </w:r>
      <w:r w:rsidDel="00000000" w:rsidR="00000000" w:rsidRPr="00000000">
        <w:rPr>
          <w:sz w:val="24"/>
          <w:szCs w:val="24"/>
          <w:rtl w:val="0"/>
        </w:rPr>
        <w:t xml:space="preserve">. Cada traslado debe contar con un identificador único, la fecha de movimiento, el almacén de origen y el almacén de destino, </w:t>
      </w:r>
      <w:r w:rsidDel="00000000" w:rsidR="00000000" w:rsidRPr="00000000">
        <w:rPr>
          <w:b w:val="1"/>
          <w:bCs w:val="1"/>
          <w:sz w:val="24"/>
          <w:szCs w:val="24"/>
          <w:rtl w:val="0"/>
        </w:rPr>
        <w:t xml:space="preserve">lista con el identificador del producto</w:t>
      </w:r>
      <w:r w:rsidDel="00000000" w:rsidR="00000000" w:rsidRPr="00000000">
        <w:rPr>
          <w:sz w:val="24"/>
          <w:szCs w:val="24"/>
          <w:rtl w:val="0"/>
        </w:rPr>
        <w:t xml:space="preserve"> trasladado, la cantidad transferida. Además, se debe registrar el estado del traslado y la fecha estimada de llegada al nuevo destino.</w:t>
      </w:r>
    </w:p>
    <w:p w:rsidR="00000000" w:rsidDel="00000000" w:rsidP="00000000" w:rsidRDefault="00000000" w:rsidRPr="00000000" w14:paraId="00000054">
      <w:pPr>
        <w:spacing w:after="240" w:before="240" w:line="259" w:lineRule="auto"/>
        <w:jc w:val="both"/>
        <w:rPr>
          <w:sz w:val="24"/>
          <w:szCs w:val="24"/>
        </w:rPr>
      </w:pPr>
      <w:r w:rsidDel="00000000" w:rsidR="00000000" w:rsidRPr="00000000">
        <w:rPr>
          <w:sz w:val="24"/>
          <w:szCs w:val="24"/>
          <w:rtl w:val="0"/>
        </w:rPr>
        <w:t xml:space="preserve">Todas las tablas que se creen tendrán que llevar los campos de fecha de creación (created_at), fecha de modificación (updated_at).</w:t>
      </w:r>
    </w:p>
    <w:p w:rsidR="00000000" w:rsidDel="00000000" w:rsidP="00000000" w:rsidRDefault="00000000" w:rsidRPr="00000000" w14:paraId="00000055">
      <w:pPr>
        <w:spacing w:after="240" w:before="240" w:line="276" w:lineRule="auto"/>
        <w:rPr>
          <w:i w:val="1"/>
          <w:iCs w:val="1"/>
        </w:rPr>
      </w:pPr>
      <w:r w:rsidDel="00000000" w:rsidR="00000000" w:rsidRPr="00000000">
        <w:rPr>
          <w:rtl w:val="0"/>
        </w:rPr>
        <w:t xml:space="preserve">Se deben realizar todos endpoints de todos los métodos (POST, GET, PATCH, DELETE) para cada tabla creada.</w:t>
      </w:r>
      <w:r w:rsidDel="00000000" w:rsidR="00000000" w:rsidRPr="00000000">
        <w:rPr>
          <w:rtl w:val="0"/>
        </w:rPr>
      </w:r>
    </w:p>
    <w:p w:rsidR="00000000" w:rsidDel="00000000" w:rsidP="00000000" w:rsidRDefault="00000000" w:rsidRPr="00000000" w14:paraId="00000056">
      <w:pPr>
        <w:pStyle w:val="Heading2"/>
        <w:spacing w:after="240" w:before="240" w:line="276" w:lineRule="auto"/>
        <w:rPr/>
      </w:pPr>
      <w:bookmarkStart w:colFirst="0" w:colLast="0" w:name="_8kvgyw4k85vw" w:id="10"/>
      <w:bookmarkEnd w:id="10"/>
      <w:r w:rsidDel="00000000" w:rsidR="00000000" w:rsidRPr="00000000">
        <w:rPr>
          <w:rtl w:val="0"/>
        </w:rPr>
        <w:t xml:space="preserve">4.4 Entregables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76" w:lineRule="auto"/>
              <w:rPr/>
            </w:pPr>
            <w:r w:rsidDel="00000000" w:rsidR="00000000" w:rsidRPr="00000000">
              <w:rPr>
                <w:b w:val="1"/>
                <w:bCs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76" w:lineRule="auto"/>
              <w:rPr/>
            </w:pPr>
            <w:r w:rsidDel="00000000" w:rsidR="00000000" w:rsidRPr="00000000">
              <w:rPr>
                <w:rtl w:val="0"/>
              </w:rPr>
              <w:t xml:space="preserve">Un documento detallado que describe el proceso de desarrollo, análisis de resultados, pruebas realizadas y conclusiones obtenidas.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rPr/>
      </w:pPr>
      <w:bookmarkStart w:colFirst="0" w:colLast="0" w:name="_3rdcrjn" w:id="11"/>
      <w:bookmarkEnd w:id="11"/>
      <w:r w:rsidDel="00000000" w:rsidR="00000000" w:rsidRPr="00000000">
        <w:rPr>
          <w:rtl w:val="0"/>
        </w:rPr>
        <w:t xml:space="preserve">8. Rúbrica de Calificación</w:t>
      </w:r>
    </w:p>
    <w:p w:rsidR="00000000" w:rsidDel="00000000" w:rsidP="00000000" w:rsidRDefault="00000000" w:rsidRPr="00000000" w14:paraId="00000062">
      <w:pPr>
        <w:pStyle w:val="Heading2"/>
        <w:keepNext w:val="0"/>
        <w:keepLines w:val="0"/>
        <w:rPr>
          <w:b w:val="1"/>
          <w:bCs w:val="1"/>
        </w:rPr>
      </w:pPr>
      <w:bookmarkStart w:colFirst="0" w:colLast="0" w:name="_5kky6w5aq6lt" w:id="12"/>
      <w:bookmarkEnd w:id="12"/>
      <w:r w:rsidDel="00000000" w:rsidR="00000000" w:rsidRPr="00000000">
        <w:rPr>
          <w:rtl w:val="0"/>
        </w:rPr>
        <w:t xml:space="preserve">8.1 Requisitos para optar a la calificación</w:t>
      </w: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5.4070753117585"/>
        <w:gridCol w:w="5014.173228346457"/>
        <w:gridCol w:w="1285.931507365407"/>
        <w:tblGridChange w:id="0">
          <w:tblGrid>
            <w:gridCol w:w="2725.4070753117585"/>
            <w:gridCol w:w="5014.173228346457"/>
            <w:gridCol w:w="1285.9315073654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Cumple (Sí/No)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El desarrollo debe haberse realizado en el lenguaje y entorno especificado (SQL, Oracle APEX, API REST,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Uso de herramientas o frameworks requeridos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 utilizaron herramientas como Oracle APEX, editores de código, GitHub para control de versiones.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Gestión y entregas del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Todas las entregas parciales se realizaron en tiempo según cronograma y están disponibles en el repositorio.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Documentación obligatoria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Se incluye manual de usuario, guías técnicas, diagramas y descripciones de arquitectura.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Pruebas y funcionalidad mínima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El sistema cumple con los requisitos mínimos del enunciado, incluyendo endpoints y funcionalidades clave.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rPr>
          <w:b w:val="1"/>
          <w:bCs w:val="1"/>
        </w:rPr>
      </w:pPr>
      <w:bookmarkStart w:colFirst="0" w:colLast="0" w:name="_gjuunet50h7f" w:id="13"/>
      <w:bookmarkEnd w:id="13"/>
      <w:r w:rsidDel="00000000" w:rsidR="00000000" w:rsidRPr="00000000">
        <w:rPr>
          <w:rtl w:val="0"/>
        </w:rPr>
        <w:t xml:space="preserve">8.2 Resumen de Puntuaciones</w:t>
      </w:r>
      <w:r w:rsidDel="00000000" w:rsidR="00000000" w:rsidRPr="00000000">
        <w:rPr>
          <w:rtl w:val="0"/>
        </w:rPr>
      </w:r>
    </w:p>
    <w:tbl>
      <w:tblPr>
        <w:tblStyle w:val="Table3"/>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5"/>
        <w:gridCol w:w="1715"/>
        <w:gridCol w:w="2045"/>
        <w:tblGridChange w:id="0">
          <w:tblGrid>
            <w:gridCol w:w="4415"/>
            <w:gridCol w:w="1715"/>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 Conocimiento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Funcionalidad del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Procedimiento y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Innovación y Originalidad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 Habilidades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Preguntas relacionadas al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Modificación del código o trabajo asignado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before="280" w:lineRule="auto"/>
        <w:rPr>
          <w:b w:val="1"/>
          <w:bCs w:val="1"/>
        </w:rPr>
      </w:pPr>
      <w:bookmarkStart w:colFirst="0" w:colLast="0" w:name="_cqrryei6t3bw" w:id="14"/>
      <w:bookmarkEnd w:id="14"/>
      <w:r w:rsidDel="00000000" w:rsidR="00000000" w:rsidRPr="00000000">
        <w:rPr>
          <w:rtl w:val="0"/>
        </w:rPr>
        <w:t xml:space="preserve">8.3 Detalle de la Calificación</w:t>
      </w:r>
      <w:r w:rsidDel="00000000" w:rsidR="00000000" w:rsidRPr="00000000">
        <w:rPr>
          <w:rtl w:val="0"/>
        </w:rPr>
      </w:r>
    </w:p>
    <w:p w:rsidR="00000000" w:rsidDel="00000000" w:rsidP="00000000" w:rsidRDefault="00000000" w:rsidRPr="00000000" w14:paraId="0000009D">
      <w:pPr>
        <w:spacing w:after="240" w:before="240" w:lineRule="auto"/>
        <w:ind w:left="720" w:firstLine="0"/>
        <w:rPr/>
      </w:pPr>
      <w:r w:rsidDel="00000000" w:rsidR="00000000" w:rsidRPr="00000000">
        <w:rPr>
          <w:rtl w:val="0"/>
        </w:rPr>
      </w:r>
    </w:p>
    <w:tbl>
      <w:tblPr>
        <w:tblStyle w:val="Table4"/>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b w:val="1"/>
                <w:bCs w:val="1"/>
                <w:sz w:val="20"/>
                <w:szCs w:val="20"/>
                <w:rtl w:val="0"/>
              </w:rPr>
              <w:t xml:space="preserve">Criterio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b w:val="1"/>
                <w:bCs w:val="1"/>
                <w:sz w:val="20"/>
                <w:szCs w:val="20"/>
                <w:rtl w:val="0"/>
              </w:rPr>
              <w:t xml:space="preserve">Subcriterio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1">
            <w:pPr>
              <w:widowControl w:val="0"/>
              <w:ind w:left="-9020" w:right="-9020" w:firstLine="0"/>
              <w:jc w:val="center"/>
              <w:rPr>
                <w:b w:val="1"/>
                <w:bCs w:val="1"/>
                <w:sz w:val="20"/>
                <w:szCs w:val="20"/>
              </w:rPr>
            </w:pPr>
            <w:r w:rsidDel="00000000" w:rsidR="00000000" w:rsidRPr="00000000">
              <w:rPr>
                <w:b w:val="1"/>
                <w:bCs w:val="1"/>
                <w:sz w:val="20"/>
                <w:szCs w:val="20"/>
                <w:rtl w:val="0"/>
              </w:rPr>
              <w:t xml:space="preserve">Puntos Máximos</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1. Conocimiento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85</w:t>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Funcionalidad del Proyecto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Cumplimiento de Requisitos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Cobertura de entidades clave, endpoints, carga CSV.</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20</w:t>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Funcionamiento en Pruebas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Pruebas unitarias, integrales, validación de resultados.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20</w:t>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Eficiencia del Código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Organización, modularidad, uso adecuado de SQL, lógica eficiente.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20</w:t>
            </w:r>
          </w:p>
        </w:tc>
      </w:tr>
      <w:tr>
        <w:trPr>
          <w:cantSplit w:val="0"/>
          <w:trHeight w:val="14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Procedimiento y Desarrollo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Metodología de Desarrollo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Uso de metodología clara (SCRUM, XP, etc.) y control de versiones.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4</w:t>
            </w:r>
          </w:p>
        </w:tc>
      </w:tr>
      <w:tr>
        <w:trPr>
          <w:cantSplit w:val="0"/>
          <w:trHeight w:val="14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Solución de Problemas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Capacidad para documentar y resolver errores técnicos.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3</w:t>
            </w:r>
          </w:p>
        </w:tc>
      </w:tr>
      <w:tr>
        <w:trPr>
          <w:cantSplit w:val="0"/>
          <w:trHeight w:val="168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Documentación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Claridad y detalle en ERD, plan de pruebas, explicaciones de los componentes.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3</w:t>
            </w:r>
          </w:p>
        </w:tc>
      </w:tr>
      <w:tr>
        <w:trPr>
          <w:cantSplit w:val="0"/>
          <w:trHeight w:val="14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Innovación y Originalidad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Creatividad en la Solución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Aplicación de técnicas novedosas como API REST, automatización.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3</w:t>
            </w:r>
          </w:p>
        </w:tc>
      </w:tr>
      <w:tr>
        <w:trPr>
          <w:cantSplit w:val="0"/>
          <w:trHeight w:val="14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Extensión más allá de los Requisitos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Funcionalidades extra como dashboards, filtros avanzados, exportaciones.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2. Habilidades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15</w:t>
            </w:r>
          </w:p>
        </w:tc>
      </w:tr>
      <w:tr>
        <w:trPr>
          <w:cantSplit w:val="0"/>
          <w:trHeight w:val="14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Preguntas del Proyecto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Explicación del Proyecto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Capacidad para explicar modelo, decisiones técnicas y funcionalidades.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5</w:t>
            </w:r>
          </w:p>
        </w:tc>
      </w:tr>
      <w:tr>
        <w:trPr>
          <w:cantSplit w:val="0"/>
          <w:trHeight w:val="14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Modificación del Código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Adaptabilidad Técnica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Capacidad de modificar el código de forma efectiva durante revisión.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D2">
      <w:pPr>
        <w:spacing w:after="240" w:before="240" w:lineRule="auto"/>
        <w:ind w:left="720" w:firstLine="0"/>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b w:val="1"/>
          <w:bCs w:val="1"/>
        </w:rPr>
      </w:pPr>
      <w:bookmarkStart w:colFirst="0" w:colLast="0" w:name="_w3k5t35xr4h5" w:id="15"/>
      <w:bookmarkEnd w:id="15"/>
      <w:r w:rsidDel="00000000" w:rsidR="00000000" w:rsidRPr="00000000">
        <w:rPr>
          <w:rtl w:val="0"/>
        </w:rPr>
        <w:t xml:space="preserve">8.4 Valores</w:t>
      </w:r>
      <w:r w:rsidDel="00000000" w:rsidR="00000000" w:rsidRPr="00000000">
        <w:rPr>
          <w:rtl w:val="0"/>
        </w:rPr>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Originalidad del Trabajo: Desarrollo individual o en equipo propio.</w:t>
        <w:br w:type="textWrapping"/>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Prohibición de Copias y Plagio: Se penalizará con 0 puntos cualquier forma de plagio.</w:t>
        <w:br w:type="textWrapping"/>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Uso Responsable de Recursos Externos: Código externo referenciado y comprendido.</w:t>
        <w:br w:type="textWrapping"/>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Revisión de Plagio: El código podrá ser revisado por herramientas automatizadas.</w:t>
        <w:br w:type="textWrapping"/>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spacing w:before="280" w:lineRule="auto"/>
        <w:rPr>
          <w:b w:val="1"/>
          <w:bCs w:val="1"/>
        </w:rPr>
      </w:pPr>
      <w:bookmarkStart w:colFirst="0" w:colLast="0" w:name="_wv0lk8ydc8e9" w:id="16"/>
      <w:bookmarkEnd w:id="16"/>
      <w:r w:rsidDel="00000000" w:rsidR="00000000" w:rsidRPr="00000000">
        <w:rPr>
          <w:rtl w:val="0"/>
        </w:rPr>
        <w:t xml:space="preserve">8.5 Comentarios Generales</w:t>
      </w: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 </w:t>
      </w:r>
    </w:p>
    <w:sectPr>
      <w:headerReference r:id="rId8" w:type="default"/>
      <w:foot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COCYS ECYS" w:id="0" w:date="2025-05-31T22:54:03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 completar la plantilla ya que no se tiene la rubrica en el proyecto lo cual es fundamental para conocer los elementos que se evaluaran.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Saludos,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b w:val="1"/>
        <w:bCs w:val="1"/>
        <w:u w:val="single"/>
      </w:rPr>
    </w:pPr>
    <w:r w:rsidDel="00000000" w:rsidR="00000000" w:rsidRPr="00000000">
      <w:rPr>
        <w:rtl w:val="0"/>
      </w:rPr>
      <w:t xml:space="preserve">Sistemas de Bases de Datos 1</w:t>
    </w:r>
    <w:r w:rsidDel="00000000" w:rsidR="00000000" w:rsidRPr="00000000">
      <w:rPr>
        <w:rtl w:val="0"/>
      </w:rPr>
    </w:r>
  </w:p>
  <w:p w:rsidR="00000000" w:rsidDel="00000000" w:rsidP="00000000" w:rsidRDefault="00000000" w:rsidRPr="00000000" w14:paraId="000000D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