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458435058594" w:right="0" w:firstLine="0"/>
        <w:jc w:val="left"/>
        <w:rPr>
          <w:rFonts w:ascii="Roboto" w:cs="Roboto" w:eastAsia="Roboto" w:hAnsi="Roboto"/>
          <w:b w:val="1"/>
          <w:bCs w:val="1"/>
          <w:i w:val="0"/>
          <w:iCs w:val="0"/>
          <w:smallCaps w:val="0"/>
          <w:strike w:val="0"/>
          <w:color w:val="800080"/>
          <w:sz w:val="41.32500076293945"/>
          <w:szCs w:val="41.3250007629394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41.32500076293945"/>
          <w:szCs w:val="41.32500076293945"/>
          <w:u w:val="none"/>
          <w:shd w:fill="auto" w:val="clear"/>
          <w:vertAlign w:val="baseline"/>
          <w:rtl w:val="0"/>
        </w:rPr>
        <w:t xml:space="preserve">Lab 7 </w:t>
      </w:r>
      <w:r w:rsidDel="00000000" w:rsidR="00000000" w:rsidRPr="00000000">
        <w:rPr>
          <w:rFonts w:ascii="Roboto" w:cs="Roboto" w:eastAsia="Roboto" w:hAnsi="Roboto"/>
          <w:b w:val="1"/>
          <w:bCs w:val="1"/>
          <w:i w:val="0"/>
          <w:iCs w:val="0"/>
          <w:smallCaps w:val="0"/>
          <w:strike w:val="0"/>
          <w:color w:val="800080"/>
          <w:sz w:val="41.32500076293945"/>
          <w:szCs w:val="41.32500076293945"/>
          <w:u w:val="none"/>
          <w:shd w:fill="auto" w:val="clear"/>
          <w:vertAlign w:val="baseline"/>
          <w:rtl w:val="0"/>
        </w:rPr>
        <w:t xml:space="preserve">Introducción al Protocolo HTTP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4384765625" w:line="240" w:lineRule="auto"/>
        <w:ind w:left="8.487091064453125"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Arquitectura de Computadores y Ensambladores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1.39869689941406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Universidad de San Carlos de Guatemala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2.83332824707031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Escuela de Ciencias y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263671875" w:line="240" w:lineRule="auto"/>
        <w:ind w:left="22.1160125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Generado por: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7.09484100341797" w:right="0" w:firstLine="0"/>
        <w:jc w:val="left"/>
        <w:rPr>
          <w:rFonts w:ascii="Rasa" w:cs="Rasa" w:eastAsia="Rasa" w:hAnsi="Rasa"/>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Sergio Lima -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3007947540101@ingenieria.usac.edu.gt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7.09484100341797" w:right="0" w:firstLine="0"/>
        <w:jc w:val="left"/>
        <w:rPr>
          <w:rFonts w:ascii="Rasa" w:cs="Rasa" w:eastAsia="Rasa" w:hAnsi="Rasa"/>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Sebastián Valle -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3674647640101@ingenieria.usac.edu.gt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4384765625" w:line="240" w:lineRule="auto"/>
        <w:ind w:left="234.5767974853515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Protocolo HTTP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818359375" w:line="240" w:lineRule="auto"/>
        <w:ind w:left="178.8333129882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7089538574" w:lineRule="auto"/>
        <w:ind w:left="292.15484619140625" w:right="811.435546875" w:firstLine="5.738449096679687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HTTP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un protocolo de transferencia de hipertexto fundamental para la comunicación en la web. Se caracteriza por su simplicidad y uso en el intercambio de datos entre clientes y servidores.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51025390625" w:line="240" w:lineRule="auto"/>
        <w:ind w:left="2700.689849853515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19861" cy="1567194"/>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9861" cy="15671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539337158203"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7.1. Protocolo HTTP y HTTP-2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2080078125" w:line="240" w:lineRule="auto"/>
        <w:ind w:left="124.39712524414062"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Partes de un Mensaje HTTP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009765625" w:line="289.88316535949707" w:lineRule="auto"/>
        <w:ind w:left="23.551712036132812" w:right="540.9912109375" w:firstLine="0.477447509765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 mensaje HTTP puede dividirse en dos tipos: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Request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(solicitud) y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Response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(respuesta). A contin uación se detallan las principales partes de cada tipo de mensaje: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08984375" w:line="289.88316535949707" w:lineRule="auto"/>
        <w:ind w:left="272.2166442871094" w:right="536.500244140625" w:hanging="256.07715606689453"/>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Request Line (Línea de Solicitud)</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Contiene el método HTTP (como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GET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POST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PUT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el URL, y la versión del protocolo. Ejemplo: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GET /index.html HTTP/1.1</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870361328125" w:line="289.8666000366211" w:lineRule="auto"/>
        <w:ind w:left="279.15061950683594" w:right="540.83251953125" w:hanging="263.0111312866211"/>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Headers (Encabezados)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Proporcionan información adicional sobre la solicitud o la respuesta. In cluyen campos como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Host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User-Agent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Content-Type</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entre otros.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518310546875" w:line="289.8750400543213" w:lineRule="auto"/>
        <w:ind w:left="275.32440185546875" w:right="536.361083984375" w:hanging="259.1855239868164"/>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Body (Cuerpo)</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Es opcional y contiene los datos que se envían al servidor en una solicitud o que se reciben en una respuesta. En una solicitud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POST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por ejemplo, el cuerpo puede contener datos del formulario.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6943359375" w:line="289.883451461792" w:lineRule="auto"/>
        <w:ind w:left="279.15000915527344" w:right="536.43798828125" w:hanging="263.0110168457031"/>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Status Line (Línea de Estado)</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En las respuestas HTTP, esta línea contiene el código de estado (por ejemplo,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200 OK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404 Not Found</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y una breve descripción del estado de la respuesta.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88916015625" w:line="240" w:lineRule="auto"/>
        <w:ind w:left="0" w:right="0" w:firstLine="0"/>
        <w:jc w:val="left"/>
        <w:rPr>
          <w:rFonts w:ascii="Roboto" w:cs="Roboto" w:eastAsia="Roboto" w:hAnsi="Roboto"/>
          <w:b w:val="0"/>
          <w:bCs w:val="0"/>
          <w:i w:val="1"/>
          <w:iCs w:val="1"/>
          <w:smallCaps w:val="0"/>
          <w:strike w:val="0"/>
          <w:color w:val="8e1c8e"/>
          <w:sz w:val="19.925199508666992"/>
          <w:szCs w:val="19.925199508666992"/>
          <w:u w:val="none"/>
          <w:shd w:fill="auto" w:val="clear"/>
          <w:vertAlign w:val="baseline"/>
        </w:rPr>
      </w:pPr>
      <w:r w:rsidDel="00000000" w:rsidR="00000000" w:rsidRPr="00000000">
        <w:rPr>
          <w:rFonts w:ascii="Roboto" w:cs="Roboto" w:eastAsia="Roboto" w:hAnsi="Roboto"/>
          <w:b w:val="0"/>
          <w:bCs w:val="0"/>
          <w:i w:val="1"/>
          <w:iCs w:val="1"/>
          <w:smallCaps w:val="0"/>
          <w:strike w:val="0"/>
          <w:color w:val="8e1c8e"/>
          <w:sz w:val="19.925199508666992"/>
          <w:szCs w:val="19.925199508666992"/>
          <w:u w:val="none"/>
          <w:shd w:fill="auto" w:val="clear"/>
          <w:vertAlign w:val="baseline"/>
          <w:rtl w:val="0"/>
        </w:rPr>
        <w:t xml:space="preserve">Arquitectura de Computadores y Ensambladores 2 </w:t>
      </w:r>
      <w:r w:rsidDel="00000000" w:rsidR="00000000" w:rsidRPr="00000000">
        <w:rPr>
          <w:rFonts w:ascii="Roboto" w:cs="Roboto" w:eastAsia="Roboto" w:hAnsi="Roboto"/>
          <w:b w:val="1"/>
          <w:bCs w:val="1"/>
          <w:i w:val="0"/>
          <w:iCs w:val="0"/>
          <w:smallCaps w:val="0"/>
          <w:strike w:val="0"/>
          <w:color w:val="ffffff"/>
          <w:sz w:val="23.910400390625"/>
          <w:szCs w:val="23.910400390625"/>
          <w:u w:val="none"/>
          <w:shd w:fill="800080" w:val="clear"/>
          <w:vertAlign w:val="baseline"/>
          <w:rtl w:val="0"/>
        </w:rPr>
        <w:t xml:space="preserve">1 </w:t>
      </w:r>
      <w:r w:rsidDel="00000000" w:rsidR="00000000" w:rsidRPr="00000000">
        <w:rPr>
          <w:rFonts w:ascii="Roboto" w:cs="Roboto" w:eastAsia="Roboto" w:hAnsi="Roboto"/>
          <w:b w:val="0"/>
          <w:bCs w:val="0"/>
          <w:i w:val="1"/>
          <w:iCs w:val="1"/>
          <w:smallCaps w:val="0"/>
          <w:strike w:val="0"/>
          <w:color w:val="8e1c8e"/>
          <w:sz w:val="19.925199508666992"/>
          <w:szCs w:val="19.925199508666992"/>
          <w:u w:val="none"/>
          <w:shd w:fill="auto" w:val="clear"/>
          <w:vertAlign w:val="baseline"/>
          <w:rtl w:val="0"/>
        </w:rPr>
        <w:t xml:space="preserve">Universidad de San Carlos de Guatemala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048828125" w:line="240" w:lineRule="auto"/>
        <w:ind w:left="220.95672607421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Optimización de HTTP para IoT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015625" w:line="240" w:lineRule="auto"/>
        <w:ind w:left="284.734954833984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3.82850646972656" w:right="816.1010742187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Los dispositivos IoT suelen operar con restricciones de ancho de banda y recursos de proce samiento, lo que hace necesario optimizar la transmisión de datos. Existen técnicas de com presión de datos como: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GZIP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CBOR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reducir el tamaño del </w:t>
      </w: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payload</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45068359375" w:line="240" w:lineRule="auto"/>
        <w:ind w:left="110.7767486572265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7.2.1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GZIP: Compresión de Datos Basada en DEFLATE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9033203125" w:line="240" w:lineRule="auto"/>
        <w:ind w:left="178.8333129882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7089538574" w:lineRule="auto"/>
        <w:ind w:left="283.7861633300781" w:right="811.3818359375" w:firstLine="10.04234313964843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GZIP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un método de compresión de datos que utiliza el algoritmo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DEFLATE</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que combina dos técnicas: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LZ77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encontrar patrones de repetición) y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codificación Huffman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asignar lon gitudes de código óptimas). Fue diseñado para reducir el tamaño de datos, haciéndolos más eficientes para la transmisión o el almacenamiento.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63671875" w:line="289.87915992736816" w:lineRule="auto"/>
        <w:ind w:left="272.713623046875" w:right="536.4208984375" w:hanging="256.57520294189453"/>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Algoritmo LZ77</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 LZ77 es un algoritmo de compresión sin pérdida que utiliza referencias a partes anteriores del flujo de datos para reducir la redundancia. - En esencia, LZ77 detecta y comprime patrones de datos repetitivos dentro del payload, almacenando referencias en lugar de duplicar datos. - Esto es particularmente útil en IoT, donde datos de sensores tienden a ser repetitivos (por ejemplo, registros de temperatura o humedad con valores similares).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689544677734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087" cy="4065287"/>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0087" cy="406528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8.97903442382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7.2. Haz clic en la imagen para ir a la página de LZ77 en Ecured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289.87772941589355" w:lineRule="auto"/>
        <w:ind w:left="269.366455078125" w:right="536.407470703125" w:hanging="253.2278823852539"/>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Codificación Huffman</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 Esta técnica asigna códigos de longitud variable a los diferentes símbolos en función de su frecuencia, de modo que los símbolos más comunes se representan con códigos más cortos. - Al combinar LZ77 y Huffman, DEFLATE logra una compresión eficiente en términos de tamaño y velocidad de procesamiento.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099784851074" w:lineRule="auto"/>
        <w:ind w:left="24.028854370117188" w:right="536.4404296875" w:firstLine="0"/>
        <w:jc w:val="center"/>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19951" cy="1204151"/>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19951" cy="120415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5188903808594"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7.3. Haz clic en la imagen para ir a una lectura de la codificación de Huffman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19140625" w:line="289.8837089538574" w:lineRule="auto"/>
        <w:ind w:left="279.16954040527344" w:right="536.3037109375" w:hanging="263.03112030029297"/>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Aplicación en IoT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 GZIP es eficaz para transmitir grandes volúmenes de datos comprimidos en redes limitadas. - Sin embargo, la desventaja de GZIP en IoT es que requiere procesamiento adicional para la compresión y descompresión, lo cual puede ser intensivo para dispositivos de baja potencia. - Los dispositivos IoT con cierta capacidad de procesamiento, como los microcontroladores avanzados (e.g., ESP32), pueden beneficiarse de GZIP en aplicaciones donde los datos necesitan ser enviados en bloque y la compresión puede reducir significativamente el tiempo de transmisión.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689453125" w:line="240" w:lineRule="auto"/>
        <w:ind w:left="2700.689544677734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19942" cy="121477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19942" cy="12147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218902587891"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7.4. GZIP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41162109375" w:line="240" w:lineRule="auto"/>
        <w:ind w:left="284.734954833984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3.82850646972656" w:right="816.09985351562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resumen, GZIP es adecuado para IoT cuando el ahorro en ancho de banda compensa el proce samiento adicional necesario para la compresión y descompresión de datos. Es ideal para dis positivos que envían datos en "lotes" en lugar de flujos continuos.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30297851562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7.2.2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CBOR: Representación Binaria Compacta de Objetos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77587890625" w:line="240" w:lineRule="auto"/>
        <w:ind w:left="178.8333129882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61328125" w:line="289.88316535949707" w:lineRule="auto"/>
        <w:ind w:left="289.0464782714844" w:right="811.5576171875" w:firstLine="3.82560729980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CBOR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(Concise Binary Object Representation) es un formato de serialización binario diseñado es pecíficamente para transmitir datos estructurados de forma compacta y eficiente. A diferencia de JSON, que es texto plano, CBOR utiliza una estructura binaria que reduce tanto el tamaño como la carga de procesamiento, especialmente útil en entornos con recursos limitados, como los dis positivos IoT.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11376953125" w:line="342.6592540740967" w:lineRule="auto"/>
        <w:ind w:left="16.138572692871094" w:right="536.33056640625" w:hanging="1.52587890625E-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Encabezado (Header)</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Un byte inicial que define el tipo de dato y su tamaño.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Cuerpo (Payload)</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Los datos reales representados en el formato binario indicado por el encabezado.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8974609375" w:line="240" w:lineRule="auto"/>
        <w:ind w:left="220.95672607421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Tipos de Datos y Codificación en CBOR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06640625" w:line="289.88330841064453" w:lineRule="auto"/>
        <w:ind w:left="25.224227905273438" w:right="536.431884765625" w:hanging="3.58642578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CBOR utiliza un sistema de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Major Types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(tipos principales) para clasificar los datos, y un campo de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Información Adicional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indicar la longitud o el valor. Los principales tipos de datos son: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tbl>
      <w:tblPr>
        <w:tblStyle w:val="Table1"/>
        <w:tblW w:w="9830.719909667969" w:type="dxa"/>
        <w:jc w:val="left"/>
        <w:tblInd w:w="470.289764404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199584960938"/>
        <w:gridCol w:w="5016.939697265625"/>
        <w:gridCol w:w="3364.26025390625"/>
        <w:tblGridChange w:id="0">
          <w:tblGrid>
            <w:gridCol w:w="1449.5199584960938"/>
            <w:gridCol w:w="5016.939697265625"/>
            <w:gridCol w:w="3364.26025390625"/>
          </w:tblGrid>
        </w:tblGridChange>
      </w:tblGrid>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Major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Tipo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Ejemplo</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Entero no negativo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Edad, número de cuenta</w:t>
            </w:r>
          </w:p>
        </w:tc>
      </w:tr>
      <w:tr>
        <w:trPr>
          <w:cantSplit w:val="0"/>
          <w:trHeight w:val="441.36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Entero negativo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Temperaturas bajo cero</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Datos binarios, imágenes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Texto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Cadenas de caracteres UTF-8</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Listas de valores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Mapas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Objetos clave-valor</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Etiquetas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Datos con metadatos</w:t>
            </w:r>
          </w:p>
        </w:tc>
      </w:tr>
      <w:tr>
        <w:trPr>
          <w:cantSplit w:val="0"/>
          <w:trHeight w:val="441.36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Datos adicionales (flotantes, booleanos,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Valores booleanos, nulos</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767486572265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7.3.1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Ejemplos de Codificación en CBOR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06640625" w:line="240" w:lineRule="auto"/>
        <w:ind w:left="19.72496032714843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1. Enteros Pequeños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5029296875" w:line="307.4754810333252" w:lineRule="auto"/>
        <w:ind w:left="16.13842010498047" w:right="536.51123046875" w:hanging="1.52587890625E-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Enteros no negativos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Si el valor es pequeño (0 a 23), el encabezado incluye el Major Type ‘0‘ y el valor en los cinco bits de información adicional. Ejemplo: el número 5 se representa como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0x05</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Enteros mayores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Para valores entre 24 y 255, se usa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0x18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como encabezado, seguido del valor real. Ejemplo: el número 100 se codifica como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0x18 0x64</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212890625" w:line="240" w:lineRule="auto"/>
        <w:ind w:left="367.07862854003906"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2. Cadenas de Texto (UTF-8)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89.88316535949707" w:lineRule="auto"/>
        <w:ind w:left="18.528823852539062" w:right="536.50390625" w:firstLine="360.265960693359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Major Type ‘3‘ representa cadenas de texto. Los primeros cinco bits indican la longitud de la cadena.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75" w:line="289.88316535949707" w:lineRule="auto"/>
        <w:ind w:left="23.311080932617188" w:right="536.402587890625" w:firstLine="355.48370361328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Ejemplo: La cadena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"Hola"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tiene 4 caracteres y se representa como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0x64 0x48 0x6F 0x6C 0x61</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75" w:line="240" w:lineRule="auto"/>
        <w:ind w:left="366.3615417480469"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3. Mapas (Objetos Clave-Valor)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89.88316535949707" w:lineRule="auto"/>
        <w:ind w:left="23.310470581054688" w:right="536.314697265625" w:firstLine="355.4845428466797"/>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Major Type ‘5‘ indica un mapa. Ejemplo: El objeto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 1, "b": 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 representa como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0xA2 0x61 0x61 0x01 0x61 0x62 0x02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941650390625" w:line="240" w:lineRule="auto"/>
        <w:ind w:left="284.734954833984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3.82850646972656" w:right="811.556396484375" w:firstLine="2.86926269531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CBOR es ideal para dispositivos IoT que requieren una comunicación rápida y eficiente en términos de tamaño, especialmente en redes de baja potencia o con limitaciones de almacenamiento. Es más adecuado que JSON cuando la legibilidad humana no es necesaria.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2456054687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7.3.2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Comparación entre CBOR y JSON </w:t>
      </w:r>
    </w:p>
    <w:tbl>
      <w:tblPr>
        <w:tblStyle w:val="Table2"/>
        <w:tblW w:w="6410.5194091796875" w:type="dxa"/>
        <w:jc w:val="left"/>
        <w:tblInd w:w="2180.39016723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4.7796630859375"/>
        <w:gridCol w:w="1947.879638671875"/>
        <w:gridCol w:w="1947.860107421875"/>
        <w:tblGridChange w:id="0">
          <w:tblGrid>
            <w:gridCol w:w="2514.7796630859375"/>
            <w:gridCol w:w="1947.879638671875"/>
            <w:gridCol w:w="1947.860107421875"/>
          </w:tblGrid>
        </w:tblGridChange>
      </w:tblGrid>
      <w:tr>
        <w:trPr>
          <w:cantSplit w:val="0"/>
          <w:trHeight w:val="441.36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Característica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CBOR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JSON</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Binario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Texto</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Legibilidad Humana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Sí</w:t>
            </w:r>
          </w:p>
        </w:tc>
      </w:tr>
      <w:tr>
        <w:trPr>
          <w:cantSplit w:val="0"/>
          <w:trHeight w:val="1134.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Tamaño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Compacto 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26367187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183.0462646484375" w:right="147.275390625"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Mayor debido a caracteres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7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adicionales</w:t>
            </w:r>
          </w:p>
        </w:tc>
      </w:tr>
      <w:tr>
        <w:trPr>
          <w:cantSplit w:val="0"/>
          <w:trHeight w:val="78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Velocidad de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Procesamiento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Media-baja</w:t>
            </w:r>
          </w:p>
        </w:tc>
      </w:tr>
      <w:tr>
        <w:trPr>
          <w:cantSplit w:val="0"/>
          <w:trHeight w:val="1134.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Soporte de 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Enteros,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flotantes,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binarios,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Limitado 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tipos básicos</w:t>
            </w:r>
          </w:p>
        </w:tc>
      </w:tr>
      <w:tr>
        <w:trPr>
          <w:cantSplit w:val="0"/>
          <w:trHeight w:val="1134.73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Aplicación en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157.7203369140625" w:right="120.4962158203125"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Ideal para redes de baja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752929687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Menos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adecuado por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4794921875" w:line="240" w:lineRule="auto"/>
              <w:ind w:left="0" w:right="0" w:firstLine="0"/>
              <w:jc w:val="center"/>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su sobrecarga</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7.3.3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Ejemplo de Representación en CBOR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06640625" w:line="240" w:lineRule="auto"/>
        <w:ind w:left="17.0948410034179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Supongamos un objeto JSON como este: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5791015625" w:line="240" w:lineRule="auto"/>
        <w:ind w:left="33.5929870605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22.981948852539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"temperature": 22.5,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22.981948852539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"humidity": 60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5930633544921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05322265625" w:line="289.88316535949707" w:lineRule="auto"/>
        <w:ind w:left="20.44231414794922" w:right="536.50390625" w:firstLine="358.35315704345703"/>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Este objeto se codificaría en CBOR de manera compacta como una secuencia binaria, algo similar a esto (en notación hexadecimal):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891357421875" w:line="240" w:lineRule="auto"/>
        <w:ind w:left="12.07366943359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A2 # Mapa de dos pares clave-valor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11.1915588378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6A # Clave de longitud 10 (cadena "temperature")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9.7888946533203"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74656D7065726174757265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22.90763854980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FA # Valor de punto flotante de 32 bits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485000610351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41B40000 # Representación binaria de 22.5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11.1915588378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68 # Clave de longitud 8 (cadena "humidity")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9.07157897949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68756D6964697479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24.342269897460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18 3C # Valor entero de 8 bits (60)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872680664062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7.3.4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Casos de Uso en IoT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80334472656" w:line="289.88330841064453" w:lineRule="auto"/>
        <w:ind w:left="8.726043701171875" w:right="536.353759765625" w:firstLine="9.086112976074219"/>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Telemetría de Sensores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 Dispositivos IoT que envían datos de sensores, como temperatura o humedad, pueden beneficiarse de CBOR para transmitir datos en una forma binaria y compacta, permi tiendo un mayor número de transmisiones en el mismo ancho de banda.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248046875" w:line="289.8837089538574" w:lineRule="auto"/>
        <w:ind w:left="14.703636169433594" w:right="536.385498046875" w:firstLine="355.0058364868164"/>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Configuraciones de Dispositivos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 CBOR es útil para enviar configuraciones o ajustes entre el servidor y el dispositivo IoT, ya que las configuraciones pueden representarse eficientemente en un formato binario.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92333984375" w:line="240" w:lineRule="auto"/>
        <w:ind w:left="284.734954833984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4705810546875"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Actualizaciones de Firmware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89.8750400543213" w:lineRule="auto"/>
        <w:ind w:left="286.6554260253906" w:right="811.5576171875" w:firstLine="16.0199737548828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sistemas IoT donde es necesario actualizar firmware de manera remota, CBOR permite en viar paquetes de datos binarios en un formato compacto, minimizando el tiempo y los recursos necesarios para realizar la actualización.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6591796875" w:line="240" w:lineRule="auto"/>
        <w:ind w:left="178.8333129882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7089538574" w:lineRule="auto"/>
        <w:ind w:left="293.5894012451172" w:right="811.561279296875" w:firstLine="4.3038940429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Payload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la parte de un mensaje que contiene los datos reales que se quieren transmitir, ex cluyendo los encabezados y metadata. Reducir su tamaño minimiza el uso de ancho de banda y acelera la transmisión de datos.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46923828125" w:line="240" w:lineRule="auto"/>
        <w:ind w:left="3759.015350341797"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Payload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240" w:lineRule="auto"/>
        <w:ind w:left="0" w:right="3839.5806884765625" w:firstLine="0"/>
        <w:jc w:val="righ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39.850667317708336"/>
          <w:szCs w:val="39.850667317708336"/>
          <w:u w:val="none"/>
          <w:shd w:fill="auto" w:val="clear"/>
          <w:vertAlign w:val="superscript"/>
          <w:rtl w:val="0"/>
        </w:rPr>
        <w:t xml:space="preserve">GZIP</w:t>
      </w:r>
      <w:r w:rsidDel="00000000" w:rsidR="00000000" w:rsidRPr="00000000">
        <w:rPr>
          <w:rFonts w:ascii="Roboto" w:cs="Roboto" w:eastAsia="Roboto" w:hAnsi="Roboto"/>
          <w:b w:val="0"/>
          <w:bCs w:val="0"/>
          <w:i w:val="0"/>
          <w:iCs w:val="0"/>
          <w:smallCaps w:val="0"/>
          <w:strike w:val="0"/>
          <w:color w:val="0000ff"/>
          <w:sz w:val="39.850667317708336"/>
          <w:szCs w:val="39.850667317708336"/>
          <w:u w:val="none"/>
          <w:shd w:fill="auto" w:val="clear"/>
          <w:vertAlign w:val="subscript"/>
          <w:rtl w:val="0"/>
        </w:rPr>
        <w:t xml:space="preserve">GZIP</w:t>
      </w:r>
      <w:r w:rsidDel="00000000" w:rsidR="00000000" w:rsidRPr="00000000">
        <w:rPr>
          <w:rFonts w:ascii="Roboto" w:cs="Roboto" w:eastAsia="Roboto" w:hAnsi="Roboto"/>
          <w:b w:val="0"/>
          <w:bCs w:val="0"/>
          <w:i w:val="0"/>
          <w:iCs w:val="0"/>
          <w:smallCaps w:val="0"/>
          <w:strike w:val="0"/>
          <w:color w:val="0000ff"/>
          <w:sz w:val="39.850667317708336"/>
          <w:szCs w:val="39.850667317708336"/>
          <w:u w:val="none"/>
          <w:shd w:fill="auto" w:val="clear"/>
          <w:vertAlign w:val="superscript"/>
          <w:rtl w:val="0"/>
        </w:rPr>
        <w:t xml:space="preserve">CBOR</w:t>
      </w: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CBOR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3951110839844"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Datos Original</w:t>
      </w:r>
      <w:r w:rsidDel="00000000" w:rsidR="00000000" w:rsidRPr="00000000">
        <w:rPr>
          <w:rFonts w:ascii="Roboto" w:cs="Roboto" w:eastAsia="Roboto" w:hAnsi="Roboto"/>
          <w:b w:val="0"/>
          <w:bCs w:val="0"/>
          <w:i w:val="0"/>
          <w:iCs w:val="0"/>
          <w:smallCaps w:val="0"/>
          <w:strike w:val="1"/>
          <w:color w:val="0000ff"/>
          <w:sz w:val="23.910400390625"/>
          <w:szCs w:val="23.910400390625"/>
          <w:u w:val="none"/>
          <w:shd w:fill="auto" w:val="clear"/>
          <w:vertAlign w:val="baseline"/>
          <w:rtl w:val="0"/>
        </w:rPr>
        <w:t xml:space="preserve">es</w:t>
      </w: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4755859375" w:line="240" w:lineRule="auto"/>
        <w:ind w:left="2613.838348388672"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7.5. Optimización del Payload usando GZIP y CBOR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2080078125" w:line="240" w:lineRule="auto"/>
        <w:ind w:left="220.9564208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Comunicación entre sistemas embebidos y servidores mediante APIs RESTful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77587890625" w:line="240" w:lineRule="auto"/>
        <w:ind w:left="178.833007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55615234375" w:line="289.88316535949707" w:lineRule="auto"/>
        <w:ind w:left="293.8282012939453" w:right="811.55883789062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Los sistemas embebidos, como sensores y controladores, se comunican con servidores a través de APIs RESTful, lo cual facilita escalabilidad y estandarización mediante métodos HTTP como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GET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POST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PUT</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y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DELETE</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723876953125" w:line="240" w:lineRule="auto"/>
        <w:ind w:left="2700.689239501953"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19997" cy="197163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19997" cy="197163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7.518463134765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7.6. DRAGNO Gateway con soporte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7984619140625" w:line="240" w:lineRule="auto"/>
        <w:ind w:left="220.9564208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7.5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CoAP como alternativa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3787841796875" w:line="240" w:lineRule="auto"/>
        <w:ind w:left="178.833007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536987304688" w:line="289.88330841064453" w:lineRule="auto"/>
        <w:ind w:left="304.08973693847656" w:right="811.474609375" w:hanging="11.237945556640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CoAP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(Constrained Application Protocol) es un protocolo diseñado específicamente para entornos IoT con recursos limitados, basado en el modelo de intercambio de mensajes de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UDP</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84521484375" w:line="240" w:lineRule="auto"/>
        <w:ind w:left="110.7767486572265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7.5.1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Características Técnicas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16.27172470092773" w:lineRule="auto"/>
        <w:ind w:left="16.13842010498047" w:right="541.038818359375"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Uso de UDP</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Evita la complejidad de TCP, mejorando la eficiencia en redes de baja potencia.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Mensajes Binarios Compactos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Reduce el tamaño del payload para una transmisión rápida y efi ciente.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98046875" w:line="289.8837089538574" w:lineRule="auto"/>
        <w:ind w:left="284.66880798339844" w:right="540.928955078125" w:hanging="268.53057861328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Fiabilidad Ajustable</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Soporta mensajes confirmables y no confirmables, permitiendo control de fia bilidad según necesidad.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8671875" w:line="289.8837089538574" w:lineRule="auto"/>
        <w:ind w:left="280.36476135253906" w:right="536.40869140625" w:hanging="264.22637939453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Descubrimiento de Recursos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Facilita la identificación de servicios en dispositivos IoT a través de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/.well-known/core</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84960937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7.5.2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Ejemplo de CoAP en IoT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9287109375"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 sensor de temperatura que envía datos a un servidor: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5791015625" w:line="240" w:lineRule="auto"/>
        <w:ind w:left="8.008880615234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Solicitud GET al sensor para obtener la temperatura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0.48465728759765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coap://sensor.local/temperature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5791015625" w:line="240" w:lineRule="auto"/>
        <w:ind w:left="378.5562896728515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Respuesta típica del sensor: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56591796875" w:line="240" w:lineRule="auto"/>
        <w:ind w:left="25.4634475708007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2.05 Content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5929870605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22.981872558593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"temperature": 23.5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5929870605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5517578125" w:line="289.88316535949707" w:lineRule="auto"/>
        <w:ind w:left="23.550796508789062" w:right="536.328125" w:firstLine="355.2445983886719"/>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este ejemplo, el servidor realiza una solicitud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GET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 la URL del sensor, y el sensor responde con un código de éxito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2.05 Content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y el valor de la temperatura en formato JSON.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68334960937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7.5.3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Aplicaciones en Ingeniería IoT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873046875" w:line="289.88316535949707" w:lineRule="auto"/>
        <w:ind w:left="18.52947235107422" w:right="536.43798828125" w:firstLine="3.108329772949218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CoAP es ideal para: - Monitoreo remoto de sensores en redes de baja potencia. - Control de dispositivos en domótica y automatización industrial. - Redes de sensores de baja energía donde la eficiencia es crítica.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49414062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7.5.4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Diagrama de Comunicación HTTP vs CoAP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84521484375" w:line="240" w:lineRule="auto"/>
        <w:ind w:left="4647.355499267578"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HTTP Request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018035888672"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Cliente HTTP Servidor HTTP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65576171875" w:line="240" w:lineRule="auto"/>
        <w:ind w:left="4644.497833251953"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CoAP Request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138153076172"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Cliente CoAP Servidor CoAP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8802490234375" w:line="240" w:lineRule="auto"/>
        <w:ind w:left="2407.878570556640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7.7. Comparación de Comunicación entre HTTP y CoAP</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04541015625" w:line="240" w:lineRule="auto"/>
        <w:ind w:left="220.95672607421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7.6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Gateways en IoT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5673828125" w:line="240" w:lineRule="auto"/>
        <w:ind w:left="178.83331298828125"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7.7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7089538574" w:lineRule="auto"/>
        <w:ind w:left="299.0886688232422" w:right="816.102294921875" w:firstLine="3.586730957031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Los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Gateways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IoT son dispositivos o software que actúan como intermediarios entre los dis positivos IoT y la nube o servidores externos.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06494140625" w:line="240" w:lineRule="auto"/>
        <w:ind w:left="110.7767486572265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7.6.1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Funciones clave de los Gateways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9287109375" w:line="289.8837089538574" w:lineRule="auto"/>
        <w:ind w:left="284.88792419433594" w:right="536.458740234375" w:hanging="268.74950408935547"/>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Conversión de protocolos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Traducen protocolos como CoAP a HTTP o MQTT a HTTP, facilitando la interoperabilidad.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8671875" w:line="289.8837089538574" w:lineRule="auto"/>
        <w:ind w:left="284.64881896972656" w:right="536.513671875" w:hanging="268.5104370117187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Optimización de datos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Filtran y agrupan datos para reducir la cantidad de información enviada a la nube.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12109375" w:line="240" w:lineRule="auto"/>
        <w:ind w:left="2700.689544677734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19855" cy="1923669"/>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19855" cy="192366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7.4388122558594"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7.8. Diagramado de un Gateway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26708984375" w:line="240" w:lineRule="auto"/>
        <w:ind w:left="2700.6895446777344"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Pr>
        <w:drawing>
          <wp:inline distB="19050" distT="19050" distL="19050" distR="19050">
            <wp:extent cx="3419994" cy="2577549"/>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19994" cy="257754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6.419219970703"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7.9. DRAGNO Gateway con soporte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4222412109375" w:line="240" w:lineRule="auto"/>
        <w:ind w:left="284.7349548339844"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592540740967" w:lineRule="auto"/>
        <w:ind w:left="291.1980438232422" w:right="1281.4208984375" w:firstLine="3.0517578125E-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Seguridad mejorada</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Proveen capas adicionales de autenticación y cifrado.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Gestión de dispositivos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Facilitan la administración de múltiples dispositivos en la red IoT.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220703125" w:line="305.4415512084961" w:lineRule="auto"/>
        <w:ind w:left="254.02122497558594" w:right="760.814208984375" w:firstLine="0"/>
        <w:jc w:val="center"/>
        <w:rPr>
          <w:rFonts w:ascii="Roboto" w:cs="Roboto" w:eastAsia="Roboto" w:hAnsi="Roboto"/>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4.43080139160156"/>
          <w:szCs w:val="34.43080139160156"/>
          <w:u w:val="none"/>
          <w:shd w:fill="auto" w:val="clear"/>
          <w:vertAlign w:val="baseline"/>
          <w:rtl w:val="0"/>
        </w:rPr>
        <w:t xml:space="preserve">Práctica de Laboratorio: Implementación de Comunicación IoT con Raspberry Pi y Protocolos HTTP, GZIP, y CBOR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92626953125" w:line="240" w:lineRule="auto"/>
        <w:ind w:left="18.7687301635742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Grupo: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5361328125" w:line="240" w:lineRule="auto"/>
        <w:ind w:left="25.22438049316406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Integrantes (Carnet):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6455078125" w:line="240" w:lineRule="auto"/>
        <w:ind w:left="22.83332824707031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Fecha: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66015625" w:line="240" w:lineRule="auto"/>
        <w:ind w:left="227.11685180664062"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7.7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Introducción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7119140625" w:line="289.88316535949707" w:lineRule="auto"/>
        <w:ind w:left="18.529319763183594" w:right="536.419677734375" w:firstLine="9.08607482910156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esta práctica, los estudiantes configurarán una Raspberry Pi para recibir y procesar datos de sen sores mediante un servidor HTTP, utilizando compresión GZIP y formato de datos CBOR. Además, se implementará una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Gateway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que actuará como intermediario, optimizando la transmisión de datos en entornos IoT con recursos limitados. Este ejercicio permitirá comprender la interacción entre protoco los y técnicas de compresión en sistemas de comunicación IoT.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69091796875" w:line="240" w:lineRule="auto"/>
        <w:ind w:left="220.956726074218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7.8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Objetivos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06640625" w:line="342.6592540740967" w:lineRule="auto"/>
        <w:ind w:left="16.138381958007812" w:right="2345.721435546875"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Configurar un servidor HTTP en Raspberry Pi para recibir datos de sensores.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Implementar la compresión de datos usando GZIP para reducir el ancho de banda.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Utilizar el formato binario CBOR para optimizar el tamaño de los mensajes.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Configurar una Gateway para reenviar datos a un servidor remoto.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70458984375" w:line="240" w:lineRule="auto"/>
        <w:ind w:left="219.51683044433594"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7.9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Materiales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57568359375" w:line="240" w:lineRule="auto"/>
        <w:ind w:left="16.1384201049804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Raspberry Pi (con Raspbian 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838195800781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Sensor de temperatura (como DHT11 o DHT22).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838195800781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Módulo Wi-Fi (si no está integrado en la Raspberry Pi).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838195800781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Cables de conexión.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838195800781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Acceso a internet para Raspberry Pi.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838195800781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Python y librerías: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flask</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cbor2</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gzip</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5.7022476196289" w:lineRule="auto"/>
        <w:ind w:left="149.51683044433594" w:right="536.4404296875" w:hanging="125.48797607421875"/>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7.10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Procedimiento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916992187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7.10.1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Diagrama de Conexión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80615234375" w:line="240" w:lineRule="auto"/>
        <w:ind w:left="21.6378021240234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Conecte el sensor a la Raspberry Pi siguiendo el esquema de conexión: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1875" w:line="240" w:lineRule="auto"/>
        <w:ind w:left="2162.06985473632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4104228" cy="192065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04228" cy="19206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2388305664062"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7.10. Diagrama de conexión de sensor de temperatura con Raspberry Pi.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1811523437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7.10.2</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Configuración del Servidor HTTP en Raspberry Pi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9873046875" w:line="240" w:lineRule="auto"/>
        <w:ind w:left="17.81215667724609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Conecte la Raspberry Pi a internet y actualice los paquetes: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3662109375" w:line="240" w:lineRule="auto"/>
        <w:ind w:left="464.45655822753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update &amp;&amp; sudo apt upgrade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56640625" w:line="240" w:lineRule="auto"/>
        <w:ind w:left="369.709396362304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2. Instale las librerías necesarias: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253662109375" w:line="240" w:lineRule="auto"/>
        <w:ind w:left="464.45655822753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install python3-flask python3-cbor2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258056640625" w:line="240" w:lineRule="auto"/>
        <w:ind w:left="369.9485015869140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 Cree un archivo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server.py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la Raspberry Pi e inserte el siguiente código: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05712890625" w:line="240" w:lineRule="auto"/>
        <w:ind w:left="460.504302978515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from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flask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Flask, request, jsonify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458.55155944824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gzip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458.55155944824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cbor2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458.55155944824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json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45556640625" w:line="240" w:lineRule="auto"/>
        <w:ind w:left="453.3512115478515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app = Flask(</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name</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4354248046875" w:line="240" w:lineRule="auto"/>
        <w:ind w:left="438.1683349609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Endpoint para recibir datos de sensor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28076171875" w:line="240" w:lineRule="auto"/>
        <w:ind w:left="440.8975982666015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@app.route(</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’/sensor</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data’</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methods=[</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’POST’</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452.15522766113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def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receive</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data():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005126953125" w:line="240" w:lineRule="auto"/>
        <w:ind w:left="1012.0281982421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Recibe datos comprimidos en GZIP y decodifica CBOR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28076171875" w:line="240" w:lineRule="auto"/>
        <w:ind w:left="1025.93536376953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gzip = request.data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079345703125" w:line="240" w:lineRule="auto"/>
        <w:ind w:left="1025.935516357421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cbor = gzip.decompress(data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gzip)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3193359375" w:line="240" w:lineRule="auto"/>
        <w:ind w:left="1025.99624633789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data = cbor2.loads(data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cbor)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201965332031" w:line="240" w:lineRule="auto"/>
        <w:ind w:left="1012.02880859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Procesa datos (por ejemplo, guarda en base de datos)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63415527344" w:line="240" w:lineRule="auto"/>
        <w:ind w:left="1026.892242431640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temperature = data[</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’temperature’</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4.8331642150879" w:lineRule="auto"/>
        <w:ind w:left="24.028854370117188" w:right="536.4404296875" w:firstLine="0"/>
        <w:jc w:val="center"/>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print</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"Temperatura recibida: {temperature} C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462890625" w:line="240" w:lineRule="auto"/>
        <w:ind w:left="1053.9312744140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return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jsonify({</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"status"</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"received"</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200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45556640625" w:line="240" w:lineRule="auto"/>
        <w:ind w:left="458.651885986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if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name</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__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main</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__</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1027.2114562988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app.run(host=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’0.0.0.0’</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port=5000)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365.166549682617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4. Inicie el servidor ejecutando: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5517578125" w:line="240" w:lineRule="auto"/>
        <w:ind w:left="461.8264770507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python3 server.py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88720703125" w:line="240" w:lineRule="auto"/>
        <w:ind w:left="105.176773071289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7.10.3</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Envío de Datos desde un Dispositivo Cliente (Gateway)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064453125" w:line="456.4721202850342" w:lineRule="auto"/>
        <w:ind w:left="464.45655822753906" w:right="536.439208984375" w:hanging="446.64440155029297"/>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En un dispositivo cliente (puede ser otra Raspberry Pi o computadora), instale las librerías necesarias: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install python3-cbor2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6142578125" w:line="240" w:lineRule="auto"/>
        <w:ind w:left="369.709396362304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2. Cree un archivo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client.py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el dispositivo cliente con el siguiente código: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458.5713958740234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requests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458.5713958740234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gzip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458.5713958740234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cbor2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438.1684112548828"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Datos de sensor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1171875" w:line="240" w:lineRule="auto"/>
        <w:ind w:left="462.59613037109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sensor</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data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1051.24145507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"temperature"</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23.5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463.75244140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8447265625" w:line="240" w:lineRule="auto"/>
        <w:ind w:left="438.1683349609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Codifica datos en CBOR y comprime en GZIP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452.0755004882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cbor = cbor2.dumps(sensor</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data)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452.0755767822265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gzip = gzip.compress(data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cbor)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99755859375" w:line="253.61363410949707" w:lineRule="auto"/>
        <w:ind w:left="460.0090026855469" w:right="-5.52001953125" w:hanging="21.840362548828125"/>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39.850667317708336"/>
          <w:szCs w:val="39.850667317708336"/>
          <w:u w:val="none"/>
          <w:shd w:fill="auto" w:val="clear"/>
          <w:vertAlign w:val="subscript"/>
          <w:rtl w:val="0"/>
        </w:rPr>
        <w:t xml:space="preserve"># E n v o a la Raspberry Pi (reemplazar &lt;ip</w:t>
      </w:r>
      <w:r w:rsidDel="00000000" w:rsidR="00000000" w:rsidRPr="00000000">
        <w:rPr>
          <w:rFonts w:ascii="Rasa" w:cs="Rasa" w:eastAsia="Rasa" w:hAnsi="Rasa"/>
          <w:b w:val="0"/>
          <w:bCs w:val="0"/>
          <w:i w:val="0"/>
          <w:iCs w:val="0"/>
          <w:smallCaps w:val="0"/>
          <w:strike w:val="0"/>
          <w:color w:val="00ff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raspberry&gt; con IP de la Pi)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response = requests.post(</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"http://&lt;ip</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raspberry&gt;:5000/sensor</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data"</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data=data</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print</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"Respuesta del servidor:"</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response.json())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1593017578125" w:line="289.883451461792" w:lineRule="auto"/>
        <w:ind w:left="27.379188537597656" w:right="536.468505859375" w:firstLine="342.57190704345703"/>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 Ejecute el archivo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client.py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el dispositivo cliente para enviar los datos al servidor de la Raspberry Pi.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498046875" w:line="240" w:lineRule="auto"/>
        <w:ind w:left="166.0167694091797"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Análisis de Resultados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80334472656" w:line="240" w:lineRule="auto"/>
        <w:ind w:left="21.63780212402343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Complete las siguientes preguntas para analizar el funcionamiento del sistema: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56396484375" w:line="289.88330841064453" w:lineRule="auto"/>
        <w:ind w:left="288.96888732910156" w:right="540.970458984375" w:hanging="236.0500335693359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1.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¿Cuál es el tamaño de los datos enviados en formato JSON comparado con el formato CBOR com primido en GZIP?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854370117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248046875" w:line="289.8837089538574" w:lineRule="auto"/>
        <w:ind w:left="283.7085723876953" w:right="536.42822265625" w:hanging="255.0006103515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¿Qué diferencias en el tiempo de transmisión se observan al utilizar GZIP y CBOR en lugar de JSON sin compresión?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873046875" w:line="289.8837089538574" w:lineRule="auto"/>
        <w:ind w:left="280.60020446777344" w:right="536.427001953125" w:hanging="252.5467300415039"/>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3.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¿Cómo se comporta el sistema en condiciones de baja conectividad (desconexión intermitente)? ¿Cuántos datos se pierden y cómo se podrían mejorar las transmisiones?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47265625" w:line="240" w:lineRule="auto"/>
        <w:ind w:left="152.37678527832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Observaciones y Resultados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853515625" w:line="289.8837089538574" w:lineRule="auto"/>
        <w:ind w:left="24.028854370117188" w:right="536.43798828125" w:firstLine="3.586540222167968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Documente sus observaciones sobre el desempeño del sistema en términos de eficiencia en ancho de banda y velocidad de transmisión: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28515625" w:line="240" w:lineRule="auto"/>
        <w:ind w:left="16.13842010498047"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Observaciones: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0546875" w:line="240" w:lineRule="auto"/>
        <w:ind w:left="16.13838195800781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Dificultades encontradas: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0546875" w:line="240" w:lineRule="auto"/>
        <w:ind w:left="16.138381958007812"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Soluciones implementadas: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657958984375" w:line="240" w:lineRule="auto"/>
        <w:ind w:left="152.37678527832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7.13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Conclusión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880859375" w:line="289.88330841064453" w:lineRule="auto"/>
        <w:ind w:left="18.52947235107422" w:right="536.43798828125" w:firstLine="9.08592224121093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este apartado, redacte las conclusiones sobre el uso de HTTP, GZIP y CBOR en la comunicación IoT. Reflexione sobre los beneficios de estos protocolos en la optimización de ancho de banda y velocidad en dispositivos con recursos limitados.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486267089844" w:line="240" w:lineRule="auto"/>
        <w:ind w:left="14.703788757324219" w:right="0" w:firstLine="0"/>
        <w:jc w:val="left"/>
        <w:rPr>
          <w:rFonts w:ascii="Roboto" w:cs="Roboto" w:eastAsia="Roboto" w:hAnsi="Roboto"/>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Esta práctica permitió comprender el uso de técnicas de compresión y formatos de datos binarios en la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395614624023" w:lineRule="auto"/>
        <w:ind w:left="16.377525329589844" w:right="536.4404296875" w:firstLine="7.651329040527344"/>
        <w:jc w:val="left"/>
        <w:rPr>
          <w:rFonts w:ascii="Roboto" w:cs="Roboto" w:eastAsia="Roboto" w:hAnsi="Roboto"/>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comunicación IoT, resaltando la importancia de una Gateway en la administración eficiente de recursos.</w:t>
      </w:r>
    </w:p>
    <w:sectPr>
      <w:pgSz w:h="16820" w:w="11900" w:orient="portrait"/>
      <w:pgMar w:bottom="252.66014099121094" w:top="178.436279296875" w:left="559.1502380371094" w:right="25.0061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s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asa-regular.ttf"/><Relationship Id="rId6" Type="http://schemas.openxmlformats.org/officeDocument/2006/relationships/font" Target="fonts/Rasa-bold.ttf"/><Relationship Id="rId7" Type="http://schemas.openxmlformats.org/officeDocument/2006/relationships/font" Target="fonts/Rasa-italic.ttf"/><Relationship Id="rId8" Type="http://schemas.openxmlformats.org/officeDocument/2006/relationships/font" Target="fonts/Ras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