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B20E6" w14:textId="77777777" w:rsidR="00AF2D6A" w:rsidRPr="00AF2D6A" w:rsidRDefault="00AF2D6A" w:rsidP="00AF2D6A">
      <w:pPr>
        <w:rPr>
          <w:b/>
          <w:bCs/>
        </w:rPr>
      </w:pPr>
      <w:r w:rsidRPr="00AF2D6A">
        <w:rPr>
          <w:b/>
          <w:bCs/>
        </w:rPr>
        <w:t>MQTT: El Protocolo de Mensajería Ligera para Soluciones IoT</w:t>
      </w:r>
    </w:p>
    <w:p w14:paraId="6DEA09F8" w14:textId="77777777" w:rsidR="00AF2D6A" w:rsidRPr="00AF2D6A" w:rsidRDefault="00AF2D6A" w:rsidP="00AF2D6A">
      <w:r w:rsidRPr="00AF2D6A">
        <w:pict w14:anchorId="6D653E64">
          <v:rect id="_x0000_i1055" style="width:0;height:1.5pt" o:hralign="center" o:hrstd="t" o:hr="t" fillcolor="#a0a0a0" stroked="f"/>
        </w:pict>
      </w:r>
    </w:p>
    <w:p w14:paraId="468D56F2" w14:textId="77777777" w:rsidR="00AF2D6A" w:rsidRPr="00AF2D6A" w:rsidRDefault="00AF2D6A" w:rsidP="00AF2D6A">
      <w:pPr>
        <w:rPr>
          <w:b/>
          <w:bCs/>
        </w:rPr>
      </w:pPr>
      <w:r w:rsidRPr="00AF2D6A">
        <w:rPr>
          <w:b/>
          <w:bCs/>
        </w:rPr>
        <w:t>Descripción</w:t>
      </w:r>
    </w:p>
    <w:p w14:paraId="374D5276" w14:textId="77777777" w:rsidR="00AF2D6A" w:rsidRPr="00AF2D6A" w:rsidRDefault="00AF2D6A" w:rsidP="00AF2D6A">
      <w:r w:rsidRPr="00AF2D6A">
        <w:t>MQTT (Message Queuing Telemetry Transport) es un protocolo de comunicación ligero, diseñado para dispositivos de baja potencia y ancho de banda limitado. En el contexto del Internet de las Cosas (IoT), MQTT se ha convertido en uno de los protocolos preferidos para la transmisión de datos entre dispositivos y servidores, gracias a su bajo consumo de recursos y simplicidad. Esta lectura explorará el funcionamiento de MQTT, sus componentes clave y cómo implementarlo en soluciones IoT.</w:t>
      </w:r>
    </w:p>
    <w:p w14:paraId="2C615CD3" w14:textId="77777777" w:rsidR="00AF2D6A" w:rsidRPr="00AF2D6A" w:rsidRDefault="00AF2D6A" w:rsidP="00AF2D6A">
      <w:r w:rsidRPr="00AF2D6A">
        <w:pict w14:anchorId="60177424">
          <v:rect id="_x0000_i1056" style="width:0;height:1.5pt" o:hralign="center" o:hrstd="t" o:hr="t" fillcolor="#a0a0a0" stroked="f"/>
        </w:pict>
      </w:r>
    </w:p>
    <w:p w14:paraId="2E32C9F8" w14:textId="77777777" w:rsidR="00AF2D6A" w:rsidRPr="00AF2D6A" w:rsidRDefault="00AF2D6A" w:rsidP="00AF2D6A">
      <w:pPr>
        <w:rPr>
          <w:b/>
          <w:bCs/>
        </w:rPr>
      </w:pPr>
      <w:r w:rsidRPr="00AF2D6A">
        <w:rPr>
          <w:b/>
          <w:bCs/>
        </w:rPr>
        <w:t>Resumen Ejecutivo</w:t>
      </w:r>
    </w:p>
    <w:p w14:paraId="6D7AF539" w14:textId="77777777" w:rsidR="00AF2D6A" w:rsidRPr="00AF2D6A" w:rsidRDefault="00AF2D6A" w:rsidP="00AF2D6A">
      <w:r w:rsidRPr="00AF2D6A">
        <w:t>Este documento presenta MQTT, un protocolo de comunicación ampliamente utilizado en aplicaciones IoT por su capacidad para operar de manera eficiente en redes de baja latencia y dispositivos de bajo consumo. MQTT facilita la transmisión de datos en tiempo real entre dispositivos IoT mediante un sistema de mensajería basado en el modelo de publicación-suscripción. Esta lectura cubre los conceptos básicos de MQTT, sus beneficios en el desarrollo de soluciones IoT, y describe cómo implementarlo en aplicaciones reales. El protocolo MQTT permite optimizar las soluciones IoT para brindar una experiencia más fluida y eficiente, especialmente en escenarios de monitoreo remoto, automatización industrial y ciudades inteligentes.</w:t>
      </w:r>
    </w:p>
    <w:p w14:paraId="211E8C83" w14:textId="77777777" w:rsidR="00AF2D6A" w:rsidRPr="00AF2D6A" w:rsidRDefault="00AF2D6A" w:rsidP="00AF2D6A">
      <w:r w:rsidRPr="00AF2D6A">
        <w:pict w14:anchorId="7ECF85FB">
          <v:rect id="_x0000_i1057" style="width:0;height:1.5pt" o:hralign="center" o:hrstd="t" o:hr="t" fillcolor="#a0a0a0" stroked="f"/>
        </w:pict>
      </w:r>
    </w:p>
    <w:p w14:paraId="2C013A5C" w14:textId="77777777" w:rsidR="00AF2D6A" w:rsidRPr="00AF2D6A" w:rsidRDefault="00AF2D6A" w:rsidP="00AF2D6A">
      <w:pPr>
        <w:rPr>
          <w:b/>
          <w:bCs/>
        </w:rPr>
      </w:pPr>
      <w:r w:rsidRPr="00AF2D6A">
        <w:rPr>
          <w:b/>
          <w:bCs/>
        </w:rPr>
        <w:t>Objetivo</w:t>
      </w:r>
    </w:p>
    <w:p w14:paraId="46289AD0" w14:textId="77777777" w:rsidR="00AF2D6A" w:rsidRPr="00AF2D6A" w:rsidRDefault="00AF2D6A" w:rsidP="00AF2D6A">
      <w:r w:rsidRPr="00AF2D6A">
        <w:t>Brindar a los estudiantes una comprensión detallada del protocolo MQTT y su aplicación en el Internet de las Cosas. Al finalizar esta lectura, los estudiantes podrán comprender cómo funciona MQTT, identificar sus ventajas y desventajas, y visualizar ejemplos prácticos de su implementación en soluciones IoT.</w:t>
      </w:r>
    </w:p>
    <w:p w14:paraId="1EC7EAAB" w14:textId="77777777" w:rsidR="00AF2D6A" w:rsidRPr="00AF2D6A" w:rsidRDefault="00AF2D6A" w:rsidP="00AF2D6A">
      <w:r w:rsidRPr="00AF2D6A">
        <w:pict w14:anchorId="7A53E684">
          <v:rect id="_x0000_i1058" style="width:0;height:1.5pt" o:hralign="center" o:hrstd="t" o:hr="t" fillcolor="#a0a0a0" stroked="f"/>
        </w:pict>
      </w:r>
    </w:p>
    <w:p w14:paraId="76825212" w14:textId="77777777" w:rsidR="00AF2D6A" w:rsidRPr="00AF2D6A" w:rsidRDefault="00AF2D6A" w:rsidP="00AF2D6A">
      <w:pPr>
        <w:rPr>
          <w:b/>
          <w:bCs/>
        </w:rPr>
      </w:pPr>
      <w:r w:rsidRPr="00AF2D6A">
        <w:rPr>
          <w:b/>
          <w:bCs/>
        </w:rPr>
        <w:t>Introducción</w:t>
      </w:r>
    </w:p>
    <w:p w14:paraId="00938656" w14:textId="77777777" w:rsidR="00AF2D6A" w:rsidRPr="00AF2D6A" w:rsidRDefault="00AF2D6A" w:rsidP="00AF2D6A">
      <w:r w:rsidRPr="00AF2D6A">
        <w:t>El Internet de las Cosas (IoT) se basa en la conexión de dispositivos físicos a la red para recopilar y compartir datos. Estos dispositivos incluyen sensores, actuadores y microcontroladores que requieren una comunicación efectiva y eficiente. En este contexto, el protocolo de comunicación es crucial para garantizar que los dispositivos puedan intercambiar información de manera rápida y segura.</w:t>
      </w:r>
    </w:p>
    <w:p w14:paraId="36954638" w14:textId="77777777" w:rsidR="00AF2D6A" w:rsidRPr="00AF2D6A" w:rsidRDefault="00AF2D6A" w:rsidP="00AF2D6A">
      <w:r w:rsidRPr="00AF2D6A">
        <w:t>MQTT (Message Queuing Telemetry Transport) se destaca como un protocolo ideal para este tipo de comunicación. Originalmente desarrollado por IBM, MQTT utiliza un modelo de comunicación ligero que permite la transmisión de mensajes de manera eficiente, incluso en condiciones de ancho de banda reducido y dispositivos de bajo consumo energético. A diferencia de otros protocolos, como HTTP, MQTT está diseñado específicamente para dispositivos de IoT, facilitando la conexión de millones de dispositivos a una sola red y permitiendo el monitoreo y control de estos en tiempo real.</w:t>
      </w:r>
    </w:p>
    <w:p w14:paraId="17B395EF" w14:textId="77777777" w:rsidR="00AF2D6A" w:rsidRPr="00AF2D6A" w:rsidRDefault="00AF2D6A" w:rsidP="00AF2D6A">
      <w:r w:rsidRPr="00AF2D6A">
        <w:lastRenderedPageBreak/>
        <w:t>A continuación, exploraremos los componentes clave de MQTT, su funcionamiento, y los pasos necesarios para implementarlo en proyectos de IoT. Veremos cómo MQTT puede optimizar soluciones IoT en diversas industrias, desde la agricultura hasta la automatización industrial.</w:t>
      </w:r>
    </w:p>
    <w:p w14:paraId="5F8BAA9E" w14:textId="77777777" w:rsidR="00AF2D6A" w:rsidRPr="00AF2D6A" w:rsidRDefault="00AF2D6A" w:rsidP="00AF2D6A">
      <w:r w:rsidRPr="00AF2D6A">
        <w:pict w14:anchorId="7FBF4B5D">
          <v:rect id="_x0000_i1059" style="width:0;height:1.5pt" o:hralign="center" o:hrstd="t" o:hr="t" fillcolor="#a0a0a0" stroked="f"/>
        </w:pict>
      </w:r>
    </w:p>
    <w:p w14:paraId="5E7D8D91" w14:textId="77777777" w:rsidR="00AF2D6A" w:rsidRPr="00AF2D6A" w:rsidRDefault="00AF2D6A" w:rsidP="00AF2D6A">
      <w:pPr>
        <w:rPr>
          <w:b/>
          <w:bCs/>
        </w:rPr>
      </w:pPr>
      <w:r w:rsidRPr="00AF2D6A">
        <w:rPr>
          <w:b/>
          <w:bCs/>
        </w:rPr>
        <w:t>1. Componentes Clave de MQTT</w:t>
      </w:r>
    </w:p>
    <w:p w14:paraId="11ACDC81" w14:textId="77777777" w:rsidR="00AF2D6A" w:rsidRPr="00AF2D6A" w:rsidRDefault="00AF2D6A" w:rsidP="00AF2D6A">
      <w:pPr>
        <w:numPr>
          <w:ilvl w:val="0"/>
          <w:numId w:val="1"/>
        </w:numPr>
      </w:pPr>
      <w:r w:rsidRPr="00AF2D6A">
        <w:rPr>
          <w:b/>
          <w:bCs/>
        </w:rPr>
        <w:t>Broker (Servidor MQTT)</w:t>
      </w:r>
      <w:r w:rsidRPr="00AF2D6A">
        <w:t>: Funciona como el intermediario entre los dispositivos que publican y los que se suscriben.</w:t>
      </w:r>
    </w:p>
    <w:p w14:paraId="2F93F8C3" w14:textId="77777777" w:rsidR="00AF2D6A" w:rsidRPr="00AF2D6A" w:rsidRDefault="00AF2D6A" w:rsidP="00AF2D6A">
      <w:pPr>
        <w:numPr>
          <w:ilvl w:val="0"/>
          <w:numId w:val="1"/>
        </w:numPr>
      </w:pPr>
      <w:r w:rsidRPr="00AF2D6A">
        <w:rPr>
          <w:b/>
          <w:bCs/>
        </w:rPr>
        <w:t>Clientes MQTT</w:t>
      </w:r>
      <w:r w:rsidRPr="00AF2D6A">
        <w:t>: Dispositivos o aplicaciones que envían (publican) y reciben (suscriben) datos mediante mensajes.</w:t>
      </w:r>
    </w:p>
    <w:p w14:paraId="5ABB17A5" w14:textId="77777777" w:rsidR="00AF2D6A" w:rsidRPr="00AF2D6A" w:rsidRDefault="00AF2D6A" w:rsidP="00AF2D6A">
      <w:pPr>
        <w:numPr>
          <w:ilvl w:val="0"/>
          <w:numId w:val="1"/>
        </w:numPr>
      </w:pPr>
      <w:r w:rsidRPr="00AF2D6A">
        <w:rPr>
          <w:b/>
          <w:bCs/>
        </w:rPr>
        <w:t>Temas</w:t>
      </w:r>
      <w:r w:rsidRPr="00AF2D6A">
        <w:t>: Los canales de comunicación donde los dispositivos pueden publicar y suscribirse para recibir datos.</w:t>
      </w:r>
    </w:p>
    <w:p w14:paraId="568707BB" w14:textId="77777777" w:rsidR="00AF2D6A" w:rsidRPr="00AF2D6A" w:rsidRDefault="00AF2D6A" w:rsidP="00AF2D6A">
      <w:pPr>
        <w:rPr>
          <w:b/>
          <w:bCs/>
        </w:rPr>
      </w:pPr>
      <w:r w:rsidRPr="00AF2D6A">
        <w:rPr>
          <w:b/>
          <w:bCs/>
        </w:rPr>
        <w:t>2. Funcionamiento del Protocolo MQTT</w:t>
      </w:r>
    </w:p>
    <w:p w14:paraId="15407544" w14:textId="77777777" w:rsidR="00AF2D6A" w:rsidRPr="00AF2D6A" w:rsidRDefault="00AF2D6A" w:rsidP="00AF2D6A">
      <w:pPr>
        <w:numPr>
          <w:ilvl w:val="0"/>
          <w:numId w:val="2"/>
        </w:numPr>
      </w:pPr>
      <w:r w:rsidRPr="00AF2D6A">
        <w:rPr>
          <w:b/>
          <w:bCs/>
        </w:rPr>
        <w:t>Modelo de Publicación-Suscripción</w:t>
      </w:r>
      <w:r w:rsidRPr="00AF2D6A">
        <w:t>: A diferencia del modelo tradicional cliente-servidor, los dispositivos publican datos en "temas" a los que otros dispositivos están suscritos.</w:t>
      </w:r>
    </w:p>
    <w:p w14:paraId="64DF6D7E" w14:textId="77777777" w:rsidR="00AF2D6A" w:rsidRPr="00AF2D6A" w:rsidRDefault="00AF2D6A" w:rsidP="00AF2D6A">
      <w:pPr>
        <w:numPr>
          <w:ilvl w:val="0"/>
          <w:numId w:val="2"/>
        </w:numPr>
      </w:pPr>
      <w:r w:rsidRPr="00AF2D6A">
        <w:rPr>
          <w:b/>
          <w:bCs/>
        </w:rPr>
        <w:t>Niveles de Calidad de Servicio (QoS)</w:t>
      </w:r>
      <w:r w:rsidRPr="00AF2D6A">
        <w:t>: Garantizan la entrega de mensajes según las necesidades de la aplicación (QoS 0, QoS 1, QoS 2).</w:t>
      </w:r>
    </w:p>
    <w:p w14:paraId="6A787906" w14:textId="77777777" w:rsidR="00AF2D6A" w:rsidRPr="00AF2D6A" w:rsidRDefault="00AF2D6A" w:rsidP="00AF2D6A">
      <w:pPr>
        <w:numPr>
          <w:ilvl w:val="0"/>
          <w:numId w:val="2"/>
        </w:numPr>
      </w:pPr>
      <w:r w:rsidRPr="00AF2D6A">
        <w:rPr>
          <w:b/>
          <w:bCs/>
        </w:rPr>
        <w:t>Mensajes Retenidos</w:t>
      </w:r>
      <w:r w:rsidRPr="00AF2D6A">
        <w:t>: Aseguran que el último mensaje publicado en un tema quede almacenado para ser enviado a futuros suscriptores.</w:t>
      </w:r>
    </w:p>
    <w:p w14:paraId="2AC7DDDB" w14:textId="77777777" w:rsidR="00AF2D6A" w:rsidRPr="00AF2D6A" w:rsidRDefault="00AF2D6A" w:rsidP="00AF2D6A">
      <w:pPr>
        <w:rPr>
          <w:b/>
          <w:bCs/>
        </w:rPr>
      </w:pPr>
      <w:r w:rsidRPr="00AF2D6A">
        <w:rPr>
          <w:b/>
          <w:bCs/>
        </w:rPr>
        <w:t>3. Ventajas y Desventajas de MQTT en IoT</w:t>
      </w:r>
    </w:p>
    <w:p w14:paraId="5096EC01" w14:textId="77777777" w:rsidR="00AF2D6A" w:rsidRPr="00AF2D6A" w:rsidRDefault="00AF2D6A" w:rsidP="00AF2D6A">
      <w:pPr>
        <w:numPr>
          <w:ilvl w:val="0"/>
          <w:numId w:val="3"/>
        </w:numPr>
      </w:pPr>
      <w:r w:rsidRPr="00AF2D6A">
        <w:rPr>
          <w:b/>
          <w:bCs/>
        </w:rPr>
        <w:t>Ventajas</w:t>
      </w:r>
      <w:r w:rsidRPr="00AF2D6A">
        <w:t>: Ligereza, eficiencia energética, conexión persistente y facilidad para redes de bajo ancho de banda.</w:t>
      </w:r>
    </w:p>
    <w:p w14:paraId="48E8CD36" w14:textId="77777777" w:rsidR="00AF2D6A" w:rsidRPr="00AF2D6A" w:rsidRDefault="00AF2D6A" w:rsidP="00AF2D6A">
      <w:pPr>
        <w:numPr>
          <w:ilvl w:val="0"/>
          <w:numId w:val="3"/>
        </w:numPr>
      </w:pPr>
      <w:r w:rsidRPr="00AF2D6A">
        <w:rPr>
          <w:b/>
          <w:bCs/>
        </w:rPr>
        <w:t>Desventajas</w:t>
      </w:r>
      <w:r w:rsidRPr="00AF2D6A">
        <w:t>: Seguridad limitada en la versión estándar, falta de soporte para grandes cantidades de datos.</w:t>
      </w:r>
    </w:p>
    <w:p w14:paraId="26156B35" w14:textId="77777777" w:rsidR="00AF2D6A" w:rsidRPr="00AF2D6A" w:rsidRDefault="00AF2D6A" w:rsidP="00AF2D6A">
      <w:pPr>
        <w:rPr>
          <w:b/>
          <w:bCs/>
        </w:rPr>
      </w:pPr>
      <w:r w:rsidRPr="00AF2D6A">
        <w:rPr>
          <w:b/>
          <w:bCs/>
        </w:rPr>
        <w:t>4. Implementación de MQTT en Soluciones IoT</w:t>
      </w:r>
    </w:p>
    <w:p w14:paraId="1EBE9AE3" w14:textId="77777777" w:rsidR="00AF2D6A" w:rsidRPr="00AF2D6A" w:rsidRDefault="00AF2D6A" w:rsidP="00AF2D6A">
      <w:pPr>
        <w:numPr>
          <w:ilvl w:val="0"/>
          <w:numId w:val="4"/>
        </w:numPr>
      </w:pPr>
      <w:r w:rsidRPr="00AF2D6A">
        <w:rPr>
          <w:b/>
          <w:bCs/>
        </w:rPr>
        <w:t>Ejemplo Práctico</w:t>
      </w:r>
      <w:r w:rsidRPr="00AF2D6A">
        <w:t>: Uso de MQTT para el monitoreo de sensores en un invernadero inteligente, donde sensores de temperatura y humedad publican datos cada minuto, y una aplicación suscrita recibe los datos para ajustar el riego y la ventilación automáticamente.</w:t>
      </w:r>
    </w:p>
    <w:p w14:paraId="1148A6A6" w14:textId="77777777" w:rsidR="00AF2D6A" w:rsidRPr="00AF2D6A" w:rsidRDefault="00AF2D6A" w:rsidP="00AF2D6A">
      <w:pPr>
        <w:numPr>
          <w:ilvl w:val="0"/>
          <w:numId w:val="4"/>
        </w:numPr>
      </w:pPr>
      <w:r w:rsidRPr="00AF2D6A">
        <w:rPr>
          <w:b/>
          <w:bCs/>
        </w:rPr>
        <w:t>Configuración Básica</w:t>
      </w:r>
      <w:r w:rsidRPr="00AF2D6A">
        <w:t>: Pasos para configurar un broker MQTT y conectar dispositivos de IoT</w:t>
      </w:r>
    </w:p>
    <w:p w14:paraId="40089C07" w14:textId="77777777" w:rsidR="00897B52" w:rsidRDefault="00897B52"/>
    <w:sectPr w:rsidR="00897B52" w:rsidSect="00AF2D6A">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06D43"/>
    <w:multiLevelType w:val="multilevel"/>
    <w:tmpl w:val="D7C2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94532"/>
    <w:multiLevelType w:val="multilevel"/>
    <w:tmpl w:val="C87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5096A"/>
    <w:multiLevelType w:val="multilevel"/>
    <w:tmpl w:val="A526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7371E"/>
    <w:multiLevelType w:val="multilevel"/>
    <w:tmpl w:val="761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752109">
    <w:abstractNumId w:val="1"/>
  </w:num>
  <w:num w:numId="2" w16cid:durableId="1803037115">
    <w:abstractNumId w:val="0"/>
  </w:num>
  <w:num w:numId="3" w16cid:durableId="336659844">
    <w:abstractNumId w:val="2"/>
  </w:num>
  <w:num w:numId="4" w16cid:durableId="1972973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6A"/>
    <w:rsid w:val="005B682D"/>
    <w:rsid w:val="00897B52"/>
    <w:rsid w:val="00AF2D6A"/>
    <w:rsid w:val="00C120E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95DD"/>
  <w15:chartTrackingRefBased/>
  <w15:docId w15:val="{36403634-7FB7-4844-A455-A73CA0FA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2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2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2D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2D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2D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2D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2D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2D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2D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D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2D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2D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2D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2D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2D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D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D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D6A"/>
    <w:rPr>
      <w:rFonts w:eastAsiaTheme="majorEastAsia" w:cstheme="majorBidi"/>
      <w:color w:val="272727" w:themeColor="text1" w:themeTint="D8"/>
    </w:rPr>
  </w:style>
  <w:style w:type="paragraph" w:styleId="Ttulo">
    <w:name w:val="Title"/>
    <w:basedOn w:val="Normal"/>
    <w:next w:val="Normal"/>
    <w:link w:val="TtuloCar"/>
    <w:uiPriority w:val="10"/>
    <w:qFormat/>
    <w:rsid w:val="00AF2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2D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D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2D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D6A"/>
    <w:pPr>
      <w:spacing w:before="160"/>
      <w:jc w:val="center"/>
    </w:pPr>
    <w:rPr>
      <w:i/>
      <w:iCs/>
      <w:color w:val="404040" w:themeColor="text1" w:themeTint="BF"/>
    </w:rPr>
  </w:style>
  <w:style w:type="character" w:customStyle="1" w:styleId="CitaCar">
    <w:name w:val="Cita Car"/>
    <w:basedOn w:val="Fuentedeprrafopredeter"/>
    <w:link w:val="Cita"/>
    <w:uiPriority w:val="29"/>
    <w:rsid w:val="00AF2D6A"/>
    <w:rPr>
      <w:i/>
      <w:iCs/>
      <w:color w:val="404040" w:themeColor="text1" w:themeTint="BF"/>
    </w:rPr>
  </w:style>
  <w:style w:type="paragraph" w:styleId="Prrafodelista">
    <w:name w:val="List Paragraph"/>
    <w:basedOn w:val="Normal"/>
    <w:uiPriority w:val="34"/>
    <w:qFormat/>
    <w:rsid w:val="00AF2D6A"/>
    <w:pPr>
      <w:ind w:left="720"/>
      <w:contextualSpacing/>
    </w:pPr>
  </w:style>
  <w:style w:type="character" w:styleId="nfasisintenso">
    <w:name w:val="Intense Emphasis"/>
    <w:basedOn w:val="Fuentedeprrafopredeter"/>
    <w:uiPriority w:val="21"/>
    <w:qFormat/>
    <w:rsid w:val="00AF2D6A"/>
    <w:rPr>
      <w:i/>
      <w:iCs/>
      <w:color w:val="0F4761" w:themeColor="accent1" w:themeShade="BF"/>
    </w:rPr>
  </w:style>
  <w:style w:type="paragraph" w:styleId="Citadestacada">
    <w:name w:val="Intense Quote"/>
    <w:basedOn w:val="Normal"/>
    <w:next w:val="Normal"/>
    <w:link w:val="CitadestacadaCar"/>
    <w:uiPriority w:val="30"/>
    <w:qFormat/>
    <w:rsid w:val="00AF2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2D6A"/>
    <w:rPr>
      <w:i/>
      <w:iCs/>
      <w:color w:val="0F4761" w:themeColor="accent1" w:themeShade="BF"/>
    </w:rPr>
  </w:style>
  <w:style w:type="character" w:styleId="Referenciaintensa">
    <w:name w:val="Intense Reference"/>
    <w:basedOn w:val="Fuentedeprrafopredeter"/>
    <w:uiPriority w:val="32"/>
    <w:qFormat/>
    <w:rsid w:val="00AF2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355381">
      <w:bodyDiv w:val="1"/>
      <w:marLeft w:val="0"/>
      <w:marRight w:val="0"/>
      <w:marTop w:val="0"/>
      <w:marBottom w:val="0"/>
      <w:divBdr>
        <w:top w:val="none" w:sz="0" w:space="0" w:color="auto"/>
        <w:left w:val="none" w:sz="0" w:space="0" w:color="auto"/>
        <w:bottom w:val="none" w:sz="0" w:space="0" w:color="auto"/>
        <w:right w:val="none" w:sz="0" w:space="0" w:color="auto"/>
      </w:divBdr>
    </w:div>
    <w:div w:id="73616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675</Words>
  <Characters>3717</Characters>
  <Application>Microsoft Office Word</Application>
  <DocSecurity>0</DocSecurity>
  <Lines>30</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eduardo cuxum sanchez</dc:creator>
  <cp:keywords/>
  <dc:description/>
  <cp:lastModifiedBy>danny eduardo cuxum sanchez</cp:lastModifiedBy>
  <cp:revision>2</cp:revision>
  <dcterms:created xsi:type="dcterms:W3CDTF">2024-11-03T02:20:00Z</dcterms:created>
  <dcterms:modified xsi:type="dcterms:W3CDTF">2024-11-03T02:21:00Z</dcterms:modified>
</cp:coreProperties>
</file>