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dm1us74zea3s" w:id="0"/>
      <w:bookmarkEnd w:id="0"/>
      <w:r w:rsidDel="00000000" w:rsidR="00000000" w:rsidRPr="00000000">
        <w:rPr>
          <w:rFonts w:ascii="Arial" w:cs="Arial" w:eastAsia="Arial" w:hAnsi="Arial"/>
          <w:color w:val="f1c232"/>
          <w:sz w:val="94"/>
          <w:szCs w:val="94"/>
          <w:rtl w:val="0"/>
        </w:rPr>
        <w:t xml:space="preserve">Ejercicio Demostrativo</w: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26586" cy="85264"/>
                <wp:effectExtent b="0" l="0" r="0" t="0"/>
                <wp:docPr id="1" name=""/>
                <a:graphic>
                  <a:graphicData uri="http://schemas.microsoft.com/office/word/2010/wordprocessingShape">
                    <wps:wsp>
                      <wps:cNvSpPr/>
                      <wps:cNvPr id="2" name="Shape 2"/>
                      <wps:spPr>
                        <a:xfrm>
                          <a:off x="2599775" y="1351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26586" cy="85264"/>
                <wp:effectExtent b="0" l="0" r="0" t="0"/>
                <wp:docPr id="1"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726586" cy="852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t xml:space="preserve">Rubén Alejandro Ralda Mejia (no borrar porque yo hice esto, dejarme como autor)</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tl w:val="0"/>
        </w:rPr>
        <w:t xml:space="preserve">Tiempo estimado:  </w:t>
      </w:r>
      <w:r w:rsidDel="00000000" w:rsidR="00000000" w:rsidRPr="00000000">
        <w:rPr>
          <w:b w:val="1"/>
          <w:bCs w:val="1"/>
          <w:color w:val="1c4587"/>
          <w:sz w:val="40"/>
          <w:szCs w:val="40"/>
          <w:rtl w:val="0"/>
        </w:rPr>
        <w:t xml:space="preserve">50</w:t>
      </w:r>
      <w:r w:rsidDel="00000000" w:rsidR="00000000" w:rsidRPr="00000000">
        <w:rPr>
          <w:rFonts w:ascii="Arial" w:cs="Arial" w:eastAsia="Arial" w:hAnsi="Arial"/>
          <w:b w:val="1"/>
          <w:bCs w:val="1"/>
          <w:color w:val="1c4587"/>
          <w:sz w:val="40"/>
          <w:szCs w:val="40"/>
          <w:rtl w:val="0"/>
        </w:rPr>
        <w:t xml:space="preserve"> /min</w:t>
      </w:r>
    </w:p>
    <w:p w:rsidR="00000000" w:rsidDel="00000000" w:rsidP="00000000" w:rsidRDefault="00000000" w:rsidRPr="00000000" w14:paraId="00000009">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A">
      <w:pPr>
        <w:spacing w:after="240" w:before="240" w:line="276" w:lineRule="auto"/>
        <w:jc w:val="left"/>
        <w:rPr>
          <w:b w:val="1"/>
          <w:bCs w:val="1"/>
          <w:color w:val="1c4587"/>
          <w:sz w:val="40"/>
          <w:szCs w:val="40"/>
        </w:rPr>
      </w:pPr>
      <w:r w:rsidDel="00000000" w:rsidR="00000000" w:rsidRPr="00000000">
        <w:rPr>
          <w:rtl w:val="0"/>
        </w:rPr>
      </w:r>
    </w:p>
    <w:p w:rsidR="00000000" w:rsidDel="00000000" w:rsidP="00000000" w:rsidRDefault="00000000" w:rsidRPr="00000000" w14:paraId="0000000B">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C">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D">
      <w:pPr>
        <w:spacing w:before="0" w:line="276" w:lineRule="auto"/>
        <w:rPr>
          <w:sz w:val="24"/>
          <w:szCs w:val="24"/>
        </w:rPr>
      </w:pPr>
      <w:r w:rsidDel="00000000" w:rsidR="00000000" w:rsidRPr="00000000">
        <w:rPr>
          <w:rFonts w:ascii="Arial" w:cs="Arial" w:eastAsia="Arial" w:hAnsi="Arial"/>
          <w:sz w:val="24"/>
          <w:szCs w:val="24"/>
          <w:rtl w:val="0"/>
        </w:rPr>
        <w:t xml:space="preserve">Facultad de Ingenierí</w:t>
      </w:r>
      <w:r w:rsidDel="00000000" w:rsidR="00000000" w:rsidRPr="00000000">
        <w:rPr>
          <w:sz w:val="24"/>
          <w:szCs w:val="24"/>
          <w:rtl w:val="0"/>
        </w:rPr>
        <w:t xml:space="preserve">a</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10">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w:t>
      </w:r>
      <w:r w:rsidDel="00000000" w:rsidR="00000000" w:rsidRPr="00000000">
        <w:rPr>
          <w:sz w:val="24"/>
          <w:szCs w:val="24"/>
          <w:rtl w:val="0"/>
        </w:rPr>
        <w:t xml:space="preserve">Organización de lenguajes y compiladores 2</w:t>
      </w:r>
      <w:r w:rsidDel="00000000" w:rsidR="00000000" w:rsidRPr="00000000">
        <w:rPr>
          <w:rFonts w:ascii="Arial" w:cs="Arial" w:eastAsia="Arial" w:hAnsi="Arial"/>
          <w:sz w:val="24"/>
          <w:szCs w:val="24"/>
          <w:rtl w:val="0"/>
        </w:rPr>
        <w:t xml:space="preserve"> </w:t>
      </w:r>
      <w:r w:rsidDel="00000000" w:rsidR="00000000" w:rsidRPr="00000000">
        <w:rPr>
          <w:sz w:val="24"/>
          <w:szCs w:val="24"/>
          <w:rtl w:val="0"/>
        </w:rPr>
        <w:t xml:space="preserve">[</w:t>
      </w:r>
      <w:r w:rsidDel="00000000" w:rsidR="00000000" w:rsidRPr="00000000">
        <w:rPr>
          <w:rFonts w:ascii="Arial" w:cs="Arial" w:eastAsia="Arial" w:hAnsi="Arial"/>
          <w:sz w:val="24"/>
          <w:szCs w:val="24"/>
          <w:rtl w:val="0"/>
        </w:rPr>
        <w:t xml:space="preserve">Sección]</w:t>
      </w:r>
    </w:p>
    <w:p w:rsidR="00000000" w:rsidDel="00000000" w:rsidP="00000000" w:rsidRDefault="00000000" w:rsidRPr="00000000" w14:paraId="00000011">
      <w:pPr>
        <w:spacing w:before="0" w:line="276" w:lineRule="auto"/>
        <w:rPr>
          <w:sz w:val="24"/>
          <w:szCs w:val="24"/>
        </w:rPr>
      </w:pPr>
      <w:r w:rsidDel="00000000" w:rsidR="00000000" w:rsidRPr="00000000">
        <w:rPr>
          <w:rtl w:val="0"/>
        </w:rPr>
      </w:r>
    </w:p>
    <w:p w:rsidR="00000000" w:rsidDel="00000000" w:rsidP="00000000" w:rsidRDefault="00000000" w:rsidRPr="00000000" w14:paraId="00000012">
      <w:pPr>
        <w:pStyle w:val="Heading1"/>
        <w:numPr>
          <w:ilvl w:val="0"/>
          <w:numId w:val="1"/>
        </w:numPr>
      </w:pPr>
      <w:bookmarkStart w:colFirst="0" w:colLast="0" w:name="_k1d1swi451i0" w:id="1"/>
      <w:bookmarkEnd w:id="1"/>
      <w:r w:rsidDel="00000000" w:rsidR="00000000" w:rsidRPr="00000000">
        <w:rPr>
          <w:rtl w:val="0"/>
        </w:rPr>
        <w:t xml:space="preserve">Marco Formativo</w:t>
      </w:r>
    </w:p>
    <w:p w:rsidR="00000000" w:rsidDel="00000000" w:rsidP="00000000" w:rsidRDefault="00000000" w:rsidRPr="00000000" w14:paraId="00000013">
      <w:pPr>
        <w:pStyle w:val="Heading2"/>
        <w:rPr/>
      </w:pPr>
      <w:bookmarkStart w:colFirst="0" w:colLast="0" w:name="_ph1lihtw76wz" w:id="2"/>
      <w:bookmarkEnd w:id="2"/>
      <w:r w:rsidDel="00000000" w:rsidR="00000000" w:rsidRPr="00000000">
        <w:rPr>
          <w:rtl w:val="0"/>
        </w:rPr>
        <w:t xml:space="preserve">1.1 Valores </w:t>
      </w:r>
    </w:p>
    <w:tbl>
      <w:tblPr>
        <w:tblStyle w:val="Table1"/>
        <w:tblpPr w:leftFromText="180" w:rightFromText="180" w:topFromText="180" w:bottomFromText="180" w:vertAnchor="text" w:horzAnchor="text" w:tblpX="30" w:tblpY="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line="276" w:lineRule="auto"/>
              <w:rPr>
                <w:color w:val="039be5"/>
                <w:sz w:val="36"/>
                <w:szCs w:val="36"/>
              </w:rPr>
            </w:pPr>
            <w:r w:rsidDel="00000000" w:rsidR="00000000" w:rsidRPr="00000000">
              <w:rPr>
                <w:rtl w:val="0"/>
              </w:rPr>
              <w:t xml:space="preserve">Nombre del valor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line="276" w:lineRule="auto"/>
              <w:rPr>
                <w:color w:val="039be5"/>
                <w:sz w:val="36"/>
                <w:szCs w:val="36"/>
              </w:rPr>
            </w:pPr>
            <w:r w:rsidDel="00000000" w:rsidR="00000000" w:rsidRPr="00000000">
              <w:rPr>
                <w:rtl w:val="0"/>
              </w:rPr>
              <w:t xml:space="preserve">Responsabilidad computacional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6">
            <w:pPr>
              <w:spacing w:before="0" w:line="240" w:lineRule="auto"/>
              <w:jc w:val="center"/>
              <w:rPr/>
            </w:pPr>
            <w:r w:rsidDel="00000000" w:rsidR="00000000" w:rsidRPr="00000000">
              <w:rPr>
                <w:rtl w:val="0"/>
              </w:rPr>
              <w:t xml:space="preserve">Escribe el valor formativo</w:t>
            </w:r>
          </w:p>
        </w:tc>
        <w:tc>
          <w:tcPr>
            <w:tcBorders>
              <w:top w:color="000000" w:space="0" w:sz="4" w:val="single"/>
              <w:left w:color="000000" w:space="0" w:sz="4" w:val="single"/>
              <w:bottom w:color="000000" w:space="0" w:sz="4" w:val="single"/>
              <w:right w:color="000000" w:space="0" w:sz="4" w:val="single"/>
            </w:tcBorders>
            <w:tcMar>
              <w:top w:w="140.0" w:type="dxa"/>
              <w:left w:w="120.0" w:type="dxa"/>
              <w:bottom w:w="140.0" w:type="dxa"/>
              <w:right w:w="120.0" w:type="dxa"/>
            </w:tcMar>
            <w:vAlign w:val="center"/>
          </w:tcPr>
          <w:p w:rsidR="00000000" w:rsidDel="00000000" w:rsidP="00000000" w:rsidRDefault="00000000" w:rsidRPr="00000000" w14:paraId="00000017">
            <w:pPr>
              <w:spacing w:before="0" w:line="240" w:lineRule="auto"/>
              <w:jc w:val="both"/>
              <w:rPr/>
            </w:pPr>
            <w:r w:rsidDel="00000000" w:rsidR="00000000" w:rsidRPr="00000000">
              <w:rPr>
                <w:rtl w:val="0"/>
              </w:rPr>
              <w:t xml:space="preserve">El uso de la memoria permite que los programas generados por el compilador tengan un rendimiento adecuado </w:t>
            </w:r>
          </w:p>
        </w:tc>
      </w:tr>
    </w:tbl>
    <w:p w:rsidR="00000000" w:rsidDel="00000000" w:rsidP="00000000" w:rsidRDefault="00000000" w:rsidRPr="00000000" w14:paraId="00000018">
      <w:pPr>
        <w:pStyle w:val="Heading2"/>
        <w:rPr/>
      </w:pPr>
      <w:bookmarkStart w:colFirst="0" w:colLast="0" w:name="_1twlt6vexfot" w:id="3"/>
      <w:bookmarkEnd w:id="3"/>
      <w:r w:rsidDel="00000000" w:rsidR="00000000" w:rsidRPr="00000000">
        <w:rPr>
          <w:rtl w:val="0"/>
        </w:rPr>
        <w:t xml:space="preserve">1.2 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before="0" w:line="240" w:lineRule="auto"/>
              <w:rPr>
                <w:rFonts w:ascii="Arial" w:cs="Arial" w:eastAsia="Arial" w:hAnsi="Arial"/>
              </w:rPr>
            </w:pPr>
            <w:r w:rsidDel="00000000" w:rsidR="00000000" w:rsidRPr="00000000">
              <w:rPr>
                <w:rFonts w:ascii="Arial" w:cs="Arial" w:eastAsia="Arial" w:hAnsi="Arial"/>
                <w:rtl w:val="0"/>
              </w:rPr>
              <w:t xml:space="preserve">Tipo de Competencia </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before="0" w:line="240" w:lineRule="auto"/>
              <w:rPr>
                <w:rFonts w:ascii="Arial" w:cs="Arial" w:eastAsia="Arial" w:hAnsi="Arial"/>
              </w:rPr>
            </w:pPr>
            <w:r w:rsidDel="00000000" w:rsidR="00000000" w:rsidRPr="00000000">
              <w:rPr>
                <w:rtl w:val="0"/>
              </w:rPr>
              <w:t xml:space="preserve">Redacción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B">
            <w:pPr>
              <w:spacing w:before="0" w:line="240" w:lineRule="auto"/>
              <w:rPr/>
            </w:pPr>
            <w:r w:rsidDel="00000000" w:rsidR="00000000" w:rsidRPr="00000000">
              <w:rPr>
                <w:rtl w:val="0"/>
              </w:rPr>
              <w:t xml:space="preserve">Competencia General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C">
            <w:pPr>
              <w:spacing w:before="0" w:line="240" w:lineRule="auto"/>
              <w:rPr/>
            </w:pPr>
            <w:r w:rsidDel="00000000" w:rsidR="00000000" w:rsidRPr="00000000">
              <w:rPr>
                <w:rtl w:val="0"/>
              </w:rPr>
              <w:t xml:space="preserve">Generar un compilador utilizando como representación intermedia lenguajes ensambladores como RISC-V o Aarch64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D">
            <w:pPr>
              <w:spacing w:before="0" w:line="240" w:lineRule="auto"/>
              <w:rPr/>
            </w:pPr>
            <w:r w:rsidDel="00000000" w:rsidR="00000000" w:rsidRPr="00000000">
              <w:rPr>
                <w:rtl w:val="0"/>
              </w:rPr>
              <w:t xml:space="preserve">Competencia Específica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center"/>
          </w:tcPr>
          <w:p w:rsidR="00000000" w:rsidDel="00000000" w:rsidP="00000000" w:rsidRDefault="00000000" w:rsidRPr="00000000" w14:paraId="0000001E">
            <w:pPr>
              <w:spacing w:before="0" w:line="240" w:lineRule="auto"/>
              <w:rPr/>
            </w:pPr>
            <w:r w:rsidDel="00000000" w:rsidR="00000000" w:rsidRPr="00000000">
              <w:rPr>
                <w:rtl w:val="0"/>
              </w:rPr>
              <w:t xml:space="preserve">Generar un compilador utilizando como representación intermedia lenguajes ensambladores como RISC-V o Aarch64 </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t08ry3cv2q85" w:id="4"/>
      <w:bookmarkEnd w:id="4"/>
      <w:r w:rsidDel="00000000" w:rsidR="00000000" w:rsidRPr="00000000">
        <w:rPr>
          <w:rtl w:val="0"/>
        </w:rPr>
        <w:t xml:space="preserve">2. Palabras Clave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1"/>
        <w:ind w:left="0" w:firstLine="0"/>
        <w:rPr/>
      </w:pPr>
      <w:bookmarkStart w:colFirst="0" w:colLast="0" w:name="_u5ufplprbhq" w:id="5"/>
      <w:bookmarkEnd w:id="5"/>
      <w:r w:rsidDel="00000000" w:rsidR="00000000" w:rsidRPr="00000000">
        <w:rPr>
          <w:rtl w:val="0"/>
        </w:rPr>
        <w:t xml:space="preserve">    3. Resumen</w:t>
      </w:r>
    </w:p>
    <w:p w:rsidR="00000000" w:rsidDel="00000000" w:rsidP="00000000" w:rsidRDefault="00000000" w:rsidRPr="00000000" w14:paraId="00000024">
      <w:pPr>
        <w:jc w:val="both"/>
        <w:rPr/>
      </w:pPr>
      <w:r w:rsidDel="00000000" w:rsidR="00000000" w:rsidRPr="00000000">
        <w:rPr>
          <w:rtl w:val="0"/>
        </w:rPr>
        <w:t xml:space="preserve">Este ejercicio presenta al estudiante como realizar la base para su segundo proyecto de laboratorio siendo siempre una mejora al ejemplo de la semana anterior del compilador.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ind w:left="720" w:firstLine="0"/>
        <w:rPr/>
      </w:pPr>
      <w:bookmarkStart w:colFirst="0" w:colLast="0" w:name="_qglg4jrqkw0s" w:id="6"/>
      <w:bookmarkEnd w:id="6"/>
      <w:r w:rsidDel="00000000" w:rsidR="00000000" w:rsidRPr="00000000">
        <w:rPr>
          <w:rtl w:val="0"/>
        </w:rPr>
        <w:t xml:space="preserve">4.Contenido</w:t>
      </w:r>
    </w:p>
    <w:p w:rsidR="00000000" w:rsidDel="00000000" w:rsidP="00000000" w:rsidRDefault="00000000" w:rsidRPr="00000000" w14:paraId="00000027">
      <w:pPr>
        <w:pStyle w:val="Heading2"/>
        <w:rPr/>
      </w:pPr>
      <w:bookmarkStart w:colFirst="0" w:colLast="0" w:name="_3ozhc6i9rrtf" w:id="7"/>
      <w:bookmarkEnd w:id="7"/>
      <w:r w:rsidDel="00000000" w:rsidR="00000000" w:rsidRPr="00000000">
        <w:rPr>
          <w:rtl w:val="0"/>
        </w:rPr>
        <w:t xml:space="preserve">Descripción del ejercicio</w:t>
      </w:r>
    </w:p>
    <w:p w:rsidR="00000000" w:rsidDel="00000000" w:rsidP="00000000" w:rsidRDefault="00000000" w:rsidRPr="00000000" w14:paraId="00000028">
      <w:pPr>
        <w:rPr/>
      </w:pPr>
      <w:r w:rsidDel="00000000" w:rsidR="00000000" w:rsidRPr="00000000">
        <w:rPr>
          <w:rtl w:val="0"/>
        </w:rPr>
        <w:t xml:space="preserve">Crear un compilador utilizando las estructuras de datos correctas con la herramienta generadora de parser seleccionada para el semestre y la representación intermedia en el lenguaje ensamblador escogido</w:t>
      </w:r>
      <w:r w:rsidDel="00000000" w:rsidR="00000000" w:rsidRPr="00000000">
        <w:rPr>
          <w:rtl w:val="0"/>
        </w:rPr>
        <w:t xml:space="preserve">.</w:t>
      </w:r>
    </w:p>
    <w:p w:rsidR="00000000" w:rsidDel="00000000" w:rsidP="00000000" w:rsidRDefault="00000000" w:rsidRPr="00000000" w14:paraId="00000029">
      <w:pPr>
        <w:pStyle w:val="Heading2"/>
        <w:rPr/>
      </w:pPr>
      <w:bookmarkStart w:colFirst="0" w:colLast="0" w:name="_3dsabkj0cwmr" w:id="8"/>
      <w:bookmarkEnd w:id="8"/>
      <w:r w:rsidDel="00000000" w:rsidR="00000000" w:rsidRPr="00000000">
        <w:rPr>
          <w:rtl w:val="0"/>
        </w:rPr>
        <w:t xml:space="preserve">Objetivo de la demostración</w:t>
      </w:r>
    </w:p>
    <w:p w:rsidR="00000000" w:rsidDel="00000000" w:rsidP="00000000" w:rsidRDefault="00000000" w:rsidRPr="00000000" w14:paraId="0000002A">
      <w:pPr>
        <w:rPr/>
      </w:pPr>
      <w:r w:rsidDel="00000000" w:rsidR="00000000" w:rsidRPr="00000000">
        <w:rPr>
          <w:rtl w:val="0"/>
        </w:rPr>
        <w:t xml:space="preserve">Demostrar cómo</w:t>
      </w:r>
      <w:r w:rsidDel="00000000" w:rsidR="00000000" w:rsidRPr="00000000">
        <w:rPr>
          <w:rtl w:val="0"/>
        </w:rPr>
        <w:t xml:space="preserve"> implementar correctamente las estructuras de datos y procedimientos para la creación de un compilador.</w:t>
      </w:r>
    </w:p>
    <w:p w:rsidR="00000000" w:rsidDel="00000000" w:rsidP="00000000" w:rsidRDefault="00000000" w:rsidRPr="00000000" w14:paraId="0000002B">
      <w:pPr>
        <w:pStyle w:val="Heading2"/>
        <w:rPr/>
      </w:pPr>
      <w:bookmarkStart w:colFirst="0" w:colLast="0" w:name="_fk3wtfpqbe9b" w:id="9"/>
      <w:bookmarkEnd w:id="9"/>
      <w:r w:rsidDel="00000000" w:rsidR="00000000" w:rsidRPr="00000000">
        <w:rPr>
          <w:rtl w:val="0"/>
        </w:rPr>
        <w:t xml:space="preserve">Recursos necesarios</w:t>
      </w:r>
    </w:p>
    <w:p w:rsidR="00000000" w:rsidDel="00000000" w:rsidP="00000000" w:rsidRDefault="00000000" w:rsidRPr="00000000" w14:paraId="0000002C">
      <w:pPr>
        <w:rPr/>
      </w:pPr>
      <w:r w:rsidDel="00000000" w:rsidR="00000000" w:rsidRPr="00000000">
        <w:rPr>
          <w:rtl w:val="0"/>
        </w:rPr>
        <w:t xml:space="preserve">Especifica los recursos que se utilizarán durante la demostración.</w:t>
      </w:r>
    </w:p>
    <w:p w:rsidR="00000000" w:rsidDel="00000000" w:rsidP="00000000" w:rsidRDefault="00000000" w:rsidRPr="00000000" w14:paraId="0000002D">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Herramienta del parser</w:t>
      </w:r>
      <w:r w:rsidDel="00000000" w:rsidR="00000000" w:rsidRPr="00000000">
        <w:rPr>
          <w:rtl w:val="0"/>
        </w:rPr>
        <w:t xml:space="preserve">.</w:t>
      </w:r>
    </w:p>
    <w:p w:rsidR="00000000" w:rsidDel="00000000" w:rsidP="00000000" w:rsidRDefault="00000000" w:rsidRPr="00000000" w14:paraId="0000002E">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Comandos para crear el parser y correr el programa.</w:t>
      </w:r>
    </w:p>
    <w:p w:rsidR="00000000" w:rsidDel="00000000" w:rsidP="00000000" w:rsidRDefault="00000000" w:rsidRPr="00000000" w14:paraId="0000002F">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Simulador de ARM64 o RISC-v.</w:t>
      </w:r>
    </w:p>
    <w:p w:rsidR="00000000" w:rsidDel="00000000" w:rsidP="00000000" w:rsidRDefault="00000000" w:rsidRPr="00000000" w14:paraId="00000030">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Linux.</w:t>
      </w:r>
    </w:p>
    <w:p w:rsidR="00000000" w:rsidDel="00000000" w:rsidP="00000000" w:rsidRDefault="00000000" w:rsidRPr="00000000" w14:paraId="00000031">
      <w:pPr>
        <w:numPr>
          <w:ilvl w:val="0"/>
          <w:numId w:val="4"/>
        </w:numPr>
        <w:pBdr>
          <w:top w:color="auto" w:space="0" w:sz="0" w:val="none"/>
          <w:bottom w:color="auto" w:space="0" w:sz="0" w:val="none"/>
          <w:between w:color="auto" w:space="0" w:sz="0" w:val="none"/>
        </w:pBdr>
        <w:spacing w:before="0" w:lineRule="auto"/>
        <w:ind w:left="720" w:hanging="360"/>
        <w:jc w:val="both"/>
        <w:rPr>
          <w:rFonts w:ascii="Arial" w:cs="Arial" w:eastAsia="Arial" w:hAnsi="Arial"/>
          <w:sz w:val="22"/>
          <w:szCs w:val="22"/>
        </w:rPr>
      </w:pPr>
      <w:r w:rsidDel="00000000" w:rsidR="00000000" w:rsidRPr="00000000">
        <w:rPr>
          <w:rtl w:val="0"/>
        </w:rPr>
        <w:t xml:space="preserve">Configuración mínima.</w:t>
      </w:r>
    </w:p>
    <w:p w:rsidR="00000000" w:rsidDel="00000000" w:rsidP="00000000" w:rsidRDefault="00000000" w:rsidRPr="00000000" w14:paraId="00000032">
      <w:pPr>
        <w:pStyle w:val="Heading2"/>
        <w:rPr/>
      </w:pPr>
      <w:bookmarkStart w:colFirst="0" w:colLast="0" w:name="_oy5tpa9yarv9" w:id="10"/>
      <w:bookmarkEnd w:id="10"/>
      <w:r w:rsidDel="00000000" w:rsidR="00000000" w:rsidRPr="00000000">
        <w:rPr>
          <w:rtl w:val="0"/>
        </w:rPr>
        <w:t xml:space="preserve">Desarrollo paso a paso</w:t>
      </w:r>
    </w:p>
    <w:p w:rsidR="00000000" w:rsidDel="00000000" w:rsidP="00000000" w:rsidRDefault="00000000" w:rsidRPr="00000000" w14:paraId="00000033">
      <w:pPr>
        <w:spacing w:after="120" w:before="120" w:lineRule="auto"/>
        <w:jc w:val="both"/>
        <w:rPr/>
      </w:pPr>
      <w:r w:rsidDel="00000000" w:rsidR="00000000" w:rsidRPr="00000000">
        <w:rPr>
          <w:rtl w:val="0"/>
        </w:rPr>
        <w:t xml:space="preserve">Paso 1: copiar el ejemplo de la semana anterior y crear una rama.</w:t>
      </w:r>
    </w:p>
    <w:p w:rsidR="00000000" w:rsidDel="00000000" w:rsidP="00000000" w:rsidRDefault="00000000" w:rsidRPr="00000000" w14:paraId="00000034">
      <w:pPr>
        <w:spacing w:after="120" w:before="120" w:lineRule="auto"/>
        <w:jc w:val="both"/>
        <w:rPr/>
      </w:pPr>
      <w:r w:rsidDel="00000000" w:rsidR="00000000" w:rsidRPr="00000000">
        <w:rPr>
          <w:rtl w:val="0"/>
        </w:rPr>
        <w:t xml:space="preserve">Paso 2: Implementar la gramática de los arreglos.</w:t>
      </w:r>
    </w:p>
    <w:p w:rsidR="00000000" w:rsidDel="00000000" w:rsidP="00000000" w:rsidRDefault="00000000" w:rsidRPr="00000000" w14:paraId="00000035">
      <w:pPr>
        <w:spacing w:after="120" w:before="120" w:lineRule="auto"/>
        <w:jc w:val="both"/>
        <w:rPr/>
      </w:pPr>
      <w:r w:rsidDel="00000000" w:rsidR="00000000" w:rsidRPr="00000000">
        <w:rPr>
          <w:rtl w:val="0"/>
        </w:rPr>
        <w:t xml:space="preserve">Paso 3: utilizando visitor o intérprete crear los métodos necesarios para implementar la lógica.</w:t>
      </w:r>
    </w:p>
    <w:p w:rsidR="00000000" w:rsidDel="00000000" w:rsidP="00000000" w:rsidRDefault="00000000" w:rsidRPr="00000000" w14:paraId="00000036">
      <w:pPr>
        <w:spacing w:after="120" w:before="120" w:lineRule="auto"/>
        <w:jc w:val="both"/>
        <w:rPr/>
      </w:pPr>
      <w:r w:rsidDel="00000000" w:rsidR="00000000" w:rsidRPr="00000000">
        <w:rPr>
          <w:rtl w:val="0"/>
        </w:rPr>
        <w:t xml:space="preserve">Paso 4: Guardar en la tabla de símbolos como variables los arreglos.</w:t>
      </w:r>
    </w:p>
    <w:p w:rsidR="00000000" w:rsidDel="00000000" w:rsidP="00000000" w:rsidRDefault="00000000" w:rsidRPr="00000000" w14:paraId="00000037">
      <w:pPr>
        <w:spacing w:after="120" w:before="120" w:lineRule="auto"/>
        <w:jc w:val="both"/>
        <w:rPr/>
      </w:pPr>
      <w:r w:rsidDel="00000000" w:rsidR="00000000" w:rsidRPr="00000000">
        <w:rPr>
          <w:rtl w:val="0"/>
        </w:rPr>
        <w:t xml:space="preserve">Paso 5: Implementar la memoria Heap y una estructura auxiliar para manejar, que sea un bloque sencillo de memoria sin garbage collector o liberación de memoria.</w:t>
      </w:r>
    </w:p>
    <w:p w:rsidR="00000000" w:rsidDel="00000000" w:rsidP="00000000" w:rsidRDefault="00000000" w:rsidRPr="00000000" w14:paraId="00000038">
      <w:pPr>
        <w:spacing w:after="120" w:before="120" w:lineRule="auto"/>
        <w:jc w:val="both"/>
        <w:rPr/>
      </w:pPr>
      <w:r w:rsidDel="00000000" w:rsidR="00000000" w:rsidRPr="00000000">
        <w:rPr>
          <w:rtl w:val="0"/>
        </w:rPr>
        <w:t xml:space="preserve">Paso 5: Implementar row-major o col-major en ensamblador.</w:t>
      </w:r>
    </w:p>
    <w:p w:rsidR="00000000" w:rsidDel="00000000" w:rsidP="00000000" w:rsidRDefault="00000000" w:rsidRPr="00000000" w14:paraId="00000039">
      <w:pPr>
        <w:spacing w:after="120" w:before="120" w:lineRule="auto"/>
        <w:jc w:val="both"/>
        <w:rPr/>
      </w:pPr>
      <w:r w:rsidDel="00000000" w:rsidR="00000000" w:rsidRPr="00000000">
        <w:rPr>
          <w:rtl w:val="0"/>
        </w:rPr>
        <w:t xml:space="preserve">Paso 6: Implementar el guardado, obtención y creación de arreglos en cualquier dimensión.</w:t>
      </w:r>
      <w:r w:rsidDel="00000000" w:rsidR="00000000" w:rsidRPr="00000000">
        <w:rPr>
          <w:rtl w:val="0"/>
        </w:rPr>
      </w:r>
    </w:p>
    <w:p w:rsidR="00000000" w:rsidDel="00000000" w:rsidP="00000000" w:rsidRDefault="00000000" w:rsidRPr="00000000" w14:paraId="0000003A">
      <w:pPr>
        <w:pStyle w:val="Heading2"/>
        <w:rPr/>
      </w:pPr>
      <w:bookmarkStart w:colFirst="0" w:colLast="0" w:name="_p94mwr4ic380" w:id="11"/>
      <w:bookmarkEnd w:id="11"/>
      <w:r w:rsidDel="00000000" w:rsidR="00000000" w:rsidRPr="00000000">
        <w:rPr>
          <w:rtl w:val="0"/>
        </w:rPr>
        <w:t xml:space="preserve">Resultado esperado</w:t>
      </w:r>
    </w:p>
    <w:p w:rsidR="00000000" w:rsidDel="00000000" w:rsidP="00000000" w:rsidRDefault="00000000" w:rsidRPr="00000000" w14:paraId="0000003B">
      <w:pPr>
        <w:spacing w:after="120" w:before="120" w:lineRule="auto"/>
        <w:jc w:val="both"/>
        <w:rPr/>
      </w:pPr>
      <w:r w:rsidDel="00000000" w:rsidR="00000000" w:rsidRPr="00000000">
        <w:rPr>
          <w:rtl w:val="0"/>
        </w:rPr>
        <w:t xml:space="preserve">Dado una entrada en un lenguaje seleccionado para los ejemplos, obtener una salida en lenguaje ensamblador que se puede ensamblar para obtener el resultado de lo presentado en la parte teórica.</w:t>
      </w:r>
      <w:r w:rsidDel="00000000" w:rsidR="00000000" w:rsidRPr="00000000">
        <w:rPr>
          <w:rtl w:val="0"/>
        </w:rPr>
      </w:r>
    </w:p>
    <w:p w:rsidR="00000000" w:rsidDel="00000000" w:rsidP="00000000" w:rsidRDefault="00000000" w:rsidRPr="00000000" w14:paraId="0000003C">
      <w:pPr>
        <w:pStyle w:val="Heading2"/>
        <w:rPr/>
      </w:pPr>
      <w:bookmarkStart w:colFirst="0" w:colLast="0" w:name="_lzs1cpnlzcpm" w:id="12"/>
      <w:bookmarkEnd w:id="12"/>
      <w:r w:rsidDel="00000000" w:rsidR="00000000" w:rsidRPr="00000000">
        <w:rPr>
          <w:rtl w:val="0"/>
        </w:rPr>
        <w:t xml:space="preserve">Aplicación práctica</w:t>
      </w:r>
    </w:p>
    <w:p w:rsidR="00000000" w:rsidDel="00000000" w:rsidP="00000000" w:rsidRDefault="00000000" w:rsidRPr="00000000" w14:paraId="0000003D">
      <w:pPr>
        <w:spacing w:after="120" w:before="120" w:lineRule="auto"/>
        <w:jc w:val="both"/>
        <w:rPr/>
      </w:pPr>
      <w:r w:rsidDel="00000000" w:rsidR="00000000" w:rsidRPr="00000000">
        <w:rPr>
          <w:rtl w:val="0"/>
        </w:rPr>
        <w:t xml:space="preserve">El estudiante puede observar una guía para desarrollar el segundo proyecto que es la creación de un compilador básico.</w:t>
      </w:r>
      <w:r w:rsidDel="00000000" w:rsidR="00000000" w:rsidRPr="00000000">
        <w:rPr>
          <w:rtl w:val="0"/>
        </w:rPr>
      </w:r>
    </w:p>
    <w:p w:rsidR="00000000" w:rsidDel="00000000" w:rsidP="00000000" w:rsidRDefault="00000000" w:rsidRPr="00000000" w14:paraId="0000003E">
      <w:pPr>
        <w:pStyle w:val="Heading1"/>
        <w:spacing w:after="120" w:before="120" w:lineRule="auto"/>
        <w:rPr/>
      </w:pPr>
      <w:bookmarkStart w:colFirst="0" w:colLast="0" w:name="_vc4ixas8rlsv" w:id="13"/>
      <w:bookmarkEnd w:id="13"/>
      <w:r w:rsidDel="00000000" w:rsidR="00000000" w:rsidRPr="00000000">
        <w:rPr>
          <w:rtl w:val="0"/>
        </w:rPr>
        <w:t xml:space="preserve"> </w:t>
      </w:r>
      <w:r w:rsidDel="00000000" w:rsidR="00000000" w:rsidRPr="00000000">
        <w:rPr>
          <w:rtl w:val="0"/>
        </w:rPr>
        <w:t xml:space="preserve"> 5. Aconsejando al siguiente Tutor para la realización de ejemplos </w:t>
      </w:r>
    </w:p>
    <w:p w:rsidR="00000000" w:rsidDel="00000000" w:rsidP="00000000" w:rsidRDefault="00000000" w:rsidRPr="00000000" w14:paraId="0000003F">
      <w:pPr>
        <w:numPr>
          <w:ilvl w:val="0"/>
          <w:numId w:val="2"/>
        </w:numPr>
        <w:ind w:left="720" w:hanging="360"/>
        <w:rPr>
          <w:rFonts w:ascii="Calibri" w:cs="Calibri" w:eastAsia="Calibri" w:hAnsi="Calibri"/>
          <w:color w:val="b7b7b7"/>
          <w:u w:val="none"/>
        </w:rPr>
      </w:pPr>
      <w:r w:rsidDel="00000000" w:rsidR="00000000" w:rsidRPr="00000000">
        <w:rPr>
          <w:rFonts w:ascii="Calibri" w:cs="Calibri" w:eastAsia="Calibri" w:hAnsi="Calibri"/>
          <w:color w:val="b7b7b7"/>
          <w:rtl w:val="0"/>
        </w:rPr>
        <w:t xml:space="preserve">Dificultades encontradas.</w:t>
      </w:r>
    </w:p>
    <w:p w:rsidR="00000000" w:rsidDel="00000000" w:rsidP="00000000" w:rsidRDefault="00000000" w:rsidRPr="00000000" w14:paraId="00000040">
      <w:pPr>
        <w:widowControl w:val="0"/>
        <w:numPr>
          <w:ilvl w:val="0"/>
          <w:numId w:val="5"/>
        </w:numPr>
        <w:spacing w:after="160" w:before="0" w:line="240" w:lineRule="auto"/>
        <w:ind w:left="720" w:hanging="360"/>
        <w:rPr>
          <w:rFonts w:ascii="Noto Sans Symbols" w:cs="Noto Sans Symbols" w:eastAsia="Noto Sans Symbols" w:hAnsi="Noto Sans Symbols"/>
          <w:color w:val="b7b7b7"/>
        </w:rPr>
      </w:pPr>
      <w:r w:rsidDel="00000000" w:rsidR="00000000" w:rsidRPr="00000000">
        <w:rPr>
          <w:rFonts w:ascii="Calibri" w:cs="Calibri" w:eastAsia="Calibri" w:hAnsi="Calibri"/>
          <w:color w:val="b7b7b7"/>
          <w:rtl w:val="0"/>
        </w:rPr>
        <w:t xml:space="preserve">Recomendaciones para futuras sesiones.</w:t>
      </w:r>
    </w:p>
    <w:p w:rsidR="00000000" w:rsidDel="00000000" w:rsidP="00000000" w:rsidRDefault="00000000" w:rsidRPr="00000000" w14:paraId="00000041">
      <w:pPr>
        <w:widowControl w:val="0"/>
        <w:numPr>
          <w:ilvl w:val="0"/>
          <w:numId w:val="5"/>
        </w:numPr>
        <w:spacing w:after="160" w:before="0" w:line="240" w:lineRule="auto"/>
        <w:ind w:left="720" w:hanging="360"/>
        <w:rPr>
          <w:rFonts w:ascii="Noto Sans Symbols" w:cs="Noto Sans Symbols" w:eastAsia="Noto Sans Symbols" w:hAnsi="Noto Sans Symbols"/>
          <w:color w:val="b7b7b7"/>
        </w:rPr>
      </w:pPr>
      <w:r w:rsidDel="00000000" w:rsidR="00000000" w:rsidRPr="00000000">
        <w:rPr>
          <w:rFonts w:ascii="Calibri" w:cs="Calibri" w:eastAsia="Calibri" w:hAnsi="Calibri"/>
          <w:color w:val="b7b7b7"/>
          <w:rtl w:val="0"/>
        </w:rPr>
        <w:t xml:space="preserve">Qué puntos consideras fue de mayor dificultad para el estudiante </w:t>
      </w:r>
    </w:p>
    <w:p w:rsidR="00000000" w:rsidDel="00000000" w:rsidP="00000000" w:rsidRDefault="00000000" w:rsidRPr="00000000" w14:paraId="00000042">
      <w:pPr>
        <w:pStyle w:val="Heading1"/>
        <w:ind w:left="0" w:firstLine="0"/>
        <w:rPr/>
      </w:pPr>
      <w:bookmarkStart w:colFirst="0" w:colLast="0" w:name="_ii8sid10euzy" w:id="14"/>
      <w:bookmarkEnd w:id="14"/>
      <w:r w:rsidDel="00000000" w:rsidR="00000000" w:rsidRPr="00000000">
        <w:rPr>
          <w:rtl w:val="0"/>
        </w:rPr>
      </w:r>
    </w:p>
    <w:p w:rsidR="00000000" w:rsidDel="00000000" w:rsidP="00000000" w:rsidRDefault="00000000" w:rsidRPr="00000000" w14:paraId="00000043">
      <w:pPr>
        <w:pStyle w:val="Heading1"/>
        <w:ind w:left="720" w:firstLine="0"/>
        <w:rPr/>
      </w:pPr>
      <w:bookmarkStart w:colFirst="0" w:colLast="0" w:name="_dr1r2ssj5lrg" w:id="15"/>
      <w:bookmarkEnd w:id="15"/>
      <w:r w:rsidDel="00000000" w:rsidR="00000000" w:rsidRPr="00000000">
        <w:rPr>
          <w:rtl w:val="0"/>
        </w:rPr>
        <w:t xml:space="preserve">6</w:t>
      </w:r>
      <w:r w:rsidDel="00000000" w:rsidR="00000000" w:rsidRPr="00000000">
        <w:rPr>
          <w:rtl w:val="0"/>
        </w:rPr>
        <w:t xml:space="preserve">. Referencias</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numPr>
          <w:ilvl w:val="0"/>
          <w:numId w:val="3"/>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Fuente / referencia (Autor, año, enlace si aplica)</w:t>
      </w:r>
    </w:p>
    <w:p w:rsidR="00000000" w:rsidDel="00000000" w:rsidP="00000000" w:rsidRDefault="00000000" w:rsidRPr="00000000" w14:paraId="00000046">
      <w:pPr>
        <w:numPr>
          <w:ilvl w:val="0"/>
          <w:numId w:val="3"/>
        </w:numPr>
        <w:spacing w:before="0" w:beforeAutospacing="0"/>
        <w:ind w:left="720" w:hanging="360"/>
        <w:jc w:val="both"/>
        <w:rPr>
          <w:rFonts w:ascii="Arial" w:cs="Arial" w:eastAsia="Arial" w:hAnsi="Arial"/>
        </w:rPr>
      </w:pPr>
      <w:r w:rsidDel="00000000" w:rsidR="00000000" w:rsidRPr="00000000">
        <w:rPr>
          <w:rFonts w:ascii="Arial" w:cs="Arial" w:eastAsia="Arial" w:hAnsi="Arial"/>
          <w:rtl w:val="0"/>
        </w:rPr>
        <w:t xml:space="preserve">Fuente / referencia (Autor, año, enlace si aplica)</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alibri"/>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3"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4.png"/>
          <a:graphic>
            <a:graphicData uri="http://schemas.openxmlformats.org/drawingml/2006/picture">
              <pic:pic>
                <pic:nvPicPr>
                  <pic:cNvPr descr="pie de página" id="0" name="image4.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Código del Curso - 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2"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7" name="image4.png"/>
          <a:graphic>
            <a:graphicData uri="http://schemas.openxmlformats.org/drawingml/2006/picture">
              <pic:pic>
                <pic:nvPicPr>
                  <pic:cNvPr descr="horizontal line"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1.png"/>
          <a:graphic>
            <a:graphicData uri="http://schemas.openxmlformats.org/drawingml/2006/picture">
              <pic:pic>
                <pic:nvPicPr>
                  <pic:cNvPr descr="línea corta" id="0" name="image1.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Style w:val="Title"/>
      <w:rPr>
        <w:sz w:val="16"/>
        <w:szCs w:val="16"/>
      </w:rPr>
    </w:pPr>
    <w:bookmarkStart w:colFirst="0" w:colLast="0" w:name="_6nnchvexegiu" w:id="16"/>
    <w:bookmarkEnd w:id="16"/>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8" name="image3.png"/>
          <a:graphic>
            <a:graphicData uri="http://schemas.openxmlformats.org/drawingml/2006/picture">
              <pic:pic>
                <pic:nvPicPr>
                  <pic:cNvPr id="0" name="image3.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4.png"/>
          <a:graphic>
            <a:graphicData uri="http://schemas.openxmlformats.org/drawingml/2006/picture">
              <pic:pic>
                <pic:nvPicPr>
                  <pic:cNvPr descr="línea horizontal" id="0" name="image4.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