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 y Veracidad Técnica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estructuras de lenguaje mediante la aplicación de reglas formales para la generación de gramáticas</w:t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Descendente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Ascendente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Ambigüedades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Traducción dirigida por la sintaxis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del Laboratorio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Generalidades de PLY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Ejercicios prácticos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esquemas de traducción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Dtt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oPLOxv/ejPrwmU1Lph/wPHtHQ==">CgMxLjA4AHIhMTd6QjNzeDFIbEFiWG5SQTIzM0hsOVo2R0d1OFEwald4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