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1c232"/>
          <w:sz w:val="96"/>
          <w:szCs w:val="96"/>
        </w:rPr>
      </w:pPr>
      <w:bookmarkStart w:colFirst="0" w:colLast="0" w:name="_heading=h.gzh9945ah5fw" w:id="0"/>
      <w:bookmarkEnd w:id="0"/>
      <w:r w:rsidDel="00000000" w:rsidR="00000000" w:rsidRPr="00000000">
        <w:rPr>
          <w:color w:val="f1c232"/>
          <w:rtl w:val="0"/>
        </w:rPr>
        <w:t xml:space="preserve">Implementación de un lenguaje simplificado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5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</w:p>
    <w:sdt>
      <w:sdtPr>
        <w:id w:val="198561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95alpa9vx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MARCO FORMATIVO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dt0x956gj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Valores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6s7bat80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nett8idsa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Habilidad(es) blandas a formar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3wouunyo3k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Resultado del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npg2d7xp3b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Objetivo SMART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cklgq9i5zp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Actividad a desarrollar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4iupm86ej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vrizv1kl4c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Descripción de la actividad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tf8351bkl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Entradas inválidas de ejemplo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5svylvrgf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Condiciones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jrrjvurzb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Material de apoyo (referencias)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4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y95alpa9vx20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4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mdt0x956gjeu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0"/>
        <w:gridCol w:w="7040"/>
        <w:tblGridChange w:id="0">
          <w:tblGrid>
            <w:gridCol w:w="2180"/>
            <w:gridCol w:w="7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¿Cómo se aplica en la actividad?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desarrolla y prueba correctamente la gramática dentro del tiempo establecido.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Pensamiento analítico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identifica errores sintácticos y analiza el comportamiento del parser generado.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Creatividad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propone mejoras o extensiones para agregar validaciones semánticas al lenguaje.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e66s7bat80ay" w:id="3"/>
      <w:bookmarkEnd w:id="3"/>
      <w:r w:rsidDel="00000000" w:rsidR="00000000" w:rsidRPr="00000000">
        <w:rPr>
          <w:color w:val="bf9000"/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la elaboración de esta actividad el estudiante adquirirá las siguientes competencias: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 estructuras de lenguaje mediante la aplicación de reglas formales para la generación de gramáticas.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 analizadores sintácticos utilizando herramientas de generación automática de parsers.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 la semántica de un lenguaje de programación mediante la validación de estructuras y expresiones.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 un intérprete en Python utilizando herramientas de análisis léxico y sintáctico.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4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9lnett8idsaf" w:id="4"/>
      <w:bookmarkEnd w:id="4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Habilidad(es) blandas a formar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actividad permitirá desarrollar las siguientes habilidades: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Resolución de problemas.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Pensamiento lógico y estructurado.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Capacidad de abstracción.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Depuración y análisis de errores.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Organización y documentación de código.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Aprendizaje autónomo de herramientas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4"/>
        </w:numPr>
        <w:spacing w:before="0" w:line="24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u3wouunyo3kp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Resultado del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widowControl w:val="0"/>
        <w:spacing w:before="0" w:line="240" w:lineRule="auto"/>
        <w:ind w:left="0" w:firstLine="720"/>
        <w:rPr>
          <w:rFonts w:ascii="Arial" w:cs="Arial" w:eastAsia="Arial" w:hAnsi="Arial"/>
          <w:color w:val="bf9000"/>
        </w:rPr>
      </w:pPr>
      <w:bookmarkStart w:colFirst="0" w:colLast="0" w:name="_heading=h.6npg2d7xp3b0" w:id="6"/>
      <w:bookmarkEnd w:id="6"/>
      <w:r w:rsidDel="00000000" w:rsidR="00000000" w:rsidRPr="00000000">
        <w:rPr>
          <w:rFonts w:ascii="Arial" w:cs="Arial" w:eastAsia="Arial" w:hAnsi="Arial"/>
          <w:color w:val="bf9000"/>
          <w:rtl w:val="0"/>
        </w:rPr>
        <w:t xml:space="preserve">2.1 Objetivo SMART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Arial" w:cs="Arial" w:eastAsia="Arial" w:hAnsi="Arial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40" w:lineRule="auto"/>
              <w:rPr>
                <w:rFonts w:ascii="Arial" w:cs="Arial" w:eastAsia="Arial" w:hAnsi="Arial"/>
                <w:color w:val="b7b7b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una gramática básica en ANTLR para reconocer expresiones, asignaciones y estructuras condicionales simples.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Ejecutar correctamente pruebas con entradas válidas e inválidas y analizar los errores detectados por el parser.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Utilizando ANTLR, reglas gramaticales y ejemplos trabajados previamente en clase.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comprender el funcionamiento práctico de herramientas de generación de analizadores sintácticos y su aplicación en compiladores.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el periodo asignado de laboratorio/clase.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numPr>
          <w:ilvl w:val="0"/>
          <w:numId w:val="4"/>
        </w:numPr>
        <w:spacing w:after="0" w:lineRule="auto"/>
        <w:ind w:left="720" w:hanging="360"/>
        <w:rPr/>
      </w:pPr>
      <w:bookmarkStart w:colFirst="0" w:colLast="0" w:name="_heading=h.gcklgq9i5zpq" w:id="7"/>
      <w:bookmarkEnd w:id="7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43">
      <w:pPr>
        <w:pStyle w:val="Heading1"/>
        <w:numPr>
          <w:ilvl w:val="1"/>
          <w:numId w:val="4"/>
        </w:numPr>
        <w:spacing w:after="0" w:afterAutospacing="0" w:before="0" w:lineRule="auto"/>
        <w:ind w:left="1440" w:hanging="360"/>
        <w:rPr>
          <w:color w:val="bf9000"/>
        </w:rPr>
      </w:pPr>
      <w:bookmarkStart w:colFirst="0" w:colLast="0" w:name="_heading=h.24iupm86ejo" w:id="8"/>
      <w:bookmarkEnd w:id="8"/>
      <w:r w:rsidDel="00000000" w:rsidR="00000000" w:rsidRPr="00000000">
        <w:rPr>
          <w:color w:val="bf9000"/>
          <w:rtl w:val="0"/>
        </w:rPr>
        <w:t xml:space="preserve">Herramientas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ANTLR4.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C# para ejecución del parser.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 Studio Code, IntelliJ IDEA o editor equivalente.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Terminal o consola.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Material de apoyo proporcionado en clase.</w:t>
      </w:r>
    </w:p>
    <w:p w:rsidR="00000000" w:rsidDel="00000000" w:rsidP="00000000" w:rsidRDefault="00000000" w:rsidRPr="00000000" w14:paraId="00000049">
      <w:pPr>
        <w:pStyle w:val="Heading1"/>
        <w:numPr>
          <w:ilvl w:val="1"/>
          <w:numId w:val="4"/>
        </w:numPr>
        <w:spacing w:after="0" w:lineRule="auto"/>
        <w:ind w:left="1440" w:hanging="360"/>
        <w:rPr>
          <w:color w:val="bf9000"/>
        </w:rPr>
      </w:pPr>
      <w:bookmarkStart w:colFirst="0" w:colLast="0" w:name="_heading=h.cvrizv1kl4cd" w:id="9"/>
      <w:bookmarkEnd w:id="9"/>
      <w:r w:rsidDel="00000000" w:rsidR="00000000" w:rsidRPr="00000000">
        <w:rPr>
          <w:color w:val="bf9000"/>
          <w:rtl w:val="0"/>
        </w:rPr>
        <w:t xml:space="preserve">Descripción de la actividad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implementará una versión simplificada del lenguaje trabajado en clase utilizando ANTLR, definiendo reglas gramaticales que permitan reconocer expresiones aritméticas, asignaciones y estructuras condicionales básicas.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actividad consistirá en: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gramática en ANTLR.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tokens y reglas sintácticas necesarias.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el parser utilizando la herramienta.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pruebas con entradas válidas e inválidas.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los mensajes de error producidos por ANTLR.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cómo podría extenderse la implementación para incluir validaciones semánticas, como verificación de tipos o manejo de tabla de símbolos.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lenguaje simplificado deberá reconocer elementos como:</w:t>
      </w:r>
    </w:p>
    <w:p w:rsidR="00000000" w:rsidDel="00000000" w:rsidP="00000000" w:rsidRDefault="00000000" w:rsidRPr="00000000" w14:paraId="00000053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10 + 5;</w:t>
      </w:r>
    </w:p>
    <w:p w:rsidR="00000000" w:rsidDel="00000000" w:rsidP="00000000" w:rsidRDefault="00000000" w:rsidRPr="00000000" w14:paraId="00000054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 = x * 3;</w:t>
      </w:r>
    </w:p>
    <w:p w:rsidR="00000000" w:rsidDel="00000000" w:rsidP="00000000" w:rsidRDefault="00000000" w:rsidRPr="00000000" w14:paraId="00000055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(x &gt; 5) {</w:t>
      </w:r>
    </w:p>
    <w:p w:rsidR="00000000" w:rsidDel="00000000" w:rsidP="00000000" w:rsidRDefault="00000000" w:rsidRPr="00000000" w14:paraId="00000057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y = y + 1;</w:t>
      </w:r>
    </w:p>
    <w:p w:rsidR="00000000" w:rsidDel="00000000" w:rsidP="00000000" w:rsidRDefault="00000000" w:rsidRPr="00000000" w14:paraId="00000058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print(y);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w6tf8351bkl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Entradas inválidas de ejemplo</w:t>
      </w:r>
    </w:p>
    <w:p w:rsidR="00000000" w:rsidDel="00000000" w:rsidP="00000000" w:rsidRDefault="00000000" w:rsidRPr="00000000" w14:paraId="0000005B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 = + 5</w:t>
      </w:r>
    </w:p>
    <w:p w:rsidR="00000000" w:rsidDel="00000000" w:rsidP="00000000" w:rsidRDefault="00000000" w:rsidRPr="00000000" w14:paraId="0000005C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x &gt; 5 {</w:t>
      </w:r>
    </w:p>
    <w:p w:rsidR="00000000" w:rsidDel="00000000" w:rsidP="00000000" w:rsidRDefault="00000000" w:rsidRPr="00000000" w14:paraId="0000005D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y = 1</w:t>
      </w:r>
    </w:p>
    <w:p w:rsidR="00000000" w:rsidDel="00000000" w:rsidP="00000000" w:rsidRDefault="00000000" w:rsidRPr="00000000" w14:paraId="0000005E">
      <w:pPr>
        <w:spacing w:before="0" w:lineRule="auto"/>
        <w:jc w:val="both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t35svylvrgf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Condiciones y restricciones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actividad debe desarrollarse individualmente.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Debe utilizarse ANTLR como herramienta principal.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Las pruebas deben incluir al menos dos entradas válidas y dos inválidas.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Debe documentarse el comportamiento observado en los errores sintácticos.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 solución debe entregarse durante el periodo de clase.</w:t>
      </w:r>
    </w:p>
    <w:p w:rsidR="00000000" w:rsidDel="00000000" w:rsidP="00000000" w:rsidRDefault="00000000" w:rsidRPr="00000000" w14:paraId="00000065">
      <w:pPr>
        <w:pStyle w:val="Heading1"/>
        <w:numPr>
          <w:ilvl w:val="1"/>
          <w:numId w:val="4"/>
        </w:numPr>
        <w:spacing w:after="0" w:afterAutospacing="0"/>
        <w:ind w:left="1440" w:hanging="360"/>
        <w:rPr>
          <w:color w:val="bf9000"/>
        </w:rPr>
      </w:pPr>
      <w:bookmarkStart w:colFirst="0" w:colLast="0" w:name="_heading=h.oajrrjvurzbk" w:id="12"/>
      <w:bookmarkEnd w:id="12"/>
      <w:r w:rsidDel="00000000" w:rsidR="00000000" w:rsidRPr="00000000">
        <w:rPr>
          <w:color w:val="bf9000"/>
          <w:rtl w:val="0"/>
        </w:rPr>
        <w:t xml:space="preserve">Material de apoyo (referencias)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Documentación oficial de ANTLR4.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de clase sobre gramática y parsing.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Ejemplos de gramáticas trabajadas en laboratorio.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Tutoriales básicos de generación de parsers.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de análisis léxico, sintáctico y semántico.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spacing w:before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Organización de Lenguajes y Compiladores 2</w:t>
    </w:r>
  </w:p>
  <w:p w:rsidR="00000000" w:rsidDel="00000000" w:rsidP="00000000" w:rsidRDefault="00000000" w:rsidRPr="00000000" w14:paraId="0000006C">
    <w:pPr>
      <w:spacing w:before="0" w:line="276" w:lineRule="auto"/>
      <w:rPr>
        <w:color w:val="666666"/>
        <w:sz w:val="20"/>
        <w:szCs w:val="20"/>
      </w:rPr>
    </w:pPr>
    <w:r w:rsidDel="00000000" w:rsidR="00000000" w:rsidRPr="00000000">
      <w:rPr>
        <w:rFonts w:ascii="Arial" w:cs="Arial" w:eastAsia="Arial" w:hAnsi="Arial"/>
        <w:rtl w:val="0"/>
      </w:rPr>
      <w:t xml:space="preserve">Actividad Práctica - vigente para el Segundo Semestre 2026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Style w:val="Title"/>
      <w:rPr/>
    </w:pPr>
    <w:bookmarkStart w:colFirst="0" w:colLast="0" w:name="_heading=h.t0dg8mhh24e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1IFjouqkNS/WmlBOTXBxdurUg==">CgMxLjAyDmguZ3poOTk0NWFoNWZ3Mg5oLnk5NWFscGE5dngyMDIOaC5tZHQweDk1NmdqZXUyDmguZTY2czdiYXQ4MGF5Mg5oLjlsbmV0dDhpZHNhZjIOaC51M3dvdXVueW8za3AyDmguNm5wZzJkN3hwM2IwMg5oLmdja2xncTlpNXpwcTINaC4yNGl1cG04NmVqbzIOaC5jdnJpenYxa2w0Y2QyDmgudzZ0ZjgzNTFia2x1Mg5oLnQzNXN2eWx2cmdmajIOaC5vYWpycmp2dXJ6YmsyDWgudDBkZzhtaGgyNGU4AHIhMWdfaXZEMV90M3ZaZnp1RmZfT0F5X0VDT0V1bTFRZTN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