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87" w:lineRule="auto"/>
        <w:ind w:left="102" w:right="5139" w:firstLine="0"/>
        <w:rPr/>
      </w:pPr>
      <w:r w:rsidDel="00000000" w:rsidR="00000000" w:rsidRPr="00000000">
        <w:rPr>
          <w:rtl w:val="0"/>
        </w:rPr>
        <w:t xml:space="preserve">Universidad de San Carlos de Guatemala Facultad de ingeniería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4673600</wp:posOffset>
            </wp:positionH>
            <wp:positionV relativeFrom="paragraph">
              <wp:posOffset>63017</wp:posOffset>
            </wp:positionV>
            <wp:extent cx="996950" cy="996950"/>
            <wp:effectExtent b="0" l="0" r="0" t="0"/>
            <wp:wrapNone/>
            <wp:docPr id="177345701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6950" cy="9969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before="1" w:lineRule="auto"/>
        <w:ind w:left="102" w:right="5921" w:firstLine="0"/>
        <w:rPr/>
      </w:pPr>
      <w:r w:rsidDel="00000000" w:rsidR="00000000" w:rsidRPr="00000000">
        <w:rPr>
          <w:rtl w:val="0"/>
        </w:rPr>
        <w:t xml:space="preserve">Escuela de ciencias y sistemas Análisis y Diseño de Sistemas 2</w:t>
      </w:r>
    </w:p>
    <w:p w:rsidR="00000000" w:rsidDel="00000000" w:rsidP="00000000" w:rsidRDefault="00000000" w:rsidRPr="00000000" w14:paraId="00000003">
      <w:pPr>
        <w:spacing w:before="1" w:lineRule="auto"/>
        <w:ind w:left="102" w:right="6118" w:firstLine="0"/>
        <w:rPr/>
      </w:pPr>
      <w:r w:rsidDel="00000000" w:rsidR="00000000" w:rsidRPr="00000000">
        <w:rPr>
          <w:rtl w:val="0"/>
        </w:rPr>
        <w:t xml:space="preserve">1er Semestre 2025</w:t>
      </w:r>
    </w:p>
    <w:p w:rsidR="00000000" w:rsidDel="00000000" w:rsidP="00000000" w:rsidRDefault="00000000" w:rsidRPr="00000000" w14:paraId="00000004">
      <w:pPr>
        <w:spacing w:line="257" w:lineRule="auto"/>
        <w:ind w:left="102" w:firstLine="0"/>
        <w:rPr/>
      </w:pPr>
      <w:r w:rsidDel="00000000" w:rsidR="00000000" w:rsidRPr="00000000">
        <w:rPr>
          <w:rtl w:val="0"/>
        </w:rPr>
        <w:t xml:space="preserve">Ing. </w:t>
      </w:r>
      <w:r w:rsidDel="00000000" w:rsidR="00000000" w:rsidRPr="00000000">
        <w:rPr>
          <w:sz w:val="20"/>
          <w:szCs w:val="20"/>
          <w:rtl w:val="0"/>
        </w:rPr>
        <w:t xml:space="preserve">Claudia Liceth Rojas Morales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5">
      <w:pPr>
        <w:spacing w:line="257" w:lineRule="auto"/>
        <w:ind w:left="102" w:firstLine="0"/>
        <w:rPr/>
      </w:pPr>
      <w:r w:rsidDel="00000000" w:rsidR="00000000" w:rsidRPr="00000000">
        <w:rPr>
          <w:rtl w:val="0"/>
        </w:rPr>
        <w:t xml:space="preserve">Auxiliar. Saul Castellanos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Title"/>
        <w:tabs>
          <w:tab w:val="left" w:leader="none" w:pos="4951"/>
        </w:tabs>
        <w:ind w:firstLine="2975"/>
        <w:rPr/>
      </w:pPr>
      <w:r w:rsidDel="00000000" w:rsidR="00000000" w:rsidRPr="00000000">
        <w:rPr>
          <w:rtl w:val="0"/>
        </w:rPr>
        <w:t xml:space="preserve">GRUPO #</w:t>
      </w:r>
      <w:r w:rsidDel="00000000" w:rsidR="00000000" w:rsidRPr="00000000">
        <w:rPr>
          <w:u w:val="single"/>
          <w:rtl w:val="0"/>
        </w:rPr>
        <w:t xml:space="preserve"> 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" w:before="2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970.0" w:type="dxa"/>
        <w:jc w:val="left"/>
        <w:tblInd w:w="-28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5"/>
        <w:gridCol w:w="4440"/>
        <w:gridCol w:w="2280"/>
        <w:gridCol w:w="2145"/>
        <w:tblGridChange w:id="0">
          <w:tblGrid>
            <w:gridCol w:w="105"/>
            <w:gridCol w:w="4440"/>
            <w:gridCol w:w="2280"/>
            <w:gridCol w:w="2145"/>
          </w:tblGrid>
        </w:tblGridChange>
      </w:tblGrid>
      <w:tr>
        <w:trPr>
          <w:cantSplit w:val="0"/>
          <w:trHeight w:val="328.8313802083332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</w:tcBorders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0" w:lineRule="auto"/>
              <w:ind w:left="0" w:right="1835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2966"/>
              </w:tabs>
              <w:spacing w:after="0" w:before="0" w:line="26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CARNET</w:t>
            </w:r>
          </w:p>
        </w:tc>
        <w:tc>
          <w:tcPr/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TOTAL</w:t>
            </w:r>
          </w:p>
        </w:tc>
      </w:tr>
      <w:tr>
        <w:trPr>
          <w:cantSplit w:val="0"/>
          <w:trHeight w:val="271" w:hRule="atLeast"/>
          <w:tblHeader w:val="0"/>
        </w:trPr>
        <w:tc>
          <w:tcPr>
            <w:tcBorders>
              <w:left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8" w:lineRule="auto"/>
              <w:ind w:left="112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8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3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1E">
            <w:pPr>
              <w:rPr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" w:before="3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107.0" w:type="dxa"/>
        <w:jc w:val="left"/>
        <w:tblInd w:w="-274.0" w:type="dxa"/>
        <w:tblBorders>
          <w:top w:color="808080" w:space="0" w:sz="8" w:val="single"/>
          <w:left w:color="808080" w:space="0" w:sz="8" w:val="single"/>
          <w:bottom w:color="808080" w:space="0" w:sz="8" w:val="single"/>
          <w:right w:color="808080" w:space="0" w:sz="8" w:val="single"/>
          <w:insideH w:color="808080" w:space="0" w:sz="8" w:val="single"/>
          <w:insideV w:color="808080" w:space="0" w:sz="8" w:val="single"/>
        </w:tblBorders>
        <w:tblLayout w:type="fixed"/>
        <w:tblLook w:val="0000"/>
      </w:tblPr>
      <w:tblGrid>
        <w:gridCol w:w="4401"/>
        <w:gridCol w:w="972"/>
        <w:gridCol w:w="1749"/>
        <w:gridCol w:w="1985"/>
        <w:tblGridChange w:id="0">
          <w:tblGrid>
            <w:gridCol w:w="4401"/>
            <w:gridCol w:w="972"/>
            <w:gridCol w:w="1749"/>
            <w:gridCol w:w="1985"/>
          </w:tblGrid>
        </w:tblGridChange>
      </w:tblGrid>
      <w:tr>
        <w:trPr>
          <w:cantSplit w:val="0"/>
          <w:trHeight w:val="339" w:hRule="atLeast"/>
          <w:tblHeader w:val="0"/>
        </w:trPr>
        <w:tc>
          <w:tcPr>
            <w:shd w:fill="4bacc6" w:val="clear"/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117" w:right="0" w:firstLine="0"/>
              <w:jc w:val="left"/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595959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DESCRIPCIÓN DE PONDERACIÓN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0" w:right="0" w:firstLine="0"/>
              <w:jc w:val="center"/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VALOR</w:t>
            </w:r>
          </w:p>
        </w:tc>
        <w:tc>
          <w:tcPr>
            <w:shd w:fill="4bacc6" w:val="clea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0" w:right="0" w:firstLine="0"/>
              <w:jc w:val="center"/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OBSERVACIÓN</w:t>
            </w:r>
          </w:p>
        </w:tc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0" w:right="0" w:firstLine="0"/>
              <w:jc w:val="center"/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PUNTEO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d2dfec" w:val="clear"/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17" w:right="0" w:firstLine="0"/>
              <w:jc w:val="left"/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DOCUMENTACIÓN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2dfec" w:val="clea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2" w:hRule="atLeast"/>
          <w:tblHeader w:val="0"/>
        </w:trPr>
        <w:tc>
          <w:tcPr>
            <w:shd w:fill="d2dfec" w:val="clear"/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477" w:right="0" w:hanging="36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Core del negocio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numPr>
                <w:ilvl w:val="1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837" w:right="0" w:hanging="36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Descripción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numPr>
                <w:ilvl w:val="1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837" w:right="0" w:hanging="36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Diagrama de CDU de Alto nivel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2dfec" w:val="clea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d2dfec" w:val="clear"/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477" w:right="0" w:hanging="36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Lista de requerimientos funcionales generales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numPr>
                <w:ilvl w:val="1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837" w:right="0" w:hanging="36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Funcionales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numPr>
                <w:ilvl w:val="1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837" w:right="0" w:hanging="36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No Funcionales</w:t>
            </w:r>
          </w:p>
        </w:tc>
        <w:tc>
          <w:tcPr>
            <w:tcBorders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2dfec" w:val="clea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d2dfec" w:val="clear"/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477" w:right="0" w:hanging="36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Diagrama de CDU expandidos</w:t>
            </w:r>
          </w:p>
        </w:tc>
        <w:tc>
          <w:tcPr>
            <w:tcBorders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2dfec" w:val="clea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d2dfec" w:val="clear"/>
            <w:vAlign w:val="cente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477" w:right="0" w:hanging="36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Matrices de trazabilidad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numPr>
                <w:ilvl w:val="1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837" w:right="0" w:hanging="36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Stakeholders vrs Requerimientos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numPr>
                <w:ilvl w:val="1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837" w:right="0" w:hanging="36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Stakeholders vrs CDU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numPr>
                <w:ilvl w:val="1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837" w:right="0" w:hanging="36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Requerimiento vrs CDU</w:t>
            </w:r>
          </w:p>
        </w:tc>
        <w:tc>
          <w:tcPr>
            <w:tcBorders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2dfec" w:val="clear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d2dfec" w:val="clear"/>
            <w:vAlign w:val="center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477" w:right="0" w:hanging="36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Selección de o los estilos arquitectónicos </w:t>
            </w:r>
          </w:p>
        </w:tc>
        <w:tc>
          <w:tcPr>
            <w:tcBorders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2dfec" w:val="clea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d2dfec" w:val="clear"/>
            <w:vAlign w:val="cente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477" w:right="0" w:hanging="360"/>
              <w:jc w:val="left"/>
              <w:rPr>
                <w:sz w:val="19"/>
                <w:szCs w:val="19"/>
                <w:u w:val="none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Diagrama de bloques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2dfec" w:val="clear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d2dfec" w:val="clear"/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477" w:right="0" w:hanging="36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Diagrama de 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despliegue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numPr>
                <w:ilvl w:val="1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837" w:right="0" w:hanging="36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Componentes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numPr>
                <w:ilvl w:val="1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837" w:right="0" w:hanging="36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Distribución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2dfec" w:val="clea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d2dfec" w:val="clear"/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477" w:right="0" w:hanging="36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Diagrama entidad relación.</w:t>
            </w:r>
          </w:p>
        </w:tc>
        <w:tc>
          <w:tcPr>
            <w:tcBorders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2dfec" w:val="clea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d2dfec" w:val="clear"/>
            <w:vAlign w:val="cente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910"/>
              </w:tabs>
              <w:spacing w:after="0" w:before="0" w:line="222" w:lineRule="auto"/>
              <w:ind w:left="477" w:right="0" w:hanging="360"/>
              <w:jc w:val="left"/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Los prototipos realizados para interfaces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2dfec" w:val="clea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d2dfec" w:val="clear"/>
            <w:vAlign w:val="cente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477" w:right="0" w:hanging="36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Patrones de Diseño realizados</w:t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numPr>
                <w:ilvl w:val="1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837" w:right="0" w:hanging="36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Primer Patrón</w:t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numPr>
                <w:ilvl w:val="1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837" w:right="0" w:hanging="36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Segundo Patrón</w:t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numPr>
                <w:ilvl w:val="1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837" w:right="0" w:hanging="36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Tercer Patrón</w:t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numPr>
                <w:ilvl w:val="1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837" w:right="0" w:hanging="36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Cuarto Patrón</w:t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numPr>
                <w:ilvl w:val="1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837" w:right="0" w:hanging="36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Quinto Patrón</w:t>
            </w:r>
          </w:p>
        </w:tc>
        <w:tc>
          <w:tcPr>
            <w:tcBorders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2dfec" w:val="clea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d2dfec" w:val="clear"/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477" w:right="0" w:hanging="36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Tablero Kanban</w:t>
            </w:r>
          </w:p>
        </w:tc>
        <w:tc>
          <w:tcPr>
            <w:tcBorders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2dfec" w:val="clear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4bacc6" w:val="clear"/>
            <w:vAlign w:val="cente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117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282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bacc6" w:val="clear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sz w:val="20"/>
          <w:szCs w:val="20"/>
        </w:rPr>
        <w:sectPr>
          <w:pgSz w:h="15840" w:w="12240" w:orient="portrait"/>
          <w:pgMar w:bottom="280" w:top="620" w:left="1600" w:right="160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Calibri" w:cs="Calibri" w:eastAsia="Calibri" w:hAnsi="Calibri"/>
          <w:sz w:val="20"/>
          <w:szCs w:val="20"/>
        </w:rPr>
        <w:sectPr>
          <w:type w:val="nextPage"/>
          <w:pgSz w:h="15840" w:w="12240" w:orient="portrait"/>
          <w:pgMar w:bottom="280" w:top="1420" w:left="1600" w:right="160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19"/>
          <w:szCs w:val="19"/>
        </w:rPr>
        <w:sectPr>
          <w:type w:val="continuous"/>
          <w:pgSz w:h="15840" w:w="12240" w:orient="portrait"/>
          <w:pgMar w:bottom="280" w:top="620" w:left="1600" w:right="1600" w:header="720" w:footer="720"/>
          <w:cols w:equalWidth="0" w:num="2">
            <w:col w:space="0" w:w="4520"/>
            <w:col w:space="0" w:w="452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NOTA: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95"/>
          <w:tab w:val="left" w:leader="none" w:pos="496"/>
        </w:tabs>
        <w:spacing w:after="0" w:before="1" w:line="350" w:lineRule="auto"/>
        <w:ind w:left="-5.000000000000568" w:right="1881" w:hanging="703.661417322834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sz w:val="19"/>
          <w:szCs w:val="19"/>
          <w:rtl w:val="0"/>
        </w:rPr>
        <w:t xml:space="preserve">Las copias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parciales o totales tendrán una nota de 0 puntos y serán remitidas a la Escuela de Sistemas para su seguimiento.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95"/>
          <w:tab w:val="left" w:leader="none" w:pos="496"/>
        </w:tabs>
        <w:spacing w:after="0" w:before="1" w:line="350" w:lineRule="auto"/>
        <w:ind w:left="-5.000000000000568" w:right="1568" w:hanging="703.661417322834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Todos los integrantes del grupo deben estar presentes en la calificación. Si el grupo no está completo, se programará una nueva fecha para la calificación con el commit correspondiente.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95"/>
          <w:tab w:val="left" w:leader="none" w:pos="496"/>
        </w:tabs>
        <w:spacing w:after="0" w:before="1" w:line="350" w:lineRule="auto"/>
        <w:ind w:left="-5.000000000000568" w:right="1881" w:hanging="703.661417322834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Si se encuentra un commit fuera del horario establecido, el grupo no tendrá derecho a calificación.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95"/>
          <w:tab w:val="left" w:leader="none" w:pos="496"/>
        </w:tabs>
        <w:spacing w:after="0" w:before="1" w:line="350" w:lineRule="auto"/>
        <w:ind w:left="-5.000000000000568" w:right="1568" w:hanging="703.661417322834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Es 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obligatorio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que los estudiantes lleguen a la universidad para la evaluación de su proyecto, de lo contrario no podrán calificarse.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</w:tabs>
        <w:spacing w:after="0" w:before="1" w:line="350" w:lineRule="auto"/>
        <w:ind w:left="-5.000000000000568" w:right="1568" w:hanging="703.661417322834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La calificación obtenida puede cambiar si la ingeniera solicita una revisión.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</w:tabs>
        <w:spacing w:after="0" w:before="1" w:line="350" w:lineRule="auto"/>
        <w:ind w:left="-5.000000000000568" w:right="1568" w:hanging="703.661417322834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280" w:top="620" w:left="2834.645669291339" w:right="1600" w:header="720" w:footer="720"/>
          <w:cols w:equalWidth="0" w:num="1">
            <w:col w:space="0" w:w="7805.34"/>
          </w:cols>
        </w:sect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Cada estudiante tendrá que explicar lo qué hizo durante el proyecto. Si un estudiante no contribuyó nada al grupo, no tendrá derecho a nota.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center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Estoy conforme con la nota obtenida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977900</wp:posOffset>
                </wp:positionH>
                <wp:positionV relativeFrom="paragraph">
                  <wp:posOffset>152400</wp:posOffset>
                </wp:positionV>
                <wp:extent cx="1270" cy="12700"/>
                <wp:effectExtent b="0" l="0" r="0" t="0"/>
                <wp:wrapTopAndBottom distB="0" distT="0"/>
                <wp:docPr id="1773457011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4496688" y="3779365"/>
                          <a:ext cx="1698625" cy="1270"/>
                        </a:xfrm>
                        <a:custGeom>
                          <a:rect b="b" l="l" r="r" t="t"/>
                          <a:pathLst>
                            <a:path extrusionOk="0" h="120000" w="2675">
                              <a:moveTo>
                                <a:pt x="0" y="0"/>
                              </a:moveTo>
                              <a:lnTo>
                                <a:pt x="2675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977900</wp:posOffset>
                </wp:positionH>
                <wp:positionV relativeFrom="paragraph">
                  <wp:posOffset>152400</wp:posOffset>
                </wp:positionV>
                <wp:extent cx="1270" cy="12700"/>
                <wp:effectExtent b="0" l="0" r="0" t="0"/>
                <wp:wrapTopAndBottom distB="0" distT="0"/>
                <wp:docPr id="177345701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2933700</wp:posOffset>
                </wp:positionH>
                <wp:positionV relativeFrom="paragraph">
                  <wp:posOffset>152400</wp:posOffset>
                </wp:positionV>
                <wp:extent cx="1270" cy="12700"/>
                <wp:effectExtent b="0" l="0" r="0" t="0"/>
                <wp:wrapTopAndBottom distB="0" distT="0"/>
                <wp:docPr id="1773457010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541773" y="3779365"/>
                          <a:ext cx="1608455" cy="1270"/>
                        </a:xfrm>
                        <a:custGeom>
                          <a:rect b="b" l="l" r="r" t="t"/>
                          <a:pathLst>
                            <a:path extrusionOk="0" h="120000" w="2533">
                              <a:moveTo>
                                <a:pt x="0" y="0"/>
                              </a:moveTo>
                              <a:lnTo>
                                <a:pt x="2533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2933700</wp:posOffset>
                </wp:positionH>
                <wp:positionV relativeFrom="paragraph">
                  <wp:posOffset>152400</wp:posOffset>
                </wp:positionV>
                <wp:extent cx="1270" cy="12700"/>
                <wp:effectExtent b="0" l="0" r="0" t="0"/>
                <wp:wrapTopAndBottom distB="0" distT="0"/>
                <wp:docPr id="1773457010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060"/>
        </w:tabs>
        <w:spacing w:after="0" w:before="84" w:line="240" w:lineRule="auto"/>
        <w:ind w:left="0" w:right="160" w:firstLine="0"/>
        <w:jc w:val="center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Firma del Coordinador</w:t>
        <w:tab/>
        <w:t xml:space="preserve">Firma del Auxiliar</w:t>
      </w:r>
    </w:p>
    <w:sectPr>
      <w:type w:val="continuous"/>
      <w:pgSz w:h="15840" w:w="12240" w:orient="portrait"/>
      <w:pgMar w:bottom="280" w:top="620" w:left="1600" w:right="160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Georgia"/>
  <w:font w:name="Times New Roman"/>
  <w:font w:name="Arial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-5.000000000000568" w:hanging="705"/>
      </w:pPr>
      <w:rPr>
        <w:rFonts w:ascii="Noto Sans Symbols" w:cs="Noto Sans Symbols" w:eastAsia="Noto Sans Symbols" w:hAnsi="Noto Sans Symbols"/>
        <w:sz w:val="19"/>
        <w:szCs w:val="19"/>
      </w:rPr>
    </w:lvl>
    <w:lvl w:ilvl="1">
      <w:start w:val="0"/>
      <w:numFmt w:val="bullet"/>
      <w:lvlText w:val="•"/>
      <w:lvlJc w:val="left"/>
      <w:pPr>
        <w:ind w:left="1508" w:hanging="357.9999999999998"/>
      </w:pPr>
      <w:rPr/>
    </w:lvl>
    <w:lvl w:ilvl="2">
      <w:start w:val="0"/>
      <w:numFmt w:val="bullet"/>
      <w:lvlText w:val="•"/>
      <w:lvlJc w:val="left"/>
      <w:pPr>
        <w:ind w:left="2176" w:hanging="358"/>
      </w:pPr>
      <w:rPr/>
    </w:lvl>
    <w:lvl w:ilvl="3">
      <w:start w:val="0"/>
      <w:numFmt w:val="bullet"/>
      <w:lvlText w:val="•"/>
      <w:lvlJc w:val="left"/>
      <w:pPr>
        <w:ind w:left="2844" w:hanging="358.00000000000045"/>
      </w:pPr>
      <w:rPr/>
    </w:lvl>
    <w:lvl w:ilvl="4">
      <w:start w:val="0"/>
      <w:numFmt w:val="bullet"/>
      <w:lvlText w:val="•"/>
      <w:lvlJc w:val="left"/>
      <w:pPr>
        <w:ind w:left="3513" w:hanging="358"/>
      </w:pPr>
      <w:rPr/>
    </w:lvl>
    <w:lvl w:ilvl="5">
      <w:start w:val="0"/>
      <w:numFmt w:val="bullet"/>
      <w:lvlText w:val="•"/>
      <w:lvlJc w:val="left"/>
      <w:pPr>
        <w:ind w:left="4181" w:hanging="358"/>
      </w:pPr>
      <w:rPr/>
    </w:lvl>
    <w:lvl w:ilvl="6">
      <w:start w:val="0"/>
      <w:numFmt w:val="bullet"/>
      <w:lvlText w:val="•"/>
      <w:lvlJc w:val="left"/>
      <w:pPr>
        <w:ind w:left="4849" w:hanging="358"/>
      </w:pPr>
      <w:rPr/>
    </w:lvl>
    <w:lvl w:ilvl="7">
      <w:start w:val="0"/>
      <w:numFmt w:val="bullet"/>
      <w:lvlText w:val="•"/>
      <w:lvlJc w:val="left"/>
      <w:pPr>
        <w:ind w:left="5518" w:hanging="358"/>
      </w:pPr>
      <w:rPr/>
    </w:lvl>
    <w:lvl w:ilvl="8">
      <w:start w:val="0"/>
      <w:numFmt w:val="bullet"/>
      <w:lvlText w:val="•"/>
      <w:lvlJc w:val="left"/>
      <w:pPr>
        <w:ind w:left="6186" w:hanging="357.9999999999991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477" w:hanging="360"/>
      </w:pPr>
      <w:rPr/>
    </w:lvl>
    <w:lvl w:ilvl="1">
      <w:start w:val="1"/>
      <w:numFmt w:val="decimal"/>
      <w:lvlText w:val="%1.%2."/>
      <w:lvlJc w:val="left"/>
      <w:pPr>
        <w:ind w:left="837" w:hanging="360"/>
      </w:pPr>
      <w:rPr/>
    </w:lvl>
    <w:lvl w:ilvl="2">
      <w:start w:val="1"/>
      <w:numFmt w:val="decimal"/>
      <w:lvlText w:val="%1.%2.%3."/>
      <w:lvlJc w:val="left"/>
      <w:pPr>
        <w:ind w:left="1557" w:hanging="720.0000000000001"/>
      </w:pPr>
      <w:rPr/>
    </w:lvl>
    <w:lvl w:ilvl="3">
      <w:start w:val="1"/>
      <w:numFmt w:val="decimal"/>
      <w:lvlText w:val="%1.%2.%3.%4."/>
      <w:lvlJc w:val="left"/>
      <w:pPr>
        <w:ind w:left="1917" w:hanging="720"/>
      </w:pPr>
      <w:rPr/>
    </w:lvl>
    <w:lvl w:ilvl="4">
      <w:start w:val="1"/>
      <w:numFmt w:val="decimal"/>
      <w:lvlText w:val="%1.%2.%3.%4.%5."/>
      <w:lvlJc w:val="left"/>
      <w:pPr>
        <w:ind w:left="2637" w:hanging="1080"/>
      </w:pPr>
      <w:rPr/>
    </w:lvl>
    <w:lvl w:ilvl="5">
      <w:start w:val="1"/>
      <w:numFmt w:val="decimal"/>
      <w:lvlText w:val="%1.%2.%3.%4.%5.%6."/>
      <w:lvlJc w:val="left"/>
      <w:pPr>
        <w:ind w:left="2997" w:hanging="1080"/>
      </w:pPr>
      <w:rPr/>
    </w:lvl>
    <w:lvl w:ilvl="6">
      <w:start w:val="1"/>
      <w:numFmt w:val="decimal"/>
      <w:lvlText w:val="%1.%2.%3.%4.%5.%6.%7."/>
      <w:lvlJc w:val="left"/>
      <w:pPr>
        <w:ind w:left="3717" w:hanging="1440"/>
      </w:pPr>
      <w:rPr/>
    </w:lvl>
    <w:lvl w:ilvl="7">
      <w:start w:val="1"/>
      <w:numFmt w:val="decimal"/>
      <w:lvlText w:val="%1.%2.%3.%4.%5.%6.%7.%8."/>
      <w:lvlJc w:val="left"/>
      <w:pPr>
        <w:ind w:left="4077" w:hanging="1440"/>
      </w:pPr>
      <w:rPr/>
    </w:lvl>
    <w:lvl w:ilvl="8">
      <w:start w:val="1"/>
      <w:numFmt w:val="decimal"/>
      <w:lvlText w:val="%1.%2.%3.%4.%5.%6.%7.%8.%9."/>
      <w:lvlJc w:val="left"/>
      <w:pPr>
        <w:ind w:left="4437" w:hanging="144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s-E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before="47" w:lineRule="auto"/>
      <w:ind w:left="2975"/>
    </w:pPr>
    <w:rPr>
      <w:rFonts w:ascii="Calibri" w:cs="Calibri" w:eastAsia="Calibri" w:hAnsi="Calibri"/>
      <w:sz w:val="26"/>
      <w:szCs w:val="26"/>
    </w:rPr>
  </w:style>
  <w:style w:type="paragraph" w:styleId="Normal" w:default="1">
    <w:name w:val="Normal"/>
    <w:qFormat w:val="1"/>
    <w:rPr>
      <w:rFonts w:ascii="Cambria" w:cs="Cambria" w:eastAsia="Cambria" w:hAnsi="Cambria"/>
      <w:lang w:val="es-ES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extoindependiente">
    <w:name w:val="Body Text"/>
    <w:basedOn w:val="Normal"/>
    <w:uiPriority w:val="1"/>
    <w:qFormat w:val="1"/>
    <w:rPr>
      <w:sz w:val="19"/>
      <w:szCs w:val="19"/>
    </w:rPr>
  </w:style>
  <w:style w:type="paragraph" w:styleId="Ttulo">
    <w:name w:val="Title"/>
    <w:basedOn w:val="Normal"/>
    <w:uiPriority w:val="10"/>
    <w:qFormat w:val="1"/>
    <w:pPr>
      <w:spacing w:before="47"/>
      <w:ind w:left="2975"/>
    </w:pPr>
    <w:rPr>
      <w:rFonts w:ascii="Calibri" w:cs="Calibri" w:eastAsia="Calibri" w:hAnsi="Calibri"/>
      <w:sz w:val="26"/>
      <w:szCs w:val="26"/>
    </w:rPr>
  </w:style>
  <w:style w:type="paragraph" w:styleId="Prrafodelista">
    <w:name w:val="List Paragraph"/>
    <w:basedOn w:val="Normal"/>
    <w:uiPriority w:val="1"/>
    <w:qFormat w:val="1"/>
    <w:pPr>
      <w:spacing w:before="1"/>
      <w:ind w:left="846" w:right="1881" w:hanging="709"/>
    </w:pPr>
  </w:style>
  <w:style w:type="paragraph" w:styleId="TableParagraph" w:customStyle="1">
    <w:name w:val="Table Paragraph"/>
    <w:basedOn w:val="Normal"/>
    <w:uiPriority w:val="1"/>
    <w:qFormat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lMPAygLbAk8FB9YKBr5hBlyZDw==">CgMxLjA4AHIhMTZpeEhfcVF6NTBSWWlORGxaR2I3bTNKYWotdG9YVGlO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2024-11-02T20:09:00Z</dcterms:created>
  <dc:creator>Fernando Paz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2023-06-09T00:00:00Z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2023-08-20T00:00:00Z</vt:filetime>
  </property>
</Properties>
</file>