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roxima Nova" w:cs="Proxima Nova" w:eastAsia="Proxima Nova" w:hAnsi="Proxima Nova"/>
          <w:b w:val="1"/>
          <w:color w:val="404040"/>
          <w:sz w:val="72"/>
          <w:szCs w:val="72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Actividad #11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72"/>
          <w:szCs w:val="72"/>
          <w:rtl w:val="0"/>
        </w:rPr>
        <w:t xml:space="preserve">E-learning y Gamificación en Educación</w:t>
      </w:r>
    </w:p>
    <w:p w:rsidR="00000000" w:rsidDel="00000000" w:rsidP="00000000" w:rsidRDefault="00000000" w:rsidRPr="00000000" w14:paraId="00000007">
      <w:pPr>
        <w:spacing w:after="3600" w:before="200" w:line="24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EJERCICIOS EN CLASE</w:t>
            </w:r>
          </w:p>
        </w:tc>
      </w:tr>
    </w:tbl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240" w:before="240" w:line="240" w:lineRule="auto"/>
              <w:ind w:left="720" w:hanging="360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Situación:</w:t>
              <w:br w:type="textWrapping"/>
              <w:br w:type="textWrapping"/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Una universidad quiere implementar e-learning con gamificación para sus cursos en línea y mejorar la participación y retención de los estudiantes.</w:t>
              <w:br w:type="textWrapping"/>
              <w:br w:type="textWrapping"/>
            </w:r>
          </w:p>
          <w:p w:rsidR="00000000" w:rsidDel="00000000" w:rsidP="00000000" w:rsidRDefault="00000000" w:rsidRPr="00000000" w14:paraId="00000016">
            <w:pPr>
              <w:widowControl w:val="0"/>
              <w:spacing w:after="240" w:before="240" w:line="240" w:lineRule="auto"/>
              <w:ind w:left="720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Responde en equipo:</w:t>
              <w:br w:type="textWrapping"/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a) Menciona dos ventajas del e-learning y dos desafíos que podrían enfrentar.</w:t>
              <w:br w:type="textWrapping"/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b) ¿Qué plataformas educativas con gamificación recomendarías? Da un ejemplo de cada una y explica por qué.</w:t>
              <w:br w:type="textWrapping"/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c) ¿Cómo crees que la gamificación puede mejorar la experiencia de aprendizaje en e-learning?</w:t>
              <w:br w:type="textWrapping"/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d) ¿Cuál crees que será el futuro del e-learning y la gamificación en la educación?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3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Documento o nota con las respuestas.</w:t>
            </w:r>
          </w:p>
          <w:p w:rsidR="00000000" w:rsidDel="00000000" w:rsidP="00000000" w:rsidRDefault="00000000" w:rsidRPr="00000000" w14:paraId="00000020">
            <w:pPr>
              <w:widowControl w:val="0"/>
              <w:spacing w:after="240" w:before="240" w:line="240" w:lineRule="auto"/>
              <w:ind w:left="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Creatividad: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Proponer formas innovadoras de enseñanza.</w:t>
              <w:br w:type="textWrapping"/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Colaboración: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Trabajar en equipo para solucionar retos educativos.</w:t>
              <w:br w:type="textWrapping"/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Curiosidad: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Explorar nuevas tecnologías y métodos de aprendizaje.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4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5" name="image7.png"/>
          <a:graphic>
            <a:graphicData uri="http://schemas.openxmlformats.org/drawingml/2006/picture">
              <pic:pic>
                <pic:nvPicPr>
                  <pic:cNvPr descr="pie de página" id="0" name="image7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  <w:t xml:space="preserve">Sistemas Gerenciales y Organizacionales 1</w:t>
    </w:r>
  </w:p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3" name="image6.png"/>
          <a:graphic>
            <a:graphicData uri="http://schemas.openxmlformats.org/drawingml/2006/picture">
              <pic:pic>
                <pic:nvPicPr>
                  <pic:cNvPr descr="horizontal line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