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D2C16C" w14:textId="6DDDC3D0" w:rsidR="002B3E56" w:rsidRDefault="0049425F">
      <w:pPr>
        <w:pStyle w:val="Ttulo"/>
        <w:pBdr>
          <w:top w:val="nil"/>
          <w:left w:val="nil"/>
          <w:bottom w:val="nil"/>
          <w:right w:val="nil"/>
          <w:between w:val="nil"/>
        </w:pBdr>
      </w:pPr>
      <w:bookmarkStart w:id="0" w:name="_Toc199019936"/>
      <w:r w:rsidRPr="009B03B9">
        <w:rPr>
          <w:bCs/>
          <w:color w:val="00B0F0"/>
          <w:sz w:val="72"/>
          <w:szCs w:val="72"/>
        </w:rPr>
        <w:t>Bloqueos Mentales y Práctica de la Creatividad</w:t>
      </w:r>
      <w:bookmarkEnd w:id="0"/>
    </w:p>
    <w:p w14:paraId="1752F5AC" w14:textId="77777777" w:rsidR="002B3E56" w:rsidRDefault="00000000">
      <w:r>
        <w:rPr>
          <w:noProof/>
        </w:rPr>
        <w:drawing>
          <wp:inline distT="114300" distB="114300" distL="114300" distR="114300" wp14:anchorId="7652BCD5" wp14:editId="5F233E66">
            <wp:extent cx="447675" cy="57150"/>
            <wp:effectExtent l="0" t="0" r="0" b="0"/>
            <wp:docPr id="9" name="image4.png" descr="línea corta"/>
            <wp:cNvGraphicFramePr/>
            <a:graphic xmlns:a="http://schemas.openxmlformats.org/drawingml/2006/main">
              <a:graphicData uri="http://schemas.openxmlformats.org/drawingml/2006/picture">
                <pic:pic xmlns:pic="http://schemas.openxmlformats.org/drawingml/2006/picture">
                  <pic:nvPicPr>
                    <pic:cNvPr id="0" name="image4.png" descr="línea corta"/>
                    <pic:cNvPicPr preferRelativeResize="0"/>
                  </pic:nvPicPr>
                  <pic:blipFill>
                    <a:blip r:embed="rId7"/>
                    <a:srcRect/>
                    <a:stretch>
                      <a:fillRect/>
                    </a:stretch>
                  </pic:blipFill>
                  <pic:spPr>
                    <a:xfrm>
                      <a:off x="0" y="0"/>
                      <a:ext cx="447675" cy="57150"/>
                    </a:xfrm>
                    <a:prstGeom prst="rect">
                      <a:avLst/>
                    </a:prstGeom>
                    <a:ln/>
                  </pic:spPr>
                </pic:pic>
              </a:graphicData>
            </a:graphic>
          </wp:inline>
        </w:drawing>
      </w:r>
    </w:p>
    <w:p w14:paraId="64A78C1E" w14:textId="49D97915" w:rsidR="002B3E56" w:rsidRDefault="0049425F">
      <w:r>
        <w:t>Lógica de Sistemas</w:t>
      </w:r>
      <w:r w:rsidR="00000000">
        <w:br/>
      </w:r>
    </w:p>
    <w:p w14:paraId="0AB7436D" w14:textId="77777777" w:rsidR="002B3E56" w:rsidRDefault="002B3E56"/>
    <w:p w14:paraId="33A26EFC" w14:textId="77777777" w:rsidR="002B3E56" w:rsidRDefault="002B3E56"/>
    <w:p w14:paraId="798890D6" w14:textId="77777777" w:rsidR="002B3E56" w:rsidRDefault="002B3E56"/>
    <w:p w14:paraId="0729530A" w14:textId="77777777" w:rsidR="002B3E56" w:rsidRDefault="00000000">
      <w:r>
        <w:rPr>
          <w:noProof/>
        </w:rPr>
        <w:drawing>
          <wp:inline distT="114300" distB="114300" distL="114300" distR="114300" wp14:anchorId="661DB52E" wp14:editId="1CBC95A8">
            <wp:extent cx="5943600" cy="622300"/>
            <wp:effectExtent l="0" t="0" r="0" b="0"/>
            <wp:docPr id="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
                    <a:srcRect/>
                    <a:stretch>
                      <a:fillRect/>
                    </a:stretch>
                  </pic:blipFill>
                  <pic:spPr>
                    <a:xfrm>
                      <a:off x="0" y="0"/>
                      <a:ext cx="5943600" cy="622300"/>
                    </a:xfrm>
                    <a:prstGeom prst="rect">
                      <a:avLst/>
                    </a:prstGeom>
                    <a:ln/>
                  </pic:spPr>
                </pic:pic>
              </a:graphicData>
            </a:graphic>
          </wp:inline>
        </w:drawing>
      </w:r>
    </w:p>
    <w:p w14:paraId="57634C52" w14:textId="77777777" w:rsidR="002B3E56" w:rsidRDefault="002B3E56"/>
    <w:p w14:paraId="1773CDA4" w14:textId="77777777" w:rsidR="002B3E56" w:rsidRDefault="002B3E56"/>
    <w:p w14:paraId="50A4DCFA" w14:textId="77777777" w:rsidR="002B3E56" w:rsidRDefault="002B3E56"/>
    <w:p w14:paraId="5FBE38D6" w14:textId="77777777" w:rsidR="002B3E56" w:rsidRDefault="002B3E56"/>
    <w:p w14:paraId="1F9757AA" w14:textId="207C8E23" w:rsidR="002B3E56" w:rsidRDefault="002B3E56"/>
    <w:p w14:paraId="0C0ADA25" w14:textId="41E319FC" w:rsidR="002B3E56" w:rsidRDefault="0049425F">
      <w:pPr>
        <w:jc w:val="center"/>
        <w:rPr>
          <w:sz w:val="28"/>
          <w:szCs w:val="28"/>
        </w:rPr>
      </w:pPr>
      <w:r>
        <w:rPr>
          <w:noProof/>
        </w:rPr>
        <w:drawing>
          <wp:anchor distT="114300" distB="114300" distL="114300" distR="114300" simplePos="0" relativeHeight="251658240" behindDoc="0" locked="0" layoutInCell="1" hidden="0" allowOverlap="1" wp14:anchorId="09C60FBF" wp14:editId="1C16D066">
            <wp:simplePos x="0" y="0"/>
            <wp:positionH relativeFrom="column">
              <wp:posOffset>4210050</wp:posOffset>
            </wp:positionH>
            <wp:positionV relativeFrom="paragraph">
              <wp:posOffset>132715</wp:posOffset>
            </wp:positionV>
            <wp:extent cx="300038" cy="300038"/>
            <wp:effectExtent l="0" t="0" r="0" b="0"/>
            <wp:wrapNone/>
            <wp:docPr id="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300038" cy="300038"/>
                    </a:xfrm>
                    <a:prstGeom prst="rect">
                      <a:avLst/>
                    </a:prstGeom>
                    <a:ln/>
                  </pic:spPr>
                </pic:pic>
              </a:graphicData>
            </a:graphic>
          </wp:anchor>
        </w:drawing>
      </w:r>
      <w:r w:rsidR="00000000">
        <w:rPr>
          <w:sz w:val="28"/>
          <w:szCs w:val="28"/>
        </w:rPr>
        <w:t xml:space="preserve">Tiempo aproximado:  </w:t>
      </w:r>
      <w:r>
        <w:rPr>
          <w:sz w:val="28"/>
          <w:szCs w:val="28"/>
        </w:rPr>
        <w:t>10</w:t>
      </w:r>
      <w:r w:rsidR="00000000">
        <w:rPr>
          <w:sz w:val="28"/>
          <w:szCs w:val="28"/>
        </w:rPr>
        <w:t xml:space="preserve"> min</w:t>
      </w:r>
    </w:p>
    <w:p w14:paraId="175F7890" w14:textId="77777777" w:rsidR="002B3E56" w:rsidRDefault="002B3E56"/>
    <w:p w14:paraId="44A0EBDA" w14:textId="77777777" w:rsidR="002B3E56" w:rsidRDefault="00000000">
      <w:r>
        <w:br/>
        <w:t xml:space="preserve">Universidad San Carlos de Guatemala </w:t>
      </w:r>
    </w:p>
    <w:p w14:paraId="415AFCDF" w14:textId="37CE411B" w:rsidR="002B3E56" w:rsidRPr="0049425F" w:rsidRDefault="00000000">
      <w:r>
        <w:t>Faculta</w:t>
      </w:r>
      <w:bookmarkStart w:id="1" w:name="_k1d1swi451i0" w:colFirst="0" w:colLast="0"/>
      <w:bookmarkEnd w:id="1"/>
      <w:r>
        <w:t>d de ingeniería</w:t>
      </w:r>
      <w:r>
        <w:br w:type="page"/>
      </w:r>
    </w:p>
    <w:p w14:paraId="5AA3DB57" w14:textId="77777777" w:rsidR="002B3E56" w:rsidRDefault="00000000">
      <w:pPr>
        <w:pStyle w:val="Ttulo1"/>
        <w:numPr>
          <w:ilvl w:val="0"/>
          <w:numId w:val="1"/>
        </w:numPr>
      </w:pPr>
      <w:r>
        <w:lastRenderedPageBreak/>
        <w:t xml:space="preserve">MARCO FORMATIVO </w:t>
      </w:r>
    </w:p>
    <w:p w14:paraId="5B227AC3" w14:textId="77777777" w:rsidR="002B3E56" w:rsidRDefault="00000000">
      <w:pPr>
        <w:pStyle w:val="Ttulo2"/>
        <w:numPr>
          <w:ilvl w:val="1"/>
          <w:numId w:val="1"/>
        </w:numPr>
        <w:spacing w:before="0"/>
      </w:pPr>
      <w:bookmarkStart w:id="2" w:name="_ph1lihtw76wz" w:colFirst="0" w:colLast="0"/>
      <w:bookmarkEnd w:id="2"/>
      <w:r>
        <w:t>Valores</w:t>
      </w: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0"/>
        <w:gridCol w:w="7110"/>
      </w:tblGrid>
      <w:tr w:rsidR="002B3E56" w14:paraId="214F4E56" w14:textId="77777777">
        <w:tc>
          <w:tcPr>
            <w:tcW w:w="2250" w:type="dxa"/>
            <w:tcMar>
              <w:top w:w="100" w:type="dxa"/>
              <w:left w:w="100" w:type="dxa"/>
              <w:bottom w:w="100" w:type="dxa"/>
              <w:right w:w="100" w:type="dxa"/>
            </w:tcMar>
          </w:tcPr>
          <w:p w14:paraId="54CC62BB" w14:textId="77777777" w:rsidR="002B3E56" w:rsidRDefault="00000000">
            <w:pPr>
              <w:spacing w:line="276" w:lineRule="auto"/>
              <w:rPr>
                <w:color w:val="039BE5"/>
                <w:sz w:val="36"/>
                <w:szCs w:val="36"/>
              </w:rPr>
            </w:pPr>
            <w:r>
              <w:rPr>
                <w:rFonts w:ascii="Times New Roman" w:eastAsia="Times New Roman" w:hAnsi="Times New Roman" w:cs="Times New Roman"/>
              </w:rPr>
              <w:t xml:space="preserve">Nombre del valor </w:t>
            </w:r>
          </w:p>
        </w:tc>
        <w:tc>
          <w:tcPr>
            <w:tcW w:w="7110" w:type="dxa"/>
            <w:tcMar>
              <w:top w:w="100" w:type="dxa"/>
              <w:left w:w="100" w:type="dxa"/>
              <w:bottom w:w="100" w:type="dxa"/>
              <w:right w:w="100" w:type="dxa"/>
            </w:tcMar>
          </w:tcPr>
          <w:p w14:paraId="3FF47C3F" w14:textId="77777777" w:rsidR="002B3E56" w:rsidRDefault="00000000">
            <w:pPr>
              <w:spacing w:line="276" w:lineRule="auto"/>
              <w:rPr>
                <w:color w:val="039BE5"/>
                <w:sz w:val="36"/>
                <w:szCs w:val="36"/>
              </w:rPr>
            </w:pPr>
            <w:r>
              <w:rPr>
                <w:rFonts w:ascii="Times New Roman" w:eastAsia="Times New Roman" w:hAnsi="Times New Roman" w:cs="Times New Roman"/>
              </w:rPr>
              <w:t>¿Cómo se aplica en tu laboratorio?</w:t>
            </w:r>
          </w:p>
        </w:tc>
      </w:tr>
      <w:tr w:rsidR="002B3E56" w14:paraId="3A662699" w14:textId="77777777">
        <w:tc>
          <w:tcPr>
            <w:tcW w:w="2250" w:type="dxa"/>
            <w:tcMar>
              <w:top w:w="100" w:type="dxa"/>
              <w:left w:w="100" w:type="dxa"/>
              <w:bottom w:w="100" w:type="dxa"/>
              <w:right w:w="100" w:type="dxa"/>
            </w:tcMar>
          </w:tcPr>
          <w:p w14:paraId="7A7CFDB9" w14:textId="534D9A59" w:rsidR="002B3E56" w:rsidRPr="0049425F" w:rsidRDefault="0049425F" w:rsidP="0049425F">
            <w:pPr>
              <w:rPr>
                <w:rFonts w:ascii="Arial" w:hAnsi="Arial" w:cs="Arial"/>
                <w:sz w:val="20"/>
                <w:szCs w:val="20"/>
              </w:rPr>
            </w:pPr>
            <w:r>
              <w:rPr>
                <w:rFonts w:ascii="Arial" w:hAnsi="Arial" w:cs="Arial"/>
                <w:sz w:val="20"/>
                <w:szCs w:val="20"/>
              </w:rPr>
              <w:t>Perseverancia</w:t>
            </w:r>
          </w:p>
        </w:tc>
        <w:tc>
          <w:tcPr>
            <w:tcW w:w="7110" w:type="dxa"/>
            <w:tcMar>
              <w:top w:w="100" w:type="dxa"/>
              <w:left w:w="100" w:type="dxa"/>
              <w:bottom w:w="100" w:type="dxa"/>
              <w:right w:w="100" w:type="dxa"/>
            </w:tcMar>
          </w:tcPr>
          <w:p w14:paraId="3BAD3637" w14:textId="6094733F" w:rsidR="0049425F" w:rsidRDefault="0049425F" w:rsidP="0049425F">
            <w:pPr>
              <w:pStyle w:val="Prrafodelista"/>
              <w:numPr>
                <w:ilvl w:val="0"/>
                <w:numId w:val="3"/>
              </w:numPr>
              <w:jc w:val="both"/>
              <w:rPr>
                <w:lang w:val="es-GT"/>
              </w:rPr>
            </w:pPr>
            <w:r w:rsidRPr="0049425F">
              <w:rPr>
                <w:lang w:val="es-GT"/>
              </w:rPr>
              <w:t xml:space="preserve">Se fomenta al demostrar que los bloqueos mentales pueden superarse con práctica y aplicando diferentes </w:t>
            </w:r>
            <w:r w:rsidRPr="0049425F">
              <w:rPr>
                <w:lang w:val="es-GT"/>
              </w:rPr>
              <w:t>técnicas</w:t>
            </w:r>
          </w:p>
          <w:p w14:paraId="005D1188" w14:textId="186A28D5" w:rsidR="002B3E56" w:rsidRDefault="0049425F" w:rsidP="0049425F">
            <w:pPr>
              <w:pStyle w:val="Prrafodelista"/>
              <w:numPr>
                <w:ilvl w:val="0"/>
                <w:numId w:val="3"/>
              </w:numPr>
              <w:jc w:val="both"/>
              <w:rPr>
                <w:lang w:val="es-GT"/>
              </w:rPr>
            </w:pPr>
            <w:r w:rsidRPr="0049425F">
              <w:rPr>
                <w:lang w:val="es-GT"/>
              </w:rPr>
              <w:t>Se demuestra cuando los estudiantes insisten en superar bloqueos mentales utilizando técnicas aprendidas (como el método para producir ideas).</w:t>
            </w:r>
          </w:p>
          <w:p w14:paraId="281EA329" w14:textId="4A6D89A0" w:rsidR="0049425F" w:rsidRPr="0049425F" w:rsidRDefault="0049425F" w:rsidP="0049425F">
            <w:pPr>
              <w:pStyle w:val="Prrafodelista"/>
              <w:numPr>
                <w:ilvl w:val="0"/>
                <w:numId w:val="3"/>
              </w:numPr>
              <w:jc w:val="both"/>
              <w:rPr>
                <w:lang w:val="es-GT"/>
              </w:rPr>
            </w:pPr>
            <w:r w:rsidRPr="0049425F">
              <w:rPr>
                <w:lang w:val="es-GT"/>
              </w:rPr>
              <w:t>Al enfrentar dificultades para generar ideas, se motiva a los alumnos a seguir intentando en lugar de rendirse.</w:t>
            </w:r>
          </w:p>
        </w:tc>
      </w:tr>
    </w:tbl>
    <w:p w14:paraId="7BE39917" w14:textId="77777777" w:rsidR="002B3E56" w:rsidRDefault="002B3E56">
      <w:pPr>
        <w:pStyle w:val="Ttulo2"/>
      </w:pPr>
      <w:bookmarkStart w:id="3" w:name="_2qb0c2xoxm9h" w:colFirst="0" w:colLast="0"/>
      <w:bookmarkEnd w:id="3"/>
    </w:p>
    <w:p w14:paraId="53E3DF63" w14:textId="1C4B8641" w:rsidR="002B3E56" w:rsidRPr="0049425F" w:rsidRDefault="00000000" w:rsidP="0049425F">
      <w:pPr>
        <w:pStyle w:val="Ttulo2"/>
        <w:numPr>
          <w:ilvl w:val="1"/>
          <w:numId w:val="1"/>
        </w:numPr>
      </w:pPr>
      <w:bookmarkStart w:id="4" w:name="_rkumsa8kgnrx" w:colFirst="0" w:colLast="0"/>
      <w:bookmarkEnd w:id="4"/>
      <w:r>
        <w:t>Competencia(s)</w:t>
      </w:r>
    </w:p>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15"/>
        <w:gridCol w:w="6645"/>
      </w:tblGrid>
      <w:tr w:rsidR="002B3E56" w14:paraId="0B0FB89C" w14:textId="77777777">
        <w:tc>
          <w:tcPr>
            <w:tcW w:w="2715" w:type="dxa"/>
            <w:tcMar>
              <w:top w:w="100" w:type="dxa"/>
              <w:left w:w="100" w:type="dxa"/>
              <w:bottom w:w="100" w:type="dxa"/>
              <w:right w:w="100" w:type="dxa"/>
            </w:tcMar>
          </w:tcPr>
          <w:p w14:paraId="67FDC083" w14:textId="77777777" w:rsidR="002B3E56" w:rsidRDefault="00000000">
            <w:pPr>
              <w:widowControl w:val="0"/>
              <w:spacing w:before="0" w:line="240" w:lineRule="auto"/>
              <w:rPr>
                <w:rFonts w:ascii="Times New Roman" w:eastAsia="Times New Roman" w:hAnsi="Times New Roman" w:cs="Times New Roman"/>
              </w:rPr>
            </w:pPr>
            <w:r>
              <w:rPr>
                <w:rFonts w:ascii="Times New Roman" w:eastAsia="Times New Roman" w:hAnsi="Times New Roman" w:cs="Times New Roman"/>
              </w:rPr>
              <w:t xml:space="preserve">Tipo de Competencia </w:t>
            </w:r>
          </w:p>
        </w:tc>
        <w:tc>
          <w:tcPr>
            <w:tcW w:w="6645" w:type="dxa"/>
            <w:tcBorders>
              <w:top w:val="nil"/>
              <w:right w:val="nil"/>
            </w:tcBorders>
            <w:tcMar>
              <w:top w:w="100" w:type="dxa"/>
              <w:left w:w="100" w:type="dxa"/>
              <w:bottom w:w="100" w:type="dxa"/>
              <w:right w:w="100" w:type="dxa"/>
            </w:tcMar>
          </w:tcPr>
          <w:p w14:paraId="0CCF62D8" w14:textId="77777777" w:rsidR="002B3E56" w:rsidRDefault="002B3E56">
            <w:pPr>
              <w:widowControl w:val="0"/>
              <w:spacing w:before="0" w:line="240" w:lineRule="auto"/>
              <w:rPr>
                <w:rFonts w:ascii="Times New Roman" w:eastAsia="Times New Roman" w:hAnsi="Times New Roman" w:cs="Times New Roman"/>
              </w:rPr>
            </w:pPr>
          </w:p>
        </w:tc>
      </w:tr>
      <w:tr w:rsidR="002B3E56" w14:paraId="09A799BF" w14:textId="77777777">
        <w:tc>
          <w:tcPr>
            <w:tcW w:w="2715" w:type="dxa"/>
            <w:tcMar>
              <w:top w:w="100" w:type="dxa"/>
              <w:left w:w="100" w:type="dxa"/>
              <w:bottom w:w="100" w:type="dxa"/>
              <w:right w:w="100" w:type="dxa"/>
            </w:tcMar>
          </w:tcPr>
          <w:p w14:paraId="7529FEBA" w14:textId="77777777" w:rsidR="002B3E56" w:rsidRDefault="00000000">
            <w:pPr>
              <w:widowControl w:val="0"/>
              <w:spacing w:before="0" w:line="240" w:lineRule="auto"/>
              <w:rPr>
                <w:rFonts w:ascii="Times New Roman" w:eastAsia="Times New Roman" w:hAnsi="Times New Roman" w:cs="Times New Roman"/>
              </w:rPr>
            </w:pPr>
            <w:r>
              <w:rPr>
                <w:rFonts w:ascii="Times New Roman" w:eastAsia="Times New Roman" w:hAnsi="Times New Roman" w:cs="Times New Roman"/>
              </w:rPr>
              <w:t xml:space="preserve">Competencia General </w:t>
            </w:r>
          </w:p>
        </w:tc>
        <w:tc>
          <w:tcPr>
            <w:tcW w:w="6645" w:type="dxa"/>
            <w:tcMar>
              <w:top w:w="100" w:type="dxa"/>
              <w:left w:w="100" w:type="dxa"/>
              <w:bottom w:w="100" w:type="dxa"/>
              <w:right w:w="100" w:type="dxa"/>
            </w:tcMar>
          </w:tcPr>
          <w:p w14:paraId="31483A08" w14:textId="77777777" w:rsidR="0049425F" w:rsidRPr="0049425F" w:rsidRDefault="0049425F" w:rsidP="0049425F">
            <w:pPr>
              <w:widowControl w:val="0"/>
              <w:spacing w:before="0" w:line="240" w:lineRule="auto"/>
              <w:jc w:val="both"/>
              <w:rPr>
                <w:rFonts w:ascii="Arial" w:eastAsia="Times New Roman" w:hAnsi="Arial" w:cs="Arial"/>
                <w:sz w:val="20"/>
                <w:szCs w:val="20"/>
              </w:rPr>
            </w:pPr>
            <w:r w:rsidRPr="0049425F">
              <w:rPr>
                <w:rFonts w:ascii="Arial" w:eastAsia="Times New Roman" w:hAnsi="Arial" w:cs="Arial"/>
                <w:sz w:val="20"/>
                <w:szCs w:val="20"/>
              </w:rPr>
              <w:t>Construye soluciones integrales trabajando en forma colaborativa y</w:t>
            </w:r>
          </w:p>
          <w:p w14:paraId="671E1F67" w14:textId="7D179C96" w:rsidR="002B3E56" w:rsidRPr="0049425F" w:rsidRDefault="0049425F" w:rsidP="0049425F">
            <w:pPr>
              <w:widowControl w:val="0"/>
              <w:spacing w:before="0" w:line="240" w:lineRule="auto"/>
              <w:jc w:val="both"/>
              <w:rPr>
                <w:rFonts w:ascii="Arial" w:eastAsia="Times New Roman" w:hAnsi="Arial" w:cs="Arial"/>
                <w:sz w:val="20"/>
                <w:szCs w:val="20"/>
              </w:rPr>
            </w:pPr>
            <w:r w:rsidRPr="0049425F">
              <w:rPr>
                <w:rFonts w:ascii="Arial" w:eastAsia="Times New Roman" w:hAnsi="Arial" w:cs="Arial"/>
                <w:sz w:val="20"/>
                <w:szCs w:val="20"/>
              </w:rPr>
              <w:t>propositiva en equipos interdisciplinarios, en forma presencial o utilizando</w:t>
            </w:r>
            <w:r>
              <w:rPr>
                <w:rFonts w:ascii="Arial" w:eastAsia="Times New Roman" w:hAnsi="Arial" w:cs="Arial"/>
                <w:sz w:val="20"/>
                <w:szCs w:val="20"/>
              </w:rPr>
              <w:t xml:space="preserve"> </w:t>
            </w:r>
            <w:r w:rsidRPr="0049425F">
              <w:rPr>
                <w:rFonts w:ascii="Arial" w:eastAsia="Times New Roman" w:hAnsi="Arial" w:cs="Arial"/>
                <w:sz w:val="20"/>
                <w:szCs w:val="20"/>
              </w:rPr>
              <w:t>plataformas virtuales.</w:t>
            </w:r>
          </w:p>
        </w:tc>
      </w:tr>
      <w:tr w:rsidR="002B3E56" w14:paraId="7014ED76" w14:textId="77777777">
        <w:tc>
          <w:tcPr>
            <w:tcW w:w="2715" w:type="dxa"/>
            <w:tcMar>
              <w:top w:w="100" w:type="dxa"/>
              <w:left w:w="100" w:type="dxa"/>
              <w:bottom w:w="100" w:type="dxa"/>
              <w:right w:w="100" w:type="dxa"/>
            </w:tcMar>
          </w:tcPr>
          <w:p w14:paraId="7DC1FA5E" w14:textId="77777777" w:rsidR="002B3E56" w:rsidRDefault="00000000">
            <w:pPr>
              <w:widowControl w:val="0"/>
              <w:spacing w:before="0" w:line="240" w:lineRule="auto"/>
              <w:rPr>
                <w:rFonts w:ascii="Times New Roman" w:eastAsia="Times New Roman" w:hAnsi="Times New Roman" w:cs="Times New Roman"/>
              </w:rPr>
            </w:pPr>
            <w:r>
              <w:rPr>
                <w:rFonts w:ascii="Times New Roman" w:eastAsia="Times New Roman" w:hAnsi="Times New Roman" w:cs="Times New Roman"/>
              </w:rPr>
              <w:t>Competencia Específica</w:t>
            </w:r>
          </w:p>
        </w:tc>
        <w:tc>
          <w:tcPr>
            <w:tcW w:w="6645" w:type="dxa"/>
            <w:tcMar>
              <w:top w:w="100" w:type="dxa"/>
              <w:left w:w="100" w:type="dxa"/>
              <w:bottom w:w="100" w:type="dxa"/>
              <w:right w:w="100" w:type="dxa"/>
            </w:tcMar>
          </w:tcPr>
          <w:p w14:paraId="15AEDB04" w14:textId="05FEB5E0" w:rsidR="002B3E56" w:rsidRPr="0049425F" w:rsidRDefault="0049425F" w:rsidP="0049425F">
            <w:pPr>
              <w:jc w:val="both"/>
              <w:rPr>
                <w:rFonts w:ascii="Arial" w:hAnsi="Arial" w:cs="Arial"/>
                <w:sz w:val="20"/>
                <w:szCs w:val="20"/>
              </w:rPr>
            </w:pPr>
            <w:r>
              <w:rPr>
                <w:rFonts w:ascii="Arial" w:hAnsi="Arial" w:cs="Arial"/>
                <w:sz w:val="20"/>
                <w:szCs w:val="20"/>
              </w:rPr>
              <w:t>Reconoce los distintos tipos de bloqueos mentales mediante la identificación de ejemplos en experiencias cotidianas que dificultan la resolución de problemas</w:t>
            </w:r>
            <w:r>
              <w:rPr>
                <w:rFonts w:ascii="Arial" w:hAnsi="Arial" w:cs="Arial"/>
                <w:sz w:val="20"/>
                <w:szCs w:val="20"/>
              </w:rPr>
              <w:t>.</w:t>
            </w:r>
          </w:p>
        </w:tc>
      </w:tr>
    </w:tbl>
    <w:p w14:paraId="6DE6ACDE" w14:textId="77777777" w:rsidR="002B3E56" w:rsidRDefault="002B3E56"/>
    <w:p w14:paraId="4582BB28" w14:textId="77777777" w:rsidR="002B3E56" w:rsidRDefault="002B3E56"/>
    <w:p w14:paraId="4352C6C5" w14:textId="77777777" w:rsidR="002B3E56" w:rsidRDefault="002B3E56"/>
    <w:p w14:paraId="59A05A38" w14:textId="77777777" w:rsidR="002B3E56" w:rsidRDefault="002B3E56"/>
    <w:p w14:paraId="77B1EA56" w14:textId="77777777" w:rsidR="002B3E56" w:rsidRDefault="002B3E56"/>
    <w:p w14:paraId="7F77D6D4" w14:textId="77777777" w:rsidR="002B3E56" w:rsidRDefault="002B3E56"/>
    <w:p w14:paraId="3379914E" w14:textId="77777777" w:rsidR="002B3E56" w:rsidRDefault="002B3E56"/>
    <w:p w14:paraId="2EBE7111" w14:textId="77777777" w:rsidR="002B3E56" w:rsidRDefault="002B3E56"/>
    <w:p w14:paraId="5B04697F" w14:textId="77777777" w:rsidR="002B3E56" w:rsidRDefault="00000000">
      <w:pPr>
        <w:pStyle w:val="Ttulo1"/>
        <w:numPr>
          <w:ilvl w:val="0"/>
          <w:numId w:val="1"/>
        </w:numPr>
      </w:pPr>
      <w:bookmarkStart w:id="5" w:name="_33ath0p4jju6" w:colFirst="0" w:colLast="0"/>
      <w:bookmarkEnd w:id="5"/>
      <w:r>
        <w:lastRenderedPageBreak/>
        <w:t xml:space="preserve">ABSTRACT </w:t>
      </w:r>
    </w:p>
    <w:p w14:paraId="22DAFFEC" w14:textId="310BDDD8" w:rsidR="009B1B53" w:rsidRPr="009B1B53" w:rsidRDefault="009B1B53" w:rsidP="009B1B53">
      <w:pPr>
        <w:spacing w:line="276" w:lineRule="auto"/>
        <w:jc w:val="both"/>
        <w:rPr>
          <w:rFonts w:ascii="Arial" w:hAnsi="Arial" w:cs="Arial"/>
          <w:sz w:val="24"/>
          <w:szCs w:val="24"/>
        </w:rPr>
      </w:pPr>
      <w:r w:rsidRPr="009B1B53">
        <w:rPr>
          <w:rFonts w:ascii="Arial" w:hAnsi="Arial" w:cs="Arial"/>
          <w:sz w:val="24"/>
          <w:szCs w:val="24"/>
        </w:rPr>
        <w:t>Los bloqueos mentales y la práctica de la creatividad son dos aspectos íntimamente relacionados en el desarrollo del pensamiento crítico y la resolución de problemas. Los bloqueos mentales representan limitaciones internas</w:t>
      </w:r>
      <w:r>
        <w:rPr>
          <w:rFonts w:ascii="Arial" w:hAnsi="Arial" w:cs="Arial"/>
          <w:sz w:val="24"/>
          <w:szCs w:val="24"/>
        </w:rPr>
        <w:t xml:space="preserve">, </w:t>
      </w:r>
      <w:r w:rsidRPr="009B1B53">
        <w:rPr>
          <w:rFonts w:ascii="Arial" w:hAnsi="Arial" w:cs="Arial"/>
          <w:sz w:val="24"/>
          <w:szCs w:val="24"/>
        </w:rPr>
        <w:t>perceptivas, emocionales, culturales o intelectuales</w:t>
      </w:r>
      <w:r>
        <w:rPr>
          <w:rFonts w:ascii="Arial" w:hAnsi="Arial" w:cs="Arial"/>
          <w:sz w:val="24"/>
          <w:szCs w:val="24"/>
        </w:rPr>
        <w:t xml:space="preserve"> </w:t>
      </w:r>
      <w:r w:rsidRPr="009B1B53">
        <w:rPr>
          <w:rFonts w:ascii="Arial" w:hAnsi="Arial" w:cs="Arial"/>
          <w:sz w:val="24"/>
          <w:szCs w:val="24"/>
        </w:rPr>
        <w:t>que restringen la generación de ideas y la innovación. En contraste, la práctica de la creatividad implica la aplicación consciente de métodos y estrategias que permiten superar dichas barreras, transformando la forma en que percibimos y abordamos los desafíos. Comprender y reconocer los bloqueos mentales es el primer paso hacia el pensamiento libre, mientras que ejercitar la creatividad fomenta la flexibilidad, la persistencia y la capacidad para establecer nuevas conexiones. En conjunto, ambos temas promueven una mente más abierta, capaz de adaptarse, innovar y mejorar tanto en el ámbito académico como profesional.</w:t>
      </w:r>
    </w:p>
    <w:p w14:paraId="444A46E6" w14:textId="77777777" w:rsidR="002B3E56" w:rsidRDefault="00000000">
      <w:pPr>
        <w:pStyle w:val="Ttulo1"/>
        <w:numPr>
          <w:ilvl w:val="0"/>
          <w:numId w:val="1"/>
        </w:numPr>
      </w:pPr>
      <w:r>
        <w:t>REFERENCIAS</w:t>
      </w:r>
    </w:p>
    <w:p w14:paraId="148C3120" w14:textId="77777777" w:rsidR="0049425F" w:rsidRPr="0049425F" w:rsidRDefault="0049425F" w:rsidP="0049425F">
      <w:pPr>
        <w:pStyle w:val="Prrafodelista"/>
        <w:numPr>
          <w:ilvl w:val="0"/>
          <w:numId w:val="5"/>
        </w:numPr>
        <w:spacing w:line="276" w:lineRule="auto"/>
        <w:jc w:val="both"/>
        <w:rPr>
          <w:rFonts w:ascii="Arial" w:hAnsi="Arial" w:cs="Arial"/>
          <w:sz w:val="24"/>
          <w:szCs w:val="24"/>
        </w:rPr>
      </w:pPr>
      <w:proofErr w:type="spellStart"/>
      <w:r w:rsidRPr="0049425F">
        <w:rPr>
          <w:rFonts w:ascii="Arial" w:hAnsi="Arial" w:cs="Arial"/>
          <w:sz w:val="24"/>
          <w:szCs w:val="24"/>
        </w:rPr>
        <w:t>ClickUp</w:t>
      </w:r>
      <w:proofErr w:type="spellEnd"/>
      <w:r w:rsidRPr="0049425F">
        <w:rPr>
          <w:rFonts w:ascii="Arial" w:hAnsi="Arial" w:cs="Arial"/>
          <w:sz w:val="24"/>
          <w:szCs w:val="24"/>
        </w:rPr>
        <w:t xml:space="preserve">. (2023). Bloqueos mentales: cómo superarlos y aumentar tu productividad. Recuperado de </w:t>
      </w:r>
      <w:hyperlink r:id="rId10" w:history="1">
        <w:r w:rsidRPr="0049425F">
          <w:rPr>
            <w:rStyle w:val="Hipervnculo"/>
            <w:rFonts w:ascii="Arial" w:hAnsi="Arial" w:cs="Arial"/>
            <w:sz w:val="24"/>
            <w:szCs w:val="24"/>
          </w:rPr>
          <w:t>https://clickup.com/es-ES/blog/127571/bloqueos-mentales</w:t>
        </w:r>
      </w:hyperlink>
    </w:p>
    <w:p w14:paraId="3DD26D19" w14:textId="77777777" w:rsidR="0049425F" w:rsidRPr="0049425F" w:rsidRDefault="0049425F" w:rsidP="0049425F">
      <w:pPr>
        <w:pStyle w:val="Prrafodelista"/>
        <w:spacing w:line="276" w:lineRule="auto"/>
        <w:ind w:left="1080"/>
        <w:jc w:val="both"/>
        <w:rPr>
          <w:rFonts w:ascii="Arial" w:hAnsi="Arial" w:cs="Arial"/>
          <w:sz w:val="24"/>
          <w:szCs w:val="24"/>
        </w:rPr>
      </w:pPr>
    </w:p>
    <w:p w14:paraId="502D81D0" w14:textId="7B5C072D" w:rsidR="0049425F" w:rsidRPr="0049425F" w:rsidRDefault="0049425F" w:rsidP="0049425F">
      <w:pPr>
        <w:pStyle w:val="Prrafodelista"/>
        <w:numPr>
          <w:ilvl w:val="0"/>
          <w:numId w:val="5"/>
        </w:numPr>
        <w:spacing w:line="276" w:lineRule="auto"/>
        <w:jc w:val="both"/>
        <w:rPr>
          <w:rFonts w:ascii="Arial" w:hAnsi="Arial" w:cs="Arial"/>
          <w:sz w:val="24"/>
          <w:szCs w:val="24"/>
        </w:rPr>
      </w:pPr>
      <w:r w:rsidRPr="0049425F">
        <w:rPr>
          <w:rFonts w:ascii="Arial" w:hAnsi="Arial" w:cs="Arial"/>
          <w:sz w:val="24"/>
          <w:szCs w:val="24"/>
        </w:rPr>
        <w:t>Universidad de San Carlos de Guatemala. (s.f.). Unidad 1: Creatividad y modelos mentales [Material del curso Lógica de Sistemas, Facultad de Ingeniería]. Plataforma UEDI.</w:t>
      </w:r>
    </w:p>
    <w:p w14:paraId="2991256C" w14:textId="77777777" w:rsidR="0049425F" w:rsidRPr="0049425F" w:rsidRDefault="0049425F" w:rsidP="0049425F"/>
    <w:p w14:paraId="31F1F91A" w14:textId="5B4E8FBA" w:rsidR="002B3E56" w:rsidRDefault="00000000">
      <w:pPr>
        <w:pStyle w:val="Ttulo1"/>
        <w:numPr>
          <w:ilvl w:val="0"/>
          <w:numId w:val="1"/>
        </w:numPr>
      </w:pPr>
      <w:bookmarkStart w:id="6" w:name="_noueqo9zxgwq" w:colFirst="0" w:colLast="0"/>
      <w:bookmarkEnd w:id="6"/>
      <w:r>
        <w:lastRenderedPageBreak/>
        <w:t>CONTENIDO</w:t>
      </w:r>
    </w:p>
    <w:p w14:paraId="2AEE2E97" w14:textId="48027BF8" w:rsidR="002B3E56" w:rsidRDefault="00584BA8">
      <w:pPr>
        <w:pBdr>
          <w:top w:val="nil"/>
          <w:left w:val="nil"/>
          <w:bottom w:val="nil"/>
          <w:right w:val="nil"/>
          <w:between w:val="nil"/>
        </w:pBdr>
        <w:jc w:val="center"/>
        <w:rPr>
          <w:color w:val="666666"/>
        </w:rPr>
      </w:pPr>
      <w:r>
        <w:rPr>
          <w:noProof/>
        </w:rPr>
        <w:drawing>
          <wp:inline distT="0" distB="0" distL="0" distR="0" wp14:anchorId="0100FF98" wp14:editId="1CC3040A">
            <wp:extent cx="5943600" cy="3332480"/>
            <wp:effectExtent l="0" t="0" r="0" b="1270"/>
            <wp:docPr id="1327150827" name="Imagen 1" descr="Desenho de orientação moderna em ilustração vetorial de fundo cinz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enho de orientação moderna em ilustração vetorial de fundo cinza ..."/>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332480"/>
                    </a:xfrm>
                    <a:prstGeom prst="rect">
                      <a:avLst/>
                    </a:prstGeom>
                    <a:noFill/>
                    <a:ln>
                      <a:noFill/>
                    </a:ln>
                  </pic:spPr>
                </pic:pic>
              </a:graphicData>
            </a:graphic>
          </wp:inline>
        </w:drawing>
      </w:r>
    </w:p>
    <w:p w14:paraId="7E6D8257" w14:textId="77777777" w:rsidR="0049425F" w:rsidRPr="00D56913" w:rsidRDefault="0049425F" w:rsidP="0049425F">
      <w:pPr>
        <w:spacing w:line="276" w:lineRule="auto"/>
        <w:jc w:val="both"/>
        <w:rPr>
          <w:rFonts w:ascii="Arial" w:hAnsi="Arial" w:cs="Arial"/>
          <w:sz w:val="24"/>
          <w:szCs w:val="24"/>
        </w:rPr>
      </w:pPr>
      <w:r w:rsidRPr="00D56913">
        <w:rPr>
          <w:rFonts w:ascii="Arial" w:hAnsi="Arial" w:cs="Arial"/>
          <w:sz w:val="24"/>
          <w:szCs w:val="24"/>
        </w:rPr>
        <w:t xml:space="preserve">En nuestro día a día, enfrentamos problemas que requieren soluciones creativas, pero a veces nuestra mente parece no colaborar. Esto sucede porque tenemos </w:t>
      </w:r>
      <w:r w:rsidRPr="002530EA">
        <w:rPr>
          <w:rFonts w:ascii="Arial" w:hAnsi="Arial" w:cs="Arial"/>
          <w:sz w:val="24"/>
          <w:szCs w:val="24"/>
        </w:rPr>
        <w:t>bloqueos mentales,</w:t>
      </w:r>
      <w:r w:rsidRPr="00D56913">
        <w:rPr>
          <w:rFonts w:ascii="Arial" w:hAnsi="Arial" w:cs="Arial"/>
          <w:sz w:val="24"/>
          <w:szCs w:val="24"/>
        </w:rPr>
        <w:t xml:space="preserve"> que son barreras internas que limitan nuestra capacidad para pensar libremente y encontrar respuestas innovadoras.</w:t>
      </w:r>
    </w:p>
    <w:p w14:paraId="4A2E4814" w14:textId="77777777" w:rsidR="0049425F" w:rsidRPr="00D56913" w:rsidRDefault="0049425F" w:rsidP="0049425F">
      <w:pPr>
        <w:spacing w:line="276" w:lineRule="auto"/>
        <w:jc w:val="both"/>
        <w:rPr>
          <w:rFonts w:ascii="Arial" w:hAnsi="Arial" w:cs="Arial"/>
          <w:sz w:val="24"/>
          <w:szCs w:val="24"/>
        </w:rPr>
      </w:pPr>
      <w:r w:rsidRPr="00D56913">
        <w:rPr>
          <w:rFonts w:ascii="Arial" w:hAnsi="Arial" w:cs="Arial"/>
          <w:sz w:val="24"/>
          <w:szCs w:val="24"/>
        </w:rPr>
        <w:t>Los bloqueos mentales pueden manifestarse de muchas formas. Por ejemplo, en ocasiones no logramos ver alternativas a un problema porque estamos acostumbrados a pensar de una sola manera, o sentimos miedo a equivocarnos y eso nos paraliza. Estos bloqueos no solo afectan la forma en que resolvemos problemas, sino también cómo generamos ideas nuevas.</w:t>
      </w:r>
    </w:p>
    <w:p w14:paraId="6C90067F" w14:textId="77777777" w:rsidR="0049425F" w:rsidRPr="00D56913" w:rsidRDefault="0049425F" w:rsidP="0049425F">
      <w:pPr>
        <w:spacing w:line="276" w:lineRule="auto"/>
        <w:jc w:val="both"/>
        <w:rPr>
          <w:rFonts w:ascii="Arial" w:hAnsi="Arial" w:cs="Arial"/>
          <w:sz w:val="24"/>
          <w:szCs w:val="24"/>
        </w:rPr>
      </w:pPr>
      <w:r w:rsidRPr="00D56913">
        <w:rPr>
          <w:rFonts w:ascii="Arial" w:hAnsi="Arial" w:cs="Arial"/>
          <w:sz w:val="24"/>
          <w:szCs w:val="24"/>
        </w:rPr>
        <w:t>Existen distintos tipos de bloqueos mentales:</w:t>
      </w:r>
    </w:p>
    <w:p w14:paraId="6C56312B" w14:textId="77777777" w:rsidR="0049425F" w:rsidRPr="00D56913" w:rsidRDefault="0049425F" w:rsidP="0049425F">
      <w:pPr>
        <w:numPr>
          <w:ilvl w:val="0"/>
          <w:numId w:val="6"/>
        </w:numPr>
        <w:spacing w:before="0" w:after="160" w:line="276" w:lineRule="auto"/>
        <w:jc w:val="both"/>
        <w:rPr>
          <w:rFonts w:ascii="Arial" w:hAnsi="Arial" w:cs="Arial"/>
          <w:sz w:val="24"/>
          <w:szCs w:val="24"/>
        </w:rPr>
      </w:pPr>
      <w:r w:rsidRPr="00D56913">
        <w:rPr>
          <w:rFonts w:ascii="Arial" w:hAnsi="Arial" w:cs="Arial"/>
          <w:b/>
          <w:bCs/>
          <w:sz w:val="24"/>
          <w:szCs w:val="24"/>
        </w:rPr>
        <w:t>Bloqueos perceptivos</w:t>
      </w:r>
      <w:r w:rsidRPr="00D56913">
        <w:rPr>
          <w:rFonts w:ascii="Arial" w:hAnsi="Arial" w:cs="Arial"/>
          <w:sz w:val="24"/>
          <w:szCs w:val="24"/>
        </w:rPr>
        <w:t>: se producen cuando nuestra forma habitual de percibir la realidad nos impide reconocer nuevas opciones. Por ejemplo, si siempre usamos un mismo método para resolver un problema, es difícil imaginar otro diferente.</w:t>
      </w:r>
    </w:p>
    <w:p w14:paraId="41A9225A" w14:textId="77777777" w:rsidR="0049425F" w:rsidRPr="00D56913" w:rsidRDefault="0049425F" w:rsidP="0049425F">
      <w:pPr>
        <w:numPr>
          <w:ilvl w:val="0"/>
          <w:numId w:val="6"/>
        </w:numPr>
        <w:spacing w:before="0" w:after="160" w:line="276" w:lineRule="auto"/>
        <w:jc w:val="both"/>
        <w:rPr>
          <w:rFonts w:ascii="Arial" w:hAnsi="Arial" w:cs="Arial"/>
          <w:sz w:val="24"/>
          <w:szCs w:val="24"/>
        </w:rPr>
      </w:pPr>
      <w:r w:rsidRPr="00D56913">
        <w:rPr>
          <w:rFonts w:ascii="Arial" w:hAnsi="Arial" w:cs="Arial"/>
          <w:b/>
          <w:bCs/>
          <w:sz w:val="24"/>
          <w:szCs w:val="24"/>
        </w:rPr>
        <w:t>Bloqueos emocionales</w:t>
      </w:r>
      <w:r w:rsidRPr="00D56913">
        <w:rPr>
          <w:rFonts w:ascii="Arial" w:hAnsi="Arial" w:cs="Arial"/>
          <w:sz w:val="24"/>
          <w:szCs w:val="24"/>
        </w:rPr>
        <w:t>: surgen cuando emociones como el miedo, la inseguridad o la ansiedad nos limitan. Por ejemplo, podemos temer que nuestras ideas sean rechazadas, por lo que preferimos no compartirlas.</w:t>
      </w:r>
    </w:p>
    <w:p w14:paraId="1097A78C" w14:textId="77777777" w:rsidR="0049425F" w:rsidRPr="00D56913" w:rsidRDefault="0049425F" w:rsidP="0049425F">
      <w:pPr>
        <w:numPr>
          <w:ilvl w:val="0"/>
          <w:numId w:val="6"/>
        </w:numPr>
        <w:spacing w:before="0" w:after="160" w:line="276" w:lineRule="auto"/>
        <w:jc w:val="both"/>
        <w:rPr>
          <w:rFonts w:ascii="Arial" w:hAnsi="Arial" w:cs="Arial"/>
          <w:sz w:val="24"/>
          <w:szCs w:val="24"/>
        </w:rPr>
      </w:pPr>
      <w:r w:rsidRPr="00D56913">
        <w:rPr>
          <w:rFonts w:ascii="Arial" w:hAnsi="Arial" w:cs="Arial"/>
          <w:b/>
          <w:bCs/>
          <w:sz w:val="24"/>
          <w:szCs w:val="24"/>
        </w:rPr>
        <w:t>Bloqueos culturales</w:t>
      </w:r>
      <w:r w:rsidRPr="00D56913">
        <w:rPr>
          <w:rFonts w:ascii="Arial" w:hAnsi="Arial" w:cs="Arial"/>
          <w:sz w:val="24"/>
          <w:szCs w:val="24"/>
        </w:rPr>
        <w:t xml:space="preserve">: se relacionan con las creencias y normas sociales que aprendemos y que pueden limitarnos. Por ejemplo, si en nuestra cultura se valora </w:t>
      </w:r>
      <w:r w:rsidRPr="00D56913">
        <w:rPr>
          <w:rFonts w:ascii="Arial" w:hAnsi="Arial" w:cs="Arial"/>
          <w:sz w:val="24"/>
          <w:szCs w:val="24"/>
        </w:rPr>
        <w:lastRenderedPageBreak/>
        <w:t>más la tradición que la innovación, podemos sentir que crear algo nuevo no es adecuado.</w:t>
      </w:r>
    </w:p>
    <w:p w14:paraId="250358F6" w14:textId="77777777" w:rsidR="0049425F" w:rsidRPr="00D56913" w:rsidRDefault="0049425F" w:rsidP="0049425F">
      <w:pPr>
        <w:numPr>
          <w:ilvl w:val="0"/>
          <w:numId w:val="6"/>
        </w:numPr>
        <w:spacing w:before="0" w:after="160" w:line="276" w:lineRule="auto"/>
        <w:jc w:val="both"/>
        <w:rPr>
          <w:rFonts w:ascii="Arial" w:hAnsi="Arial" w:cs="Arial"/>
          <w:sz w:val="24"/>
          <w:szCs w:val="24"/>
        </w:rPr>
      </w:pPr>
      <w:r w:rsidRPr="00D56913">
        <w:rPr>
          <w:rFonts w:ascii="Arial" w:hAnsi="Arial" w:cs="Arial"/>
          <w:b/>
          <w:bCs/>
          <w:sz w:val="24"/>
          <w:szCs w:val="24"/>
        </w:rPr>
        <w:t>Bloqueos ambientales</w:t>
      </w:r>
      <w:r w:rsidRPr="00D56913">
        <w:rPr>
          <w:rFonts w:ascii="Arial" w:hAnsi="Arial" w:cs="Arial"/>
          <w:sz w:val="24"/>
          <w:szCs w:val="24"/>
        </w:rPr>
        <w:t>: el entorno en el que trabajamos puede afectar nuestra capacidad creativa. El ruido excesivo, la presión del tiempo o la falta de recursos son ejemplos que dificultan el pensamiento libre.</w:t>
      </w:r>
    </w:p>
    <w:p w14:paraId="0C78AA90" w14:textId="77777777" w:rsidR="0049425F" w:rsidRPr="00D56913" w:rsidRDefault="0049425F" w:rsidP="0049425F">
      <w:pPr>
        <w:numPr>
          <w:ilvl w:val="0"/>
          <w:numId w:val="6"/>
        </w:numPr>
        <w:spacing w:before="0" w:after="160" w:line="276" w:lineRule="auto"/>
        <w:jc w:val="both"/>
        <w:rPr>
          <w:rFonts w:ascii="Arial" w:hAnsi="Arial" w:cs="Arial"/>
          <w:sz w:val="24"/>
          <w:szCs w:val="24"/>
        </w:rPr>
      </w:pPr>
      <w:r w:rsidRPr="00D56913">
        <w:rPr>
          <w:rFonts w:ascii="Arial" w:hAnsi="Arial" w:cs="Arial"/>
          <w:b/>
          <w:bCs/>
          <w:sz w:val="24"/>
          <w:szCs w:val="24"/>
        </w:rPr>
        <w:t>Bloqueos intelectuales</w:t>
      </w:r>
      <w:r w:rsidRPr="00D56913">
        <w:rPr>
          <w:rFonts w:ascii="Arial" w:hAnsi="Arial" w:cs="Arial"/>
          <w:sz w:val="24"/>
          <w:szCs w:val="24"/>
        </w:rPr>
        <w:t>: ocurren cuando nos falta conocimiento o experiencia para comprender un problema o generar ideas. Por ejemplo, si desconocemos un tema específico, nuestras soluciones pueden ser limitadas.</w:t>
      </w:r>
    </w:p>
    <w:p w14:paraId="0C341DF3" w14:textId="77777777" w:rsidR="0049425F" w:rsidRPr="00D56913" w:rsidRDefault="0049425F" w:rsidP="0049425F">
      <w:pPr>
        <w:numPr>
          <w:ilvl w:val="0"/>
          <w:numId w:val="6"/>
        </w:numPr>
        <w:spacing w:before="0" w:after="160" w:line="276" w:lineRule="auto"/>
        <w:jc w:val="both"/>
        <w:rPr>
          <w:rFonts w:ascii="Arial" w:hAnsi="Arial" w:cs="Arial"/>
          <w:sz w:val="24"/>
          <w:szCs w:val="24"/>
        </w:rPr>
      </w:pPr>
      <w:r w:rsidRPr="00D56913">
        <w:rPr>
          <w:rFonts w:ascii="Arial" w:hAnsi="Arial" w:cs="Arial"/>
          <w:b/>
          <w:bCs/>
          <w:sz w:val="24"/>
          <w:szCs w:val="24"/>
        </w:rPr>
        <w:t>Bloqueos expresivos</w:t>
      </w:r>
      <w:r w:rsidRPr="00D56913">
        <w:rPr>
          <w:rFonts w:ascii="Arial" w:hAnsi="Arial" w:cs="Arial"/>
          <w:sz w:val="24"/>
          <w:szCs w:val="24"/>
        </w:rPr>
        <w:t>: son las dificultades para comunicar o desarrollar nuestras ideas, aunque las tengamos claras en la mente.</w:t>
      </w:r>
    </w:p>
    <w:p w14:paraId="466D9944" w14:textId="77777777" w:rsidR="0049425F" w:rsidRDefault="0049425F" w:rsidP="0049425F">
      <w:pPr>
        <w:spacing w:line="276" w:lineRule="auto"/>
        <w:jc w:val="both"/>
        <w:rPr>
          <w:rFonts w:ascii="Arial" w:hAnsi="Arial" w:cs="Arial"/>
          <w:sz w:val="24"/>
          <w:szCs w:val="24"/>
        </w:rPr>
      </w:pPr>
      <w:r w:rsidRPr="00D56913">
        <w:rPr>
          <w:rFonts w:ascii="Arial" w:hAnsi="Arial" w:cs="Arial"/>
          <w:sz w:val="24"/>
          <w:szCs w:val="24"/>
        </w:rPr>
        <w:t>Conocer y reconocer estos bloqueos es fundamental para aprender a superarlos. Muchas veces ni siquiera somos conscientes de ellos, y entenderlos nos ayuda a buscar estrategias para avanzar, fortalecer nuestras habilidades y aumentar la confianza en nuestras capacidades.</w:t>
      </w:r>
    </w:p>
    <w:p w14:paraId="0E07C50C" w14:textId="41997142" w:rsidR="00584BA8" w:rsidRDefault="00584BA8" w:rsidP="00584BA8">
      <w:pPr>
        <w:pStyle w:val="Subttulo"/>
        <w:rPr>
          <w:b/>
          <w:bCs/>
        </w:rPr>
      </w:pPr>
      <w:r w:rsidRPr="00584BA8">
        <w:rPr>
          <w:b/>
          <w:bCs/>
        </w:rPr>
        <w:t xml:space="preserve">La creatividad: </w:t>
      </w:r>
    </w:p>
    <w:p w14:paraId="54114074" w14:textId="77777777" w:rsidR="00584BA8" w:rsidRPr="00F9774F" w:rsidRDefault="00584BA8" w:rsidP="00584BA8">
      <w:pPr>
        <w:spacing w:line="276" w:lineRule="auto"/>
        <w:jc w:val="both"/>
        <w:rPr>
          <w:rFonts w:ascii="Arial" w:hAnsi="Arial" w:cs="Arial"/>
          <w:sz w:val="24"/>
          <w:szCs w:val="24"/>
        </w:rPr>
      </w:pPr>
      <w:r w:rsidRPr="00F9774F">
        <w:rPr>
          <w:rFonts w:ascii="Arial" w:hAnsi="Arial" w:cs="Arial"/>
          <w:sz w:val="24"/>
          <w:szCs w:val="24"/>
        </w:rPr>
        <w:t>La creatividad no es un don que se tiene o no se tiene, sino una habilidad que se puede desarrollar con práctica y dedicación. Para producir ideas nuevas y valiosas, la mente sigue ciertos principios y métodos que podemos aprender y aplicar.</w:t>
      </w:r>
    </w:p>
    <w:p w14:paraId="34E27A2F" w14:textId="77777777" w:rsidR="00584BA8" w:rsidRPr="00F9774F" w:rsidRDefault="00584BA8" w:rsidP="00584BA8">
      <w:pPr>
        <w:spacing w:line="276" w:lineRule="auto"/>
        <w:jc w:val="both"/>
        <w:rPr>
          <w:rFonts w:ascii="Arial" w:hAnsi="Arial" w:cs="Arial"/>
          <w:sz w:val="24"/>
          <w:szCs w:val="24"/>
        </w:rPr>
      </w:pPr>
      <w:r w:rsidRPr="00F9774F">
        <w:rPr>
          <w:rFonts w:ascii="Arial" w:hAnsi="Arial" w:cs="Arial"/>
          <w:sz w:val="24"/>
          <w:szCs w:val="24"/>
        </w:rPr>
        <w:t>Un principio básico es que toda idea es una combinación nueva de elementos ya conocidos. No inventamos de la nada, sino que juntamos y reordenamos lo que sabemos para generar algo original. Por eso, el primer paso para ser creativos es ampliar nuestro conocimiento y experiencias, para tener más "materia prima" que combinar.</w:t>
      </w:r>
    </w:p>
    <w:p w14:paraId="6F7620F5" w14:textId="77777777" w:rsidR="00584BA8" w:rsidRPr="00F9774F" w:rsidRDefault="00584BA8" w:rsidP="00584BA8">
      <w:pPr>
        <w:spacing w:line="276" w:lineRule="auto"/>
        <w:jc w:val="both"/>
        <w:rPr>
          <w:rFonts w:ascii="Arial" w:hAnsi="Arial" w:cs="Arial"/>
          <w:sz w:val="24"/>
          <w:szCs w:val="24"/>
        </w:rPr>
      </w:pPr>
      <w:r w:rsidRPr="00F9774F">
        <w:rPr>
          <w:rFonts w:ascii="Arial" w:hAnsi="Arial" w:cs="Arial"/>
          <w:sz w:val="24"/>
          <w:szCs w:val="24"/>
        </w:rPr>
        <w:t>Otro principio importante es la capacidad para advertir relaciones entre ideas o hechos que a simple vista parecen independientes. Algunas personas tienen facilidad para ver estas conexiones y crear nuevas soluciones; otras necesitan entrenar esta habilidad. Por ejemplo, al relacionar un problema con experiencias anteriores o con conceptos de distintas áreas, podemos descubrir enfoques innovadores.</w:t>
      </w:r>
    </w:p>
    <w:p w14:paraId="21DB4693" w14:textId="77777777" w:rsidR="00584BA8" w:rsidRPr="00F9774F" w:rsidRDefault="00584BA8" w:rsidP="00584BA8">
      <w:pPr>
        <w:spacing w:line="276" w:lineRule="auto"/>
        <w:jc w:val="both"/>
        <w:rPr>
          <w:rFonts w:ascii="Arial" w:hAnsi="Arial" w:cs="Arial"/>
          <w:sz w:val="24"/>
          <w:szCs w:val="24"/>
        </w:rPr>
      </w:pPr>
      <w:r w:rsidRPr="00F9774F">
        <w:rPr>
          <w:rFonts w:ascii="Arial" w:hAnsi="Arial" w:cs="Arial"/>
          <w:sz w:val="24"/>
          <w:szCs w:val="24"/>
        </w:rPr>
        <w:t>El proceso creativo suele seguir varias etapas:</w:t>
      </w:r>
    </w:p>
    <w:p w14:paraId="742F3AB5" w14:textId="77777777" w:rsidR="00584BA8" w:rsidRPr="00F9774F" w:rsidRDefault="00584BA8" w:rsidP="00584BA8">
      <w:pPr>
        <w:numPr>
          <w:ilvl w:val="0"/>
          <w:numId w:val="8"/>
        </w:numPr>
        <w:spacing w:before="0" w:after="160" w:line="276" w:lineRule="auto"/>
        <w:jc w:val="both"/>
        <w:rPr>
          <w:rFonts w:ascii="Arial" w:hAnsi="Arial" w:cs="Arial"/>
          <w:sz w:val="24"/>
          <w:szCs w:val="24"/>
        </w:rPr>
      </w:pPr>
      <w:r w:rsidRPr="00F9774F">
        <w:rPr>
          <w:rFonts w:ascii="Arial" w:hAnsi="Arial" w:cs="Arial"/>
          <w:b/>
          <w:bCs/>
          <w:sz w:val="24"/>
          <w:szCs w:val="24"/>
        </w:rPr>
        <w:t>Reunir información</w:t>
      </w:r>
      <w:r w:rsidRPr="00F9774F">
        <w:rPr>
          <w:rFonts w:ascii="Arial" w:hAnsi="Arial" w:cs="Arial"/>
          <w:sz w:val="24"/>
          <w:szCs w:val="24"/>
        </w:rPr>
        <w:t>: investigar y recolectar datos relevantes para el problema o proyecto.</w:t>
      </w:r>
    </w:p>
    <w:p w14:paraId="52EC32A1" w14:textId="77777777" w:rsidR="00584BA8" w:rsidRPr="00F9774F" w:rsidRDefault="00584BA8" w:rsidP="00584BA8">
      <w:pPr>
        <w:numPr>
          <w:ilvl w:val="0"/>
          <w:numId w:val="8"/>
        </w:numPr>
        <w:spacing w:before="0" w:after="160" w:line="276" w:lineRule="auto"/>
        <w:jc w:val="both"/>
        <w:rPr>
          <w:rFonts w:ascii="Arial" w:hAnsi="Arial" w:cs="Arial"/>
          <w:sz w:val="24"/>
          <w:szCs w:val="24"/>
        </w:rPr>
      </w:pPr>
      <w:r w:rsidRPr="00F9774F">
        <w:rPr>
          <w:rFonts w:ascii="Arial" w:hAnsi="Arial" w:cs="Arial"/>
          <w:b/>
          <w:bCs/>
          <w:sz w:val="24"/>
          <w:szCs w:val="24"/>
        </w:rPr>
        <w:t>Procesar la información</w:t>
      </w:r>
      <w:r w:rsidRPr="00F9774F">
        <w:rPr>
          <w:rFonts w:ascii="Arial" w:hAnsi="Arial" w:cs="Arial"/>
          <w:sz w:val="24"/>
          <w:szCs w:val="24"/>
        </w:rPr>
        <w:t>: analizar, reflexionar y "masticar" mentalmente la información para encontrar posibles conexiones.</w:t>
      </w:r>
    </w:p>
    <w:p w14:paraId="4A5F3483" w14:textId="77777777" w:rsidR="00584BA8" w:rsidRPr="00F9774F" w:rsidRDefault="00584BA8" w:rsidP="00584BA8">
      <w:pPr>
        <w:numPr>
          <w:ilvl w:val="0"/>
          <w:numId w:val="8"/>
        </w:numPr>
        <w:spacing w:before="0" w:after="160" w:line="276" w:lineRule="auto"/>
        <w:jc w:val="both"/>
        <w:rPr>
          <w:rFonts w:ascii="Arial" w:hAnsi="Arial" w:cs="Arial"/>
          <w:sz w:val="24"/>
          <w:szCs w:val="24"/>
        </w:rPr>
      </w:pPr>
      <w:r w:rsidRPr="00F9774F">
        <w:rPr>
          <w:rFonts w:ascii="Arial" w:hAnsi="Arial" w:cs="Arial"/>
          <w:b/>
          <w:bCs/>
          <w:sz w:val="24"/>
          <w:szCs w:val="24"/>
        </w:rPr>
        <w:lastRenderedPageBreak/>
        <w:t>Relajarse</w:t>
      </w:r>
      <w:r w:rsidRPr="00F9774F">
        <w:rPr>
          <w:rFonts w:ascii="Arial" w:hAnsi="Arial" w:cs="Arial"/>
          <w:sz w:val="24"/>
          <w:szCs w:val="24"/>
        </w:rPr>
        <w:t>: tomar un descanso, distraerse, dejar que la mente subconsciente trabaje en segundo plano.</w:t>
      </w:r>
    </w:p>
    <w:p w14:paraId="416E6041" w14:textId="77777777" w:rsidR="00584BA8" w:rsidRPr="00F9774F" w:rsidRDefault="00584BA8" w:rsidP="00584BA8">
      <w:pPr>
        <w:numPr>
          <w:ilvl w:val="0"/>
          <w:numId w:val="8"/>
        </w:numPr>
        <w:spacing w:before="0" w:after="160" w:line="276" w:lineRule="auto"/>
        <w:jc w:val="both"/>
        <w:rPr>
          <w:rFonts w:ascii="Arial" w:hAnsi="Arial" w:cs="Arial"/>
          <w:sz w:val="24"/>
          <w:szCs w:val="24"/>
        </w:rPr>
      </w:pPr>
      <w:r w:rsidRPr="00F9774F">
        <w:rPr>
          <w:rFonts w:ascii="Arial" w:hAnsi="Arial" w:cs="Arial"/>
          <w:b/>
          <w:bCs/>
          <w:sz w:val="24"/>
          <w:szCs w:val="24"/>
        </w:rPr>
        <w:t>Generar ideas</w:t>
      </w:r>
      <w:r w:rsidRPr="00F9774F">
        <w:rPr>
          <w:rFonts w:ascii="Arial" w:hAnsi="Arial" w:cs="Arial"/>
          <w:sz w:val="24"/>
          <w:szCs w:val="24"/>
        </w:rPr>
        <w:t>: en momentos inesperados, la mente produce nuevas ideas o soluciones.</w:t>
      </w:r>
    </w:p>
    <w:p w14:paraId="426F6F36" w14:textId="77777777" w:rsidR="00584BA8" w:rsidRPr="00F9774F" w:rsidRDefault="00584BA8" w:rsidP="00584BA8">
      <w:pPr>
        <w:numPr>
          <w:ilvl w:val="0"/>
          <w:numId w:val="8"/>
        </w:numPr>
        <w:spacing w:before="0" w:after="160" w:line="276" w:lineRule="auto"/>
        <w:jc w:val="both"/>
        <w:rPr>
          <w:rFonts w:ascii="Arial" w:hAnsi="Arial" w:cs="Arial"/>
          <w:sz w:val="24"/>
          <w:szCs w:val="24"/>
        </w:rPr>
      </w:pPr>
      <w:r w:rsidRPr="00F9774F">
        <w:rPr>
          <w:rFonts w:ascii="Arial" w:hAnsi="Arial" w:cs="Arial"/>
          <w:b/>
          <w:bCs/>
          <w:sz w:val="24"/>
          <w:szCs w:val="24"/>
        </w:rPr>
        <w:t>Evaluar y aplicar</w:t>
      </w:r>
      <w:r w:rsidRPr="00F9774F">
        <w:rPr>
          <w:rFonts w:ascii="Arial" w:hAnsi="Arial" w:cs="Arial"/>
          <w:sz w:val="24"/>
          <w:szCs w:val="24"/>
        </w:rPr>
        <w:t>: seleccionar las ideas más viables y ponerlas en práctica.</w:t>
      </w:r>
    </w:p>
    <w:p w14:paraId="480A3D0A" w14:textId="77777777" w:rsidR="00584BA8" w:rsidRPr="00F9774F" w:rsidRDefault="00584BA8" w:rsidP="00584BA8">
      <w:pPr>
        <w:spacing w:line="276" w:lineRule="auto"/>
        <w:jc w:val="both"/>
        <w:rPr>
          <w:rFonts w:ascii="Arial" w:hAnsi="Arial" w:cs="Arial"/>
          <w:sz w:val="24"/>
          <w:szCs w:val="24"/>
        </w:rPr>
      </w:pPr>
      <w:r w:rsidRPr="00F9774F">
        <w:rPr>
          <w:rFonts w:ascii="Arial" w:hAnsi="Arial" w:cs="Arial"/>
          <w:sz w:val="24"/>
          <w:szCs w:val="24"/>
        </w:rPr>
        <w:t>Un aspecto clave de la creatividad es la persistencia. No siempre las ideas surgen fácilmente, y muchas veces las primeras propuestas no son las mejores. Por eso, es importante continuar explorando y no rendirse ante la frustración.</w:t>
      </w:r>
    </w:p>
    <w:p w14:paraId="4BD47AFB" w14:textId="77777777" w:rsidR="00584BA8" w:rsidRPr="00F9774F" w:rsidRDefault="00584BA8" w:rsidP="00584BA8">
      <w:pPr>
        <w:spacing w:line="276" w:lineRule="auto"/>
        <w:jc w:val="both"/>
        <w:rPr>
          <w:rFonts w:ascii="Arial" w:hAnsi="Arial" w:cs="Arial"/>
          <w:sz w:val="24"/>
          <w:szCs w:val="24"/>
        </w:rPr>
      </w:pPr>
      <w:r w:rsidRPr="00F9774F">
        <w:rPr>
          <w:rFonts w:ascii="Arial" w:hAnsi="Arial" w:cs="Arial"/>
          <w:sz w:val="24"/>
          <w:szCs w:val="24"/>
        </w:rPr>
        <w:t xml:space="preserve">Además, utilizar técnicas específicas como el </w:t>
      </w:r>
      <w:bookmarkStart w:id="7" w:name="_Hlk198903180"/>
      <w:proofErr w:type="spellStart"/>
      <w:r w:rsidRPr="00F9774F">
        <w:rPr>
          <w:rFonts w:ascii="Arial" w:hAnsi="Arial" w:cs="Arial"/>
          <w:sz w:val="24"/>
          <w:szCs w:val="24"/>
        </w:rPr>
        <w:t>brainstorming</w:t>
      </w:r>
      <w:proofErr w:type="spellEnd"/>
      <w:r w:rsidRPr="00F9774F">
        <w:rPr>
          <w:rFonts w:ascii="Arial" w:hAnsi="Arial" w:cs="Arial"/>
          <w:sz w:val="24"/>
          <w:szCs w:val="24"/>
        </w:rPr>
        <w:t>,</w:t>
      </w:r>
      <w:bookmarkEnd w:id="7"/>
      <w:r w:rsidRPr="00F9774F">
        <w:rPr>
          <w:rFonts w:ascii="Arial" w:hAnsi="Arial" w:cs="Arial"/>
          <w:sz w:val="24"/>
          <w:szCs w:val="24"/>
        </w:rPr>
        <w:t xml:space="preserve"> mapas mentales o ejercicios de asociación libre puede estimular la generación de ideas y ayudar a superar bloqueos mentales.</w:t>
      </w:r>
    </w:p>
    <w:p w14:paraId="148F58EA" w14:textId="4CFE7F71" w:rsidR="009B1B53" w:rsidRDefault="009B1B53" w:rsidP="009B1B53">
      <w:pPr>
        <w:pStyle w:val="NormalWeb"/>
        <w:rPr>
          <w:rStyle w:val="Textoennegrita"/>
        </w:rPr>
      </w:pPr>
      <w:bookmarkStart w:id="8" w:name="_q53v927gz3h1" w:colFirst="0" w:colLast="0"/>
      <w:bookmarkEnd w:id="8"/>
      <w:r>
        <w:rPr>
          <w:color w:val="039BE5"/>
          <w:sz w:val="36"/>
          <w:szCs w:val="36"/>
        </w:rPr>
        <w:t xml:space="preserve">5. </w:t>
      </w:r>
      <w:r w:rsidR="00000000">
        <w:rPr>
          <w:color w:val="039BE5"/>
          <w:sz w:val="36"/>
          <w:szCs w:val="36"/>
        </w:rPr>
        <w:t>Palabras clave / Glosario</w:t>
      </w:r>
      <w:r w:rsidR="00000000">
        <w:rPr>
          <w:color w:val="0B5394"/>
          <w:sz w:val="36"/>
          <w:szCs w:val="36"/>
        </w:rPr>
        <w:t xml:space="preserve"> </w:t>
      </w:r>
      <w:r w:rsidR="00000000">
        <w:rPr>
          <w:color w:val="039BE5"/>
        </w:rPr>
        <w:br/>
      </w:r>
    </w:p>
    <w:p w14:paraId="759EDA8A" w14:textId="4EE72550" w:rsidR="009B1B53" w:rsidRPr="009B1B53" w:rsidRDefault="009B1B53" w:rsidP="009B1B53">
      <w:pPr>
        <w:pStyle w:val="NormalWeb"/>
        <w:spacing w:line="276" w:lineRule="auto"/>
        <w:jc w:val="both"/>
        <w:rPr>
          <w:rFonts w:ascii="Arial" w:hAnsi="Arial" w:cs="Arial"/>
        </w:rPr>
      </w:pPr>
      <w:r w:rsidRPr="009B1B53">
        <w:rPr>
          <w:rStyle w:val="Textoennegrita"/>
          <w:rFonts w:ascii="Arial" w:hAnsi="Arial" w:cs="Arial"/>
          <w:b w:val="0"/>
          <w:bCs w:val="0"/>
        </w:rPr>
        <w:t>1</w:t>
      </w:r>
      <w:r w:rsidRPr="009B1B53">
        <w:rPr>
          <w:rStyle w:val="Textoennegrita"/>
          <w:rFonts w:ascii="Arial" w:hAnsi="Arial" w:cs="Arial"/>
        </w:rPr>
        <w:t xml:space="preserve">. </w:t>
      </w:r>
      <w:r w:rsidRPr="009B1B53">
        <w:rPr>
          <w:rStyle w:val="Textoennegrita"/>
          <w:rFonts w:ascii="Arial" w:hAnsi="Arial" w:cs="Arial"/>
        </w:rPr>
        <w:t>Bloqueos mentales:</w:t>
      </w:r>
      <w:r w:rsidRPr="009B1B53">
        <w:rPr>
          <w:rFonts w:ascii="Arial" w:hAnsi="Arial" w:cs="Arial"/>
        </w:rPr>
        <w:t xml:space="preserve"> Obstáculos internos que impiden el pensamiento libre y creativo, afectando la capacidad para resolver problemas de forma innovadora.</w:t>
      </w:r>
    </w:p>
    <w:p w14:paraId="6A32D684" w14:textId="1CC6AF81" w:rsidR="009B1B53" w:rsidRPr="009B1B53" w:rsidRDefault="009B1B53" w:rsidP="009B1B53">
      <w:pPr>
        <w:pStyle w:val="NormalWeb"/>
        <w:spacing w:line="276" w:lineRule="auto"/>
        <w:jc w:val="both"/>
        <w:rPr>
          <w:rFonts w:ascii="Arial" w:hAnsi="Arial" w:cs="Arial"/>
        </w:rPr>
      </w:pPr>
      <w:r w:rsidRPr="009B1B53">
        <w:rPr>
          <w:rFonts w:ascii="Arial" w:hAnsi="Arial" w:cs="Arial"/>
        </w:rPr>
        <w:t xml:space="preserve">2. </w:t>
      </w:r>
      <w:r w:rsidRPr="009B1B53">
        <w:rPr>
          <w:rStyle w:val="Textoennegrita"/>
          <w:rFonts w:ascii="Arial" w:hAnsi="Arial" w:cs="Arial"/>
        </w:rPr>
        <w:t>Creatividad:</w:t>
      </w:r>
      <w:r w:rsidRPr="009B1B53">
        <w:rPr>
          <w:rFonts w:ascii="Arial" w:hAnsi="Arial" w:cs="Arial"/>
        </w:rPr>
        <w:t xml:space="preserve"> Habilidad de generar ideas originales y útiles mediante la combinación de conocimientos y experiencias previas.</w:t>
      </w:r>
    </w:p>
    <w:p w14:paraId="3B5C85DB" w14:textId="400E2855" w:rsidR="009B1B53" w:rsidRPr="009B1B53" w:rsidRDefault="009B1B53" w:rsidP="009B1B53">
      <w:pPr>
        <w:pStyle w:val="NormalWeb"/>
        <w:spacing w:line="276" w:lineRule="auto"/>
        <w:jc w:val="both"/>
        <w:rPr>
          <w:rFonts w:ascii="Arial" w:hAnsi="Arial" w:cs="Arial"/>
        </w:rPr>
      </w:pPr>
      <w:r w:rsidRPr="009B1B53">
        <w:rPr>
          <w:rFonts w:ascii="Arial" w:hAnsi="Arial" w:cs="Arial"/>
        </w:rPr>
        <w:t xml:space="preserve">3. </w:t>
      </w:r>
      <w:r w:rsidRPr="009B1B53">
        <w:rPr>
          <w:rStyle w:val="Textoennegrita"/>
          <w:rFonts w:ascii="Arial" w:hAnsi="Arial" w:cs="Arial"/>
        </w:rPr>
        <w:t>Modelos mentales:</w:t>
      </w:r>
      <w:r w:rsidRPr="009B1B53">
        <w:rPr>
          <w:rFonts w:ascii="Arial" w:hAnsi="Arial" w:cs="Arial"/>
        </w:rPr>
        <w:t xml:space="preserve"> Representaciones internas que guían la forma en que comprendemos el mundo y tomamos decisiones.</w:t>
      </w:r>
    </w:p>
    <w:p w14:paraId="6787FEB8" w14:textId="1633EC9E" w:rsidR="009B1B53" w:rsidRPr="009B1B53" w:rsidRDefault="009B1B53" w:rsidP="009B1B53">
      <w:pPr>
        <w:pStyle w:val="NormalWeb"/>
        <w:spacing w:line="276" w:lineRule="auto"/>
        <w:jc w:val="both"/>
        <w:rPr>
          <w:rFonts w:ascii="Arial" w:hAnsi="Arial" w:cs="Arial"/>
        </w:rPr>
      </w:pPr>
      <w:r w:rsidRPr="009B1B53">
        <w:rPr>
          <w:rFonts w:ascii="Arial" w:hAnsi="Arial" w:cs="Arial"/>
        </w:rPr>
        <w:t xml:space="preserve">4. </w:t>
      </w:r>
      <w:r w:rsidRPr="009B1B53">
        <w:rPr>
          <w:rStyle w:val="Textoennegrita"/>
          <w:rFonts w:ascii="Arial" w:hAnsi="Arial" w:cs="Arial"/>
        </w:rPr>
        <w:t>Pensamiento crítico:</w:t>
      </w:r>
      <w:r w:rsidRPr="009B1B53">
        <w:rPr>
          <w:rFonts w:ascii="Arial" w:hAnsi="Arial" w:cs="Arial"/>
        </w:rPr>
        <w:t xml:space="preserve"> Capacidad de analizar, cuestionar y evaluar ideas para tomar decisiones fundamentadas.</w:t>
      </w:r>
    </w:p>
    <w:p w14:paraId="6743C2B7" w14:textId="3E769E02" w:rsidR="009B1B53" w:rsidRPr="009B1B53" w:rsidRDefault="009B1B53" w:rsidP="009B1B53">
      <w:pPr>
        <w:pStyle w:val="NormalWeb"/>
        <w:spacing w:line="276" w:lineRule="auto"/>
        <w:jc w:val="both"/>
        <w:rPr>
          <w:rFonts w:ascii="Arial" w:hAnsi="Arial" w:cs="Arial"/>
        </w:rPr>
      </w:pPr>
      <w:r w:rsidRPr="009B1B53">
        <w:rPr>
          <w:rFonts w:ascii="Arial" w:hAnsi="Arial" w:cs="Arial"/>
        </w:rPr>
        <w:t xml:space="preserve">5. </w:t>
      </w:r>
      <w:r w:rsidRPr="009B1B53">
        <w:rPr>
          <w:rStyle w:val="Textoennegrita"/>
          <w:rFonts w:ascii="Arial" w:hAnsi="Arial" w:cs="Arial"/>
        </w:rPr>
        <w:t>Innovación:</w:t>
      </w:r>
      <w:r w:rsidRPr="009B1B53">
        <w:rPr>
          <w:rFonts w:ascii="Arial" w:hAnsi="Arial" w:cs="Arial"/>
        </w:rPr>
        <w:t xml:space="preserve"> Aplicación práctica de ideas creativas que generan valor o mejoran un proceso existente.</w:t>
      </w:r>
    </w:p>
    <w:p w14:paraId="2D91D992" w14:textId="7859077F" w:rsidR="009B1B53" w:rsidRPr="009B1B53" w:rsidRDefault="009B1B53" w:rsidP="009B1B53">
      <w:pPr>
        <w:pStyle w:val="NormalWeb"/>
        <w:spacing w:line="276" w:lineRule="auto"/>
        <w:jc w:val="both"/>
        <w:rPr>
          <w:rFonts w:ascii="Arial" w:hAnsi="Arial" w:cs="Arial"/>
        </w:rPr>
      </w:pPr>
      <w:r w:rsidRPr="009B1B53">
        <w:rPr>
          <w:rFonts w:ascii="Arial" w:hAnsi="Arial" w:cs="Arial"/>
        </w:rPr>
        <w:t xml:space="preserve">6. </w:t>
      </w:r>
      <w:r w:rsidRPr="009B1B53">
        <w:rPr>
          <w:rStyle w:val="Textoennegrita"/>
          <w:rFonts w:ascii="Arial" w:hAnsi="Arial" w:cs="Arial"/>
        </w:rPr>
        <w:t>Persistencia:</w:t>
      </w:r>
      <w:r w:rsidRPr="009B1B53">
        <w:rPr>
          <w:rFonts w:ascii="Arial" w:hAnsi="Arial" w:cs="Arial"/>
        </w:rPr>
        <w:t xml:space="preserve"> Disposición a mantener el esfuerzo ante la frustración o dificultad durante el proceso creativo.</w:t>
      </w:r>
    </w:p>
    <w:p w14:paraId="4F30799D" w14:textId="17FFEAA1" w:rsidR="002B3E56" w:rsidRDefault="00000000">
      <w:pPr>
        <w:pStyle w:val="Ttulo2"/>
        <w:rPr>
          <w:color w:val="039BE5"/>
          <w:sz w:val="36"/>
          <w:szCs w:val="36"/>
        </w:rPr>
      </w:pPr>
      <w:r>
        <w:rPr>
          <w:color w:val="039BE5"/>
          <w:sz w:val="36"/>
          <w:szCs w:val="36"/>
        </w:rPr>
        <w:lastRenderedPageBreak/>
        <w:t>6. Preguntas generadoras</w:t>
      </w:r>
    </w:p>
    <w:p w14:paraId="12013192" w14:textId="77777777" w:rsidR="00584BA8" w:rsidRDefault="00584BA8" w:rsidP="00584BA8">
      <w:pPr>
        <w:pStyle w:val="Ttulo2"/>
        <w:numPr>
          <w:ilvl w:val="0"/>
          <w:numId w:val="7"/>
        </w:numPr>
        <w:spacing w:line="276" w:lineRule="auto"/>
        <w:jc w:val="both"/>
        <w:rPr>
          <w:rFonts w:ascii="Arial" w:hAnsi="Arial" w:cs="Arial"/>
          <w:color w:val="auto"/>
          <w:sz w:val="24"/>
          <w:szCs w:val="24"/>
          <w:lang w:val="es-GT"/>
        </w:rPr>
      </w:pPr>
      <w:bookmarkStart w:id="9" w:name="_r5i37h4f4j4i" w:colFirst="0" w:colLast="0"/>
      <w:bookmarkEnd w:id="9"/>
      <w:r w:rsidRPr="00584BA8">
        <w:rPr>
          <w:rFonts w:ascii="Arial" w:hAnsi="Arial" w:cs="Arial"/>
          <w:color w:val="auto"/>
          <w:sz w:val="24"/>
          <w:szCs w:val="24"/>
          <w:lang w:val="es-GT"/>
        </w:rPr>
        <w:t>¿De qué manera los bloqueos mentales influyen en nuestra capacidad para innovar y resolver problemas de manera original?</w:t>
      </w:r>
    </w:p>
    <w:p w14:paraId="7269E33C" w14:textId="77777777" w:rsidR="00584BA8" w:rsidRDefault="00584BA8" w:rsidP="00584BA8">
      <w:pPr>
        <w:pStyle w:val="Ttulo2"/>
        <w:numPr>
          <w:ilvl w:val="0"/>
          <w:numId w:val="7"/>
        </w:numPr>
        <w:spacing w:line="276" w:lineRule="auto"/>
        <w:jc w:val="both"/>
        <w:rPr>
          <w:rFonts w:ascii="Arial" w:hAnsi="Arial" w:cs="Arial"/>
          <w:color w:val="auto"/>
          <w:sz w:val="24"/>
          <w:szCs w:val="24"/>
          <w:lang w:val="es-GT"/>
        </w:rPr>
      </w:pPr>
      <w:r w:rsidRPr="00584BA8">
        <w:rPr>
          <w:rFonts w:ascii="Arial" w:hAnsi="Arial" w:cs="Arial"/>
          <w:color w:val="auto"/>
          <w:sz w:val="24"/>
          <w:szCs w:val="24"/>
          <w:lang w:val="es-GT"/>
        </w:rPr>
        <w:t>¿Qué estrategias o hábitos personales pueden ayudarnos a transformar los bloqueos mentales en oportunidades para desarrollar la creatividad?</w:t>
      </w:r>
    </w:p>
    <w:p w14:paraId="1E8A1BB3" w14:textId="711E282E" w:rsidR="002B3E56" w:rsidRPr="00584BA8" w:rsidRDefault="00584BA8" w:rsidP="00584BA8">
      <w:pPr>
        <w:pStyle w:val="Ttulo2"/>
        <w:numPr>
          <w:ilvl w:val="0"/>
          <w:numId w:val="7"/>
        </w:numPr>
        <w:spacing w:line="276" w:lineRule="auto"/>
        <w:jc w:val="both"/>
        <w:rPr>
          <w:rFonts w:ascii="Arial" w:hAnsi="Arial" w:cs="Arial"/>
          <w:color w:val="auto"/>
          <w:sz w:val="24"/>
          <w:szCs w:val="24"/>
          <w:lang w:val="es-GT"/>
        </w:rPr>
      </w:pPr>
      <w:r w:rsidRPr="00584BA8">
        <w:rPr>
          <w:rFonts w:ascii="Arial" w:hAnsi="Arial" w:cs="Arial"/>
          <w:color w:val="auto"/>
          <w:sz w:val="24"/>
          <w:szCs w:val="24"/>
          <w:lang w:val="es-GT"/>
        </w:rPr>
        <w:t>¿Por qué es importante entender que la creatividad no es un talento innato, sino una habilidad que puede entrenarse y fortalecerse?</w:t>
      </w:r>
    </w:p>
    <w:p w14:paraId="335567A3" w14:textId="77777777" w:rsidR="002B3E56" w:rsidRDefault="00000000">
      <w:pPr>
        <w:pStyle w:val="Ttulo2"/>
        <w:rPr>
          <w:color w:val="039BE5"/>
          <w:sz w:val="36"/>
          <w:szCs w:val="36"/>
        </w:rPr>
      </w:pPr>
      <w:bookmarkStart w:id="10" w:name="_qes8u4kmfipu" w:colFirst="0" w:colLast="0"/>
      <w:bookmarkEnd w:id="10"/>
      <w:r>
        <w:rPr>
          <w:color w:val="039BE5"/>
          <w:sz w:val="36"/>
          <w:szCs w:val="36"/>
        </w:rPr>
        <w:t>7. Pongamos en Práctica la Teoría</w:t>
      </w:r>
    </w:p>
    <w:p w14:paraId="6E75A83C" w14:textId="40D677E7" w:rsidR="002B3E56" w:rsidRDefault="00000000">
      <w:pPr>
        <w:pStyle w:val="Ttulo3"/>
        <w:ind w:firstLine="720"/>
        <w:rPr>
          <w:color w:val="BF9000"/>
        </w:rPr>
      </w:pPr>
      <w:bookmarkStart w:id="11" w:name="_xve4squfge4" w:colFirst="0" w:colLast="0"/>
      <w:bookmarkEnd w:id="11"/>
      <w:r>
        <w:rPr>
          <w:color w:val="BF9000"/>
        </w:rPr>
        <w:t>7.1. Caso de Estudio</w:t>
      </w:r>
      <w:r w:rsidR="00584BA8">
        <w:rPr>
          <w:color w:val="BF9000"/>
        </w:rPr>
        <w:t xml:space="preserve">: </w:t>
      </w:r>
      <w:r w:rsidR="00584BA8" w:rsidRPr="00584BA8">
        <w:rPr>
          <w:color w:val="BF9000"/>
        </w:rPr>
        <w:t>La empresa que no lograba innovar</w:t>
      </w:r>
    </w:p>
    <w:p w14:paraId="4FA6A8FE" w14:textId="77777777" w:rsidR="00584BA8" w:rsidRPr="00584BA8" w:rsidRDefault="00584BA8" w:rsidP="00584BA8">
      <w:pPr>
        <w:ind w:left="1440"/>
        <w:rPr>
          <w:lang w:val="es-GT"/>
        </w:rPr>
      </w:pPr>
      <w:r w:rsidRPr="00584BA8">
        <w:rPr>
          <w:b/>
          <w:bCs/>
          <w:lang w:val="es-GT"/>
        </w:rPr>
        <w:t>7.1.1. Problema que dio origen al caso de estudio:</w:t>
      </w:r>
      <w:r w:rsidRPr="00584BA8">
        <w:rPr>
          <w:lang w:val="es-GT"/>
        </w:rPr>
        <w:br/>
        <w:t>En una empresa de publicidad digital, los equipos creativos empezaron a producir campañas repetitivas y poco efectivas. A pesar de tener reuniones constantes, las ideas parecían limitarse a lo que “ya había funcionado antes”. El ambiente laboral mostraba signos de apatía y resistencia al cambio, lo que reflejaba bloqueos mentales tanto perceptivos como culturales.</w:t>
      </w:r>
    </w:p>
    <w:p w14:paraId="47ADE7EC" w14:textId="77777777" w:rsidR="00584BA8" w:rsidRPr="00584BA8" w:rsidRDefault="00584BA8" w:rsidP="00584BA8">
      <w:pPr>
        <w:ind w:left="1440"/>
        <w:rPr>
          <w:lang w:val="es-GT"/>
        </w:rPr>
      </w:pPr>
      <w:r w:rsidRPr="00584BA8">
        <w:rPr>
          <w:b/>
          <w:bCs/>
          <w:lang w:val="es-GT"/>
        </w:rPr>
        <w:t>7.1.2. Impacto del problema:</w:t>
      </w:r>
      <w:r w:rsidRPr="00584BA8">
        <w:rPr>
          <w:lang w:val="es-GT"/>
        </w:rPr>
        <w:br/>
        <w:t>Las ventas de la empresa comenzaron a disminuir y varios clientes migraron a competidores con propuestas más innovadoras. Internamente, los empleados se mostraban frustrados y desmotivados, al sentir que su creatividad no era valorada ni estimulada.</w:t>
      </w:r>
    </w:p>
    <w:p w14:paraId="75A725CB" w14:textId="77777777" w:rsidR="00584BA8" w:rsidRPr="00584BA8" w:rsidRDefault="00584BA8" w:rsidP="00584BA8">
      <w:pPr>
        <w:ind w:left="1440"/>
        <w:rPr>
          <w:lang w:val="es-GT"/>
        </w:rPr>
      </w:pPr>
      <w:r w:rsidRPr="00584BA8">
        <w:rPr>
          <w:b/>
          <w:bCs/>
          <w:lang w:val="es-GT"/>
        </w:rPr>
        <w:t>7.1.3. Cómo se solventó el problema y resultados obtenidos:</w:t>
      </w:r>
      <w:r w:rsidRPr="00584BA8">
        <w:rPr>
          <w:lang w:val="es-GT"/>
        </w:rPr>
        <w:br/>
        <w:t>La dirección implementó talleres de pensamiento creativo y ejercicios de resolución de problemas en equipo, donde se fomentó la exploración de ideas sin juicios ni censura. También se reestructuró el espacio de trabajo para hacerlo más colaborativo y flexible. Con el tiempo, las nuevas dinámicas permitieron superar los bloqueos mentales, aumentar la confianza del equipo y generar campañas originales. Como resultado, la empresa recuperó clientes y consolidó una cultura de innovación constante.</w:t>
      </w:r>
    </w:p>
    <w:p w14:paraId="02185680" w14:textId="77777777" w:rsidR="00584BA8" w:rsidRPr="00584BA8" w:rsidRDefault="00584BA8" w:rsidP="00584BA8">
      <w:pPr>
        <w:rPr>
          <w:lang w:val="es-GT"/>
        </w:rPr>
      </w:pPr>
    </w:p>
    <w:p w14:paraId="2652F693" w14:textId="77777777" w:rsidR="002B3E56" w:rsidRDefault="002B3E56">
      <w:pPr>
        <w:ind w:left="1440"/>
        <w:rPr>
          <w:color w:val="B7B7B7"/>
        </w:rPr>
      </w:pPr>
      <w:bookmarkStart w:id="12" w:name="_t0p16br8emda" w:colFirst="0" w:colLast="0"/>
      <w:bookmarkEnd w:id="12"/>
    </w:p>
    <w:p w14:paraId="42FBC897" w14:textId="77777777" w:rsidR="002B3E56" w:rsidRDefault="00000000">
      <w:pPr>
        <w:pStyle w:val="Ttulo1"/>
        <w:pBdr>
          <w:top w:val="nil"/>
          <w:left w:val="nil"/>
          <w:bottom w:val="nil"/>
          <w:right w:val="nil"/>
          <w:between w:val="nil"/>
        </w:pBdr>
      </w:pPr>
      <w:bookmarkStart w:id="13" w:name="_i85ws8se9wc5" w:colFirst="0" w:colLast="0"/>
      <w:bookmarkEnd w:id="13"/>
      <w:r>
        <w:lastRenderedPageBreak/>
        <w:t>8. Conclusión</w:t>
      </w:r>
    </w:p>
    <w:p w14:paraId="783F4715" w14:textId="08305741" w:rsidR="00584BA8" w:rsidRPr="00584BA8" w:rsidRDefault="00584BA8" w:rsidP="00584BA8">
      <w:pPr>
        <w:spacing w:line="276" w:lineRule="auto"/>
        <w:jc w:val="both"/>
        <w:rPr>
          <w:rFonts w:ascii="Arial" w:hAnsi="Arial" w:cs="Arial"/>
          <w:sz w:val="24"/>
          <w:szCs w:val="24"/>
        </w:rPr>
      </w:pPr>
      <w:r w:rsidRPr="00584BA8">
        <w:rPr>
          <w:rFonts w:ascii="Arial" w:hAnsi="Arial" w:cs="Arial"/>
          <w:sz w:val="24"/>
          <w:szCs w:val="24"/>
        </w:rPr>
        <w:t>Comprender los bloqueos mentales y practicar la creatividad son procesos complementarios que fortalecen el pensamiento crítico y la innovación. Reconocer nuestras limitaciones internas nos permite enfrentarlas con estrategias conscientes, mientras que aplicar técnicas creativas nos enseña a pensar con libertad, conectar ideas y persistir ante la dificultad. Fomentar ambos aspectos no solo mejora el desempeño académico y profesional, sino que también impulsa una forma más flexible, abierta y constructiva de interactuar con los desafíos del entorno.</w:t>
      </w:r>
    </w:p>
    <w:p w14:paraId="6C8D6EA9" w14:textId="77777777" w:rsidR="002B3E56" w:rsidRDefault="00000000">
      <w:pPr>
        <w:spacing w:before="480"/>
        <w:rPr>
          <w:color w:val="666666"/>
        </w:rPr>
      </w:pPr>
      <w:r>
        <w:rPr>
          <w:noProof/>
          <w:color w:val="666666"/>
        </w:rPr>
        <w:drawing>
          <wp:inline distT="114300" distB="114300" distL="114300" distR="114300" wp14:anchorId="5236AFF0" wp14:editId="17087A95">
            <wp:extent cx="438150" cy="57150"/>
            <wp:effectExtent l="0" t="0" r="0" b="0"/>
            <wp:docPr id="11" name="image5.png" descr="guion corto"/>
            <wp:cNvGraphicFramePr/>
            <a:graphic xmlns:a="http://schemas.openxmlformats.org/drawingml/2006/main">
              <a:graphicData uri="http://schemas.openxmlformats.org/drawingml/2006/picture">
                <pic:pic xmlns:pic="http://schemas.openxmlformats.org/drawingml/2006/picture">
                  <pic:nvPicPr>
                    <pic:cNvPr id="0" name="image5.png" descr="guion corto"/>
                    <pic:cNvPicPr preferRelativeResize="0"/>
                  </pic:nvPicPr>
                  <pic:blipFill>
                    <a:blip r:embed="rId12"/>
                    <a:srcRect/>
                    <a:stretch>
                      <a:fillRect/>
                    </a:stretch>
                  </pic:blipFill>
                  <pic:spPr>
                    <a:xfrm>
                      <a:off x="0" y="0"/>
                      <a:ext cx="438150" cy="57150"/>
                    </a:xfrm>
                    <a:prstGeom prst="rect">
                      <a:avLst/>
                    </a:prstGeom>
                    <a:ln/>
                  </pic:spPr>
                </pic:pic>
              </a:graphicData>
            </a:graphic>
          </wp:inline>
        </w:drawing>
      </w:r>
    </w:p>
    <w:p w14:paraId="08DB4208" w14:textId="77777777" w:rsidR="002B3E56" w:rsidRDefault="002B3E56">
      <w:pPr>
        <w:pBdr>
          <w:top w:val="nil"/>
          <w:left w:val="nil"/>
          <w:bottom w:val="nil"/>
          <w:right w:val="nil"/>
          <w:between w:val="nil"/>
        </w:pBdr>
      </w:pPr>
    </w:p>
    <w:p w14:paraId="5E80F177" w14:textId="77777777" w:rsidR="002B3E56" w:rsidRDefault="002B3E56">
      <w:pPr>
        <w:pBdr>
          <w:top w:val="nil"/>
          <w:left w:val="nil"/>
          <w:bottom w:val="nil"/>
          <w:right w:val="nil"/>
          <w:between w:val="nil"/>
        </w:pBdr>
      </w:pPr>
    </w:p>
    <w:p w14:paraId="13BC43CA" w14:textId="77777777" w:rsidR="002B3E56" w:rsidRDefault="002B3E56">
      <w:pPr>
        <w:pBdr>
          <w:top w:val="nil"/>
          <w:left w:val="nil"/>
          <w:bottom w:val="nil"/>
          <w:right w:val="nil"/>
          <w:between w:val="nil"/>
        </w:pBdr>
      </w:pPr>
    </w:p>
    <w:p w14:paraId="388162E4" w14:textId="77777777" w:rsidR="002B3E56" w:rsidRDefault="002B3E56">
      <w:pPr>
        <w:pBdr>
          <w:top w:val="nil"/>
          <w:left w:val="nil"/>
          <w:bottom w:val="nil"/>
          <w:right w:val="nil"/>
          <w:between w:val="nil"/>
        </w:pBdr>
      </w:pPr>
    </w:p>
    <w:p w14:paraId="56BB9BBE" w14:textId="77777777" w:rsidR="002B3E56" w:rsidRDefault="002B3E56">
      <w:pPr>
        <w:pBdr>
          <w:top w:val="nil"/>
          <w:left w:val="nil"/>
          <w:bottom w:val="nil"/>
          <w:right w:val="nil"/>
          <w:between w:val="nil"/>
        </w:pBdr>
      </w:pPr>
    </w:p>
    <w:sectPr w:rsidR="002B3E56">
      <w:headerReference w:type="default" r:id="rId13"/>
      <w:footerReference w:type="default" r:id="rId14"/>
      <w:headerReference w:type="first" r:id="rId15"/>
      <w:footerReference w:type="first" r:id="rId16"/>
      <w:pgSz w:w="12240" w:h="15840"/>
      <w:pgMar w:top="1440" w:right="1440" w:bottom="1440" w:left="1440" w:header="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C88788" w14:textId="77777777" w:rsidR="00E52D37" w:rsidRDefault="00E52D37">
      <w:pPr>
        <w:spacing w:before="0" w:line="240" w:lineRule="auto"/>
      </w:pPr>
      <w:r>
        <w:separator/>
      </w:r>
    </w:p>
  </w:endnote>
  <w:endnote w:type="continuationSeparator" w:id="0">
    <w:p w14:paraId="7571E043" w14:textId="77777777" w:rsidR="00E52D37" w:rsidRDefault="00E52D37">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roxima Nova">
    <w:altName w:val="Tahoma"/>
    <w:charset w:val="00"/>
    <w:family w:val="auto"/>
    <w:pitch w:val="default"/>
    <w:embedRegular r:id="rId1" w:fontKey="{CABD969C-0375-4A03-A780-18908F18F04A}"/>
    <w:embedBold r:id="rId2" w:fontKey="{2DC83BED-44F2-4D99-A4C0-5E3D1357C5DA}"/>
  </w:font>
  <w:font w:name="Trebuchet MS">
    <w:panose1 w:val="020B0603020202020204"/>
    <w:charset w:val="00"/>
    <w:family w:val="swiss"/>
    <w:pitch w:val="variable"/>
    <w:sig w:usb0="00000687" w:usb1="00000000" w:usb2="00000000" w:usb3="00000000" w:csb0="0000009F" w:csb1="00000000"/>
    <w:embedRegular r:id="rId3" w:fontKey="{1FB97E95-C948-4B6E-86CC-F79C9D772D0E}"/>
    <w:embedItalic r:id="rId4" w:fontKey="{9E245848-80F8-4FDC-A459-6682FF0E0695}"/>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5" w:fontKey="{D9039DF2-4B0E-4BE7-B44D-DFAB5DAAE954}"/>
  </w:font>
  <w:font w:name="Cambria">
    <w:panose1 w:val="02040503050406030204"/>
    <w:charset w:val="00"/>
    <w:family w:val="roman"/>
    <w:pitch w:val="variable"/>
    <w:sig w:usb0="E00006FF" w:usb1="420024FF" w:usb2="02000000" w:usb3="00000000" w:csb0="0000019F" w:csb1="00000000"/>
    <w:embedRegular r:id="rId6" w:fontKey="{3DFDB202-39EA-47DC-9611-2EFE9689B8B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6A3CE" w14:textId="77777777" w:rsidR="002B3E56" w:rsidRDefault="00000000">
    <w:pPr>
      <w:pBdr>
        <w:top w:val="nil"/>
        <w:left w:val="nil"/>
        <w:bottom w:val="nil"/>
        <w:right w:val="nil"/>
        <w:between w:val="nil"/>
      </w:pBdr>
      <w:jc w:val="right"/>
    </w:pPr>
    <w:r>
      <w:fldChar w:fldCharType="begin"/>
    </w:r>
    <w:r>
      <w:instrText>PAGE</w:instrText>
    </w:r>
    <w:r>
      <w:fldChar w:fldCharType="separate"/>
    </w:r>
    <w:r w:rsidR="0049425F">
      <w:rPr>
        <w:noProof/>
      </w:rPr>
      <w:t>1</w:t>
    </w:r>
    <w:r>
      <w:fldChar w:fldCharType="end"/>
    </w:r>
    <w:r>
      <w:rPr>
        <w:noProof/>
      </w:rPr>
      <w:drawing>
        <wp:anchor distT="0" distB="0" distL="0" distR="0" simplePos="0" relativeHeight="251661312" behindDoc="0" locked="0" layoutInCell="1" hidden="0" allowOverlap="1" wp14:anchorId="26B422A3" wp14:editId="67A187A7">
          <wp:simplePos x="0" y="0"/>
          <wp:positionH relativeFrom="column">
            <wp:posOffset>-914399</wp:posOffset>
          </wp:positionH>
          <wp:positionV relativeFrom="paragraph">
            <wp:posOffset>438150</wp:posOffset>
          </wp:positionV>
          <wp:extent cx="7781925" cy="409575"/>
          <wp:effectExtent l="0" t="0" r="0" b="0"/>
          <wp:wrapTopAndBottom distT="0" distB="0"/>
          <wp:docPr id="3" name="image1.png" descr="pie de página"/>
          <wp:cNvGraphicFramePr/>
          <a:graphic xmlns:a="http://schemas.openxmlformats.org/drawingml/2006/main">
            <a:graphicData uri="http://schemas.openxmlformats.org/drawingml/2006/picture">
              <pic:pic xmlns:pic="http://schemas.openxmlformats.org/drawingml/2006/picture">
                <pic:nvPicPr>
                  <pic:cNvPr id="0" name="image1.png" descr="pie de página"/>
                  <pic:cNvPicPr preferRelativeResize="0"/>
                </pic:nvPicPr>
                <pic:blipFill>
                  <a:blip r:embed="rId1"/>
                  <a:srcRect/>
                  <a:stretch>
                    <a:fillRect/>
                  </a:stretch>
                </pic:blipFill>
                <pic:spPr>
                  <a:xfrm>
                    <a:off x="0" y="0"/>
                    <a:ext cx="7781925" cy="409575"/>
                  </a:xfrm>
                  <a:prstGeom prst="rect">
                    <a:avLst/>
                  </a:prstGeom>
                  <a:ln/>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9C98B" w14:textId="77777777" w:rsidR="002B3E56" w:rsidRDefault="00000000">
    <w:pPr>
      <w:pBdr>
        <w:top w:val="nil"/>
        <w:left w:val="nil"/>
        <w:bottom w:val="nil"/>
        <w:right w:val="nil"/>
        <w:between w:val="nil"/>
      </w:pBdr>
      <w:jc w:val="right"/>
    </w:pPr>
    <w:r>
      <w:rPr>
        <w:noProof/>
      </w:rPr>
      <w:drawing>
        <wp:anchor distT="0" distB="0" distL="0" distR="0" simplePos="0" relativeHeight="251662336" behindDoc="0" locked="0" layoutInCell="1" hidden="0" allowOverlap="1" wp14:anchorId="2AA41C23" wp14:editId="74D83B1C">
          <wp:simplePos x="0" y="0"/>
          <wp:positionH relativeFrom="column">
            <wp:posOffset>-914399</wp:posOffset>
          </wp:positionH>
          <wp:positionV relativeFrom="paragraph">
            <wp:posOffset>438150</wp:posOffset>
          </wp:positionV>
          <wp:extent cx="7781925" cy="409575"/>
          <wp:effectExtent l="0" t="0" r="0" b="0"/>
          <wp:wrapTopAndBottom distT="0" distB="0"/>
          <wp:docPr id="2" name="image1.png" descr="pie de página"/>
          <wp:cNvGraphicFramePr/>
          <a:graphic xmlns:a="http://schemas.openxmlformats.org/drawingml/2006/main">
            <a:graphicData uri="http://schemas.openxmlformats.org/drawingml/2006/picture">
              <pic:pic xmlns:pic="http://schemas.openxmlformats.org/drawingml/2006/picture">
                <pic:nvPicPr>
                  <pic:cNvPr id="0" name="image1.png" descr="pie de página"/>
                  <pic:cNvPicPr preferRelativeResize="0"/>
                </pic:nvPicPr>
                <pic:blipFill>
                  <a:blip r:embed="rId1"/>
                  <a:srcRect/>
                  <a:stretch>
                    <a:fillRect/>
                  </a:stretch>
                </pic:blipFill>
                <pic:spPr>
                  <a:xfrm>
                    <a:off x="0" y="0"/>
                    <a:ext cx="7781925" cy="409575"/>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D6C996" w14:textId="77777777" w:rsidR="00E52D37" w:rsidRDefault="00E52D37">
      <w:pPr>
        <w:spacing w:before="0" w:line="240" w:lineRule="auto"/>
      </w:pPr>
      <w:r>
        <w:separator/>
      </w:r>
    </w:p>
  </w:footnote>
  <w:footnote w:type="continuationSeparator" w:id="0">
    <w:p w14:paraId="27BAA031" w14:textId="77777777" w:rsidR="00E52D37" w:rsidRDefault="00E52D37">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4ABE66" w14:textId="77777777" w:rsidR="0049425F" w:rsidRDefault="0049425F" w:rsidP="0049425F">
    <w:pPr>
      <w:pBdr>
        <w:top w:val="nil"/>
        <w:left w:val="nil"/>
        <w:bottom w:val="nil"/>
        <w:right w:val="nil"/>
        <w:between w:val="nil"/>
      </w:pBdr>
      <w:spacing w:before="640"/>
      <w:rPr>
        <w:color w:val="666666"/>
        <w:sz w:val="20"/>
        <w:szCs w:val="20"/>
      </w:rPr>
    </w:pPr>
    <w:r>
      <w:rPr>
        <w:noProof/>
      </w:rPr>
      <w:drawing>
        <wp:anchor distT="0" distB="0" distL="0" distR="0" simplePos="0" relativeHeight="251664384" behindDoc="0" locked="0" layoutInCell="1" hidden="0" allowOverlap="1" wp14:anchorId="4C770B85" wp14:editId="0E01DD90">
          <wp:simplePos x="0" y="0"/>
          <wp:positionH relativeFrom="column">
            <wp:posOffset>-914399</wp:posOffset>
          </wp:positionH>
          <wp:positionV relativeFrom="paragraph">
            <wp:posOffset>-66674</wp:posOffset>
          </wp:positionV>
          <wp:extent cx="7781925" cy="95250"/>
          <wp:effectExtent l="0" t="0" r="0" b="0"/>
          <wp:wrapTopAndBottom distT="0" distB="0"/>
          <wp:docPr id="818519439" name="image4.png" descr="línea horizontal"/>
          <wp:cNvGraphicFramePr/>
          <a:graphic xmlns:a="http://schemas.openxmlformats.org/drawingml/2006/main">
            <a:graphicData uri="http://schemas.openxmlformats.org/drawingml/2006/picture">
              <pic:pic xmlns:pic="http://schemas.openxmlformats.org/drawingml/2006/picture">
                <pic:nvPicPr>
                  <pic:cNvPr id="0" name="image4.png" descr="línea horizontal"/>
                  <pic:cNvPicPr preferRelativeResize="0"/>
                </pic:nvPicPr>
                <pic:blipFill>
                  <a:blip r:embed="rId1"/>
                  <a:srcRect/>
                  <a:stretch>
                    <a:fillRect/>
                  </a:stretch>
                </pic:blipFill>
                <pic:spPr>
                  <a:xfrm>
                    <a:off x="0" y="0"/>
                    <a:ext cx="7781925" cy="95250"/>
                  </a:xfrm>
                  <a:prstGeom prst="rect">
                    <a:avLst/>
                  </a:prstGeom>
                  <a:ln/>
                </pic:spPr>
              </pic:pic>
            </a:graphicData>
          </a:graphic>
        </wp:anchor>
      </w:drawing>
    </w:r>
    <w:r>
      <w:rPr>
        <w:noProof/>
      </w:rPr>
      <w:drawing>
        <wp:anchor distT="0" distB="0" distL="0" distR="0" simplePos="0" relativeHeight="251665408" behindDoc="0" locked="0" layoutInCell="1" hidden="0" allowOverlap="1" wp14:anchorId="789D9488" wp14:editId="50582096">
          <wp:simplePos x="0" y="0"/>
          <wp:positionH relativeFrom="column">
            <wp:posOffset>-919162</wp:posOffset>
          </wp:positionH>
          <wp:positionV relativeFrom="paragraph">
            <wp:posOffset>-66674</wp:posOffset>
          </wp:positionV>
          <wp:extent cx="7781925" cy="95250"/>
          <wp:effectExtent l="0" t="0" r="0" b="0"/>
          <wp:wrapTopAndBottom distT="0" distB="0"/>
          <wp:docPr id="208177949" name="image4.png" descr="horizontal line"/>
          <wp:cNvGraphicFramePr/>
          <a:graphic xmlns:a="http://schemas.openxmlformats.org/drawingml/2006/main">
            <a:graphicData uri="http://schemas.openxmlformats.org/drawingml/2006/picture">
              <pic:pic xmlns:pic="http://schemas.openxmlformats.org/drawingml/2006/picture">
                <pic:nvPicPr>
                  <pic:cNvPr id="0" name="image4.png" descr="horizontal line"/>
                  <pic:cNvPicPr preferRelativeResize="0"/>
                </pic:nvPicPr>
                <pic:blipFill>
                  <a:blip r:embed="rId1"/>
                  <a:srcRect/>
                  <a:stretch>
                    <a:fillRect/>
                  </a:stretch>
                </pic:blipFill>
                <pic:spPr>
                  <a:xfrm>
                    <a:off x="0" y="0"/>
                    <a:ext cx="7781925" cy="95250"/>
                  </a:xfrm>
                  <a:prstGeom prst="rect">
                    <a:avLst/>
                  </a:prstGeom>
                  <a:ln/>
                </pic:spPr>
              </pic:pic>
            </a:graphicData>
          </a:graphic>
        </wp:anchor>
      </w:drawing>
    </w:r>
    <w:r>
      <w:rPr>
        <w:color w:val="666666"/>
        <w:sz w:val="20"/>
        <w:szCs w:val="20"/>
      </w:rPr>
      <w:t>Lógica de Sistemas</w:t>
    </w:r>
  </w:p>
  <w:p w14:paraId="61EF6BCD" w14:textId="77777777" w:rsidR="002B3E56" w:rsidRDefault="00000000">
    <w:pPr>
      <w:pBdr>
        <w:top w:val="nil"/>
        <w:left w:val="nil"/>
        <w:bottom w:val="nil"/>
        <w:right w:val="nil"/>
        <w:between w:val="nil"/>
      </w:pBdr>
      <w:rPr>
        <w:color w:val="666666"/>
        <w:sz w:val="20"/>
        <w:szCs w:val="20"/>
      </w:rPr>
    </w:pPr>
    <w:r>
      <w:rPr>
        <w:noProof/>
        <w:color w:val="666666"/>
        <w:sz w:val="20"/>
        <w:szCs w:val="20"/>
      </w:rPr>
      <w:drawing>
        <wp:inline distT="114300" distB="114300" distL="114300" distR="114300" wp14:anchorId="77D3EF40" wp14:editId="188E5088">
          <wp:extent cx="447675" cy="57150"/>
          <wp:effectExtent l="0" t="0" r="0" b="0"/>
          <wp:docPr id="5" name="image2.png" descr="línea corta"/>
          <wp:cNvGraphicFramePr/>
          <a:graphic xmlns:a="http://schemas.openxmlformats.org/drawingml/2006/main">
            <a:graphicData uri="http://schemas.openxmlformats.org/drawingml/2006/picture">
              <pic:pic xmlns:pic="http://schemas.openxmlformats.org/drawingml/2006/picture">
                <pic:nvPicPr>
                  <pic:cNvPr id="0" name="image2.png" descr="línea corta"/>
                  <pic:cNvPicPr preferRelativeResize="0"/>
                </pic:nvPicPr>
                <pic:blipFill>
                  <a:blip r:embed="rId2"/>
                  <a:srcRect/>
                  <a:stretch>
                    <a:fillRect/>
                  </a:stretch>
                </pic:blipFill>
                <pic:spPr>
                  <a:xfrm>
                    <a:off x="0" y="0"/>
                    <a:ext cx="447675" cy="57150"/>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EEE7D3" w14:textId="77777777" w:rsidR="002B3E56" w:rsidRDefault="00000000">
    <w:pPr>
      <w:pBdr>
        <w:top w:val="nil"/>
        <w:left w:val="nil"/>
        <w:bottom w:val="nil"/>
        <w:right w:val="nil"/>
        <w:between w:val="nil"/>
      </w:pBdr>
      <w:spacing w:before="640"/>
    </w:pPr>
    <w:r>
      <w:rPr>
        <w:noProof/>
      </w:rPr>
      <w:drawing>
        <wp:anchor distT="0" distB="0" distL="0" distR="0" simplePos="0" relativeHeight="251660288" behindDoc="0" locked="0" layoutInCell="1" hidden="0" allowOverlap="1" wp14:anchorId="3ADDF39A" wp14:editId="6FD71DEE">
          <wp:simplePos x="0" y="0"/>
          <wp:positionH relativeFrom="column">
            <wp:posOffset>-919162</wp:posOffset>
          </wp:positionH>
          <wp:positionV relativeFrom="paragraph">
            <wp:posOffset>-66674</wp:posOffset>
          </wp:positionV>
          <wp:extent cx="7781925" cy="95250"/>
          <wp:effectExtent l="0" t="0" r="0" b="0"/>
          <wp:wrapTopAndBottom distT="0" distB="0"/>
          <wp:docPr id="4" name="image1.png" descr="línea horizontal"/>
          <wp:cNvGraphicFramePr/>
          <a:graphic xmlns:a="http://schemas.openxmlformats.org/drawingml/2006/main">
            <a:graphicData uri="http://schemas.openxmlformats.org/drawingml/2006/picture">
              <pic:pic xmlns:pic="http://schemas.openxmlformats.org/drawingml/2006/picture">
                <pic:nvPicPr>
                  <pic:cNvPr id="0" name="image1.png" descr="línea horizontal"/>
                  <pic:cNvPicPr preferRelativeResize="0"/>
                </pic:nvPicPr>
                <pic:blipFill>
                  <a:blip r:embed="rId1"/>
                  <a:srcRect/>
                  <a:stretch>
                    <a:fillRect/>
                  </a:stretch>
                </pic:blipFill>
                <pic:spPr>
                  <a:xfrm>
                    <a:off x="0" y="0"/>
                    <a:ext cx="7781925" cy="9525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ED50A9"/>
    <w:multiLevelType w:val="hybridMultilevel"/>
    <w:tmpl w:val="6478E50A"/>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 w15:restartNumberingAfterBreak="0">
    <w:nsid w:val="29444A7B"/>
    <w:multiLevelType w:val="hybridMultilevel"/>
    <w:tmpl w:val="13F02EF0"/>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2" w15:restartNumberingAfterBreak="0">
    <w:nsid w:val="3106799E"/>
    <w:multiLevelType w:val="hybridMultilevel"/>
    <w:tmpl w:val="FB5A6F32"/>
    <w:lvl w:ilvl="0" w:tplc="100A0001">
      <w:start w:val="1"/>
      <w:numFmt w:val="bullet"/>
      <w:lvlText w:val=""/>
      <w:lvlJc w:val="left"/>
      <w:pPr>
        <w:ind w:left="1080" w:hanging="360"/>
      </w:pPr>
      <w:rPr>
        <w:rFonts w:ascii="Symbol" w:hAnsi="Symbol"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3" w15:restartNumberingAfterBreak="0">
    <w:nsid w:val="376720A6"/>
    <w:multiLevelType w:val="hybridMultilevel"/>
    <w:tmpl w:val="7F347ACE"/>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4" w15:restartNumberingAfterBreak="0">
    <w:nsid w:val="4BED0854"/>
    <w:multiLevelType w:val="multilevel"/>
    <w:tmpl w:val="5218F8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D9878FA"/>
    <w:multiLevelType w:val="multilevel"/>
    <w:tmpl w:val="A9A22D9E"/>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 w15:restartNumberingAfterBreak="0">
    <w:nsid w:val="58D53EF4"/>
    <w:multiLevelType w:val="multilevel"/>
    <w:tmpl w:val="A5564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C74674"/>
    <w:multiLevelType w:val="hybridMultilevel"/>
    <w:tmpl w:val="03008DE8"/>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num w:numId="1" w16cid:durableId="389616876">
    <w:abstractNumId w:val="5"/>
  </w:num>
  <w:num w:numId="2" w16cid:durableId="499586001">
    <w:abstractNumId w:val="7"/>
  </w:num>
  <w:num w:numId="3" w16cid:durableId="612634796">
    <w:abstractNumId w:val="3"/>
  </w:num>
  <w:num w:numId="4" w16cid:durableId="205140535">
    <w:abstractNumId w:val="1"/>
  </w:num>
  <w:num w:numId="5" w16cid:durableId="1920172011">
    <w:abstractNumId w:val="2"/>
  </w:num>
  <w:num w:numId="6" w16cid:durableId="726537783">
    <w:abstractNumId w:val="6"/>
  </w:num>
  <w:num w:numId="7" w16cid:durableId="1506897313">
    <w:abstractNumId w:val="0"/>
  </w:num>
  <w:num w:numId="8" w16cid:durableId="198608662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3E56"/>
    <w:rsid w:val="002B3E56"/>
    <w:rsid w:val="00363DA3"/>
    <w:rsid w:val="0049425F"/>
    <w:rsid w:val="00584BA8"/>
    <w:rsid w:val="009B1B53"/>
    <w:rsid w:val="00E52D37"/>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891824"/>
  <w15:docId w15:val="{67FB59AD-DD68-4521-BD7D-7152F96BCB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roxima Nova" w:eastAsia="Proxima Nova" w:hAnsi="Proxima Nova" w:cs="Proxima Nova"/>
        <w:sz w:val="22"/>
        <w:szCs w:val="22"/>
        <w:lang w:val="es" w:eastAsia="es-GT" w:bidi="ar-SA"/>
      </w:rPr>
    </w:rPrDefault>
    <w:pPrDefault>
      <w:pPr>
        <w:spacing w:before="20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outlineLvl w:val="0"/>
    </w:pPr>
    <w:rPr>
      <w:color w:val="039BE5"/>
      <w:sz w:val="36"/>
      <w:szCs w:val="36"/>
    </w:rPr>
  </w:style>
  <w:style w:type="paragraph" w:styleId="Ttulo2">
    <w:name w:val="heading 2"/>
    <w:basedOn w:val="Normal"/>
    <w:next w:val="Normal"/>
    <w:uiPriority w:val="9"/>
    <w:unhideWhenUsed/>
    <w:qFormat/>
    <w:pPr>
      <w:keepNext/>
      <w:keepLines/>
      <w:outlineLvl w:val="1"/>
    </w:pPr>
    <w:rPr>
      <w:color w:val="BF9000"/>
      <w:sz w:val="28"/>
      <w:szCs w:val="28"/>
    </w:rPr>
  </w:style>
  <w:style w:type="paragraph" w:styleId="Ttulo3">
    <w:name w:val="heading 3"/>
    <w:basedOn w:val="Normal"/>
    <w:next w:val="Normal"/>
    <w:uiPriority w:val="9"/>
    <w:unhideWhenUsed/>
    <w:qFormat/>
    <w:pPr>
      <w:keepNext/>
      <w:keepLines/>
      <w:outlineLvl w:val="2"/>
    </w:pPr>
    <w:rPr>
      <w:color w:val="008A05"/>
      <w:sz w:val="24"/>
      <w:szCs w:val="24"/>
    </w:rPr>
  </w:style>
  <w:style w:type="paragraph" w:styleId="Ttulo4">
    <w:name w:val="heading 4"/>
    <w:basedOn w:val="Normal"/>
    <w:next w:val="Normal"/>
    <w:uiPriority w:val="9"/>
    <w:semiHidden/>
    <w:unhideWhenUsed/>
    <w:qFormat/>
    <w:pPr>
      <w:keepNext/>
      <w:keepLines/>
      <w:spacing w:before="160"/>
      <w:outlineLvl w:val="3"/>
    </w:pPr>
    <w:rPr>
      <w:rFonts w:ascii="Trebuchet MS" w:eastAsia="Trebuchet MS" w:hAnsi="Trebuchet MS" w:cs="Trebuchet MS"/>
      <w:color w:val="666666"/>
      <w:u w:val="single"/>
    </w:rPr>
  </w:style>
  <w:style w:type="paragraph" w:styleId="Ttulo5">
    <w:name w:val="heading 5"/>
    <w:basedOn w:val="Normal"/>
    <w:next w:val="Normal"/>
    <w:uiPriority w:val="9"/>
    <w:semiHidden/>
    <w:unhideWhenUsed/>
    <w:qFormat/>
    <w:pPr>
      <w:keepNext/>
      <w:keepLines/>
      <w:spacing w:before="160"/>
      <w:outlineLvl w:val="4"/>
    </w:pPr>
    <w:rPr>
      <w:rFonts w:ascii="Trebuchet MS" w:eastAsia="Trebuchet MS" w:hAnsi="Trebuchet MS" w:cs="Trebuchet MS"/>
      <w:color w:val="666666"/>
    </w:rPr>
  </w:style>
  <w:style w:type="paragraph" w:styleId="Ttulo6">
    <w:name w:val="heading 6"/>
    <w:basedOn w:val="Normal"/>
    <w:next w:val="Normal"/>
    <w:uiPriority w:val="9"/>
    <w:semiHidden/>
    <w:unhideWhenUsed/>
    <w:qFormat/>
    <w:pPr>
      <w:keepNext/>
      <w:keepLines/>
      <w:spacing w:before="160"/>
      <w:outlineLvl w:val="5"/>
    </w:pPr>
    <w:rPr>
      <w:rFonts w:ascii="Trebuchet MS" w:eastAsia="Trebuchet MS" w:hAnsi="Trebuchet MS" w:cs="Trebuchet MS"/>
      <w:i/>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1440" w:line="240" w:lineRule="auto"/>
    </w:pPr>
    <w:rPr>
      <w:b/>
      <w:color w:val="404040"/>
      <w:sz w:val="96"/>
      <w:szCs w:val="96"/>
    </w:rPr>
  </w:style>
  <w:style w:type="paragraph" w:styleId="Subttulo">
    <w:name w:val="Subtitle"/>
    <w:basedOn w:val="Normal"/>
    <w:next w:val="Normal"/>
    <w:uiPriority w:val="11"/>
    <w:qFormat/>
    <w:pPr>
      <w:keepNext/>
      <w:keepLines/>
      <w:spacing w:after="200"/>
    </w:pPr>
    <w:rPr>
      <w:sz w:val="32"/>
      <w:szCs w:val="3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paragraph" w:styleId="Prrafodelista">
    <w:name w:val="List Paragraph"/>
    <w:basedOn w:val="Normal"/>
    <w:uiPriority w:val="34"/>
    <w:qFormat/>
    <w:rsid w:val="0049425F"/>
    <w:pPr>
      <w:ind w:left="720"/>
      <w:contextualSpacing/>
    </w:pPr>
  </w:style>
  <w:style w:type="paragraph" w:styleId="Encabezado">
    <w:name w:val="header"/>
    <w:basedOn w:val="Normal"/>
    <w:link w:val="EncabezadoCar"/>
    <w:uiPriority w:val="99"/>
    <w:unhideWhenUsed/>
    <w:rsid w:val="0049425F"/>
    <w:pPr>
      <w:tabs>
        <w:tab w:val="center" w:pos="4419"/>
        <w:tab w:val="right" w:pos="8838"/>
      </w:tabs>
      <w:spacing w:before="0" w:line="240" w:lineRule="auto"/>
    </w:pPr>
  </w:style>
  <w:style w:type="character" w:customStyle="1" w:styleId="EncabezadoCar">
    <w:name w:val="Encabezado Car"/>
    <w:basedOn w:val="Fuentedeprrafopredeter"/>
    <w:link w:val="Encabezado"/>
    <w:uiPriority w:val="99"/>
    <w:rsid w:val="0049425F"/>
  </w:style>
  <w:style w:type="paragraph" w:styleId="Piedepgina">
    <w:name w:val="footer"/>
    <w:basedOn w:val="Normal"/>
    <w:link w:val="PiedepginaCar"/>
    <w:uiPriority w:val="99"/>
    <w:unhideWhenUsed/>
    <w:rsid w:val="0049425F"/>
    <w:pPr>
      <w:tabs>
        <w:tab w:val="center" w:pos="4419"/>
        <w:tab w:val="right" w:pos="8838"/>
      </w:tabs>
      <w:spacing w:before="0" w:line="240" w:lineRule="auto"/>
    </w:pPr>
  </w:style>
  <w:style w:type="character" w:customStyle="1" w:styleId="PiedepginaCar">
    <w:name w:val="Pie de página Car"/>
    <w:basedOn w:val="Fuentedeprrafopredeter"/>
    <w:link w:val="Piedepgina"/>
    <w:uiPriority w:val="99"/>
    <w:rsid w:val="0049425F"/>
  </w:style>
  <w:style w:type="character" w:styleId="Hipervnculo">
    <w:name w:val="Hyperlink"/>
    <w:basedOn w:val="Fuentedeprrafopredeter"/>
    <w:uiPriority w:val="99"/>
    <w:unhideWhenUsed/>
    <w:rsid w:val="0049425F"/>
    <w:rPr>
      <w:color w:val="0000FF" w:themeColor="hyperlink"/>
      <w:u w:val="single"/>
    </w:rPr>
  </w:style>
  <w:style w:type="paragraph" w:styleId="NormalWeb">
    <w:name w:val="Normal (Web)"/>
    <w:basedOn w:val="Normal"/>
    <w:uiPriority w:val="99"/>
    <w:semiHidden/>
    <w:unhideWhenUsed/>
    <w:rsid w:val="009B1B53"/>
    <w:pPr>
      <w:spacing w:before="100" w:beforeAutospacing="1" w:after="100" w:afterAutospacing="1" w:line="240" w:lineRule="auto"/>
    </w:pPr>
    <w:rPr>
      <w:rFonts w:ascii="Times New Roman" w:eastAsia="Times New Roman" w:hAnsi="Times New Roman" w:cs="Times New Roman"/>
      <w:sz w:val="24"/>
      <w:szCs w:val="24"/>
      <w:lang w:val="es-GT"/>
    </w:rPr>
  </w:style>
  <w:style w:type="character" w:styleId="Textoennegrita">
    <w:name w:val="Strong"/>
    <w:basedOn w:val="Fuentedeprrafopredeter"/>
    <w:uiPriority w:val="22"/>
    <w:qFormat/>
    <w:rsid w:val="009B1B5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hyperlink" Target="https://clickup.com/es-ES/blog/127571/bloqueos-mentales"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TotalTime>
  <Pages>8</Pages>
  <Words>1477</Words>
  <Characters>8124</Characters>
  <Application>Microsoft Office Word</Application>
  <DocSecurity>0</DocSecurity>
  <Lines>67</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Gerson Ruiz</cp:lastModifiedBy>
  <cp:revision>2</cp:revision>
  <dcterms:created xsi:type="dcterms:W3CDTF">2025-10-24T02:32:00Z</dcterms:created>
  <dcterms:modified xsi:type="dcterms:W3CDTF">2025-10-24T03:03:00Z</dcterms:modified>
</cp:coreProperties>
</file>