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997E" w14:textId="77777777" w:rsidR="004943B8" w:rsidRDefault="004943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6726453" w14:textId="77777777" w:rsidR="004943B8" w:rsidRDefault="004943B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D7F66D7" w14:textId="77777777" w:rsidR="004943B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CB1627B" wp14:editId="4C1BDDA7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994A21" w14:textId="77777777" w:rsidR="004943B8" w:rsidRDefault="004943B8"/>
    <w:p w14:paraId="52BDAFED" w14:textId="77777777" w:rsidR="004943B8" w:rsidRDefault="004943B8"/>
    <w:p w14:paraId="5212EC11" w14:textId="77777777" w:rsidR="004943B8" w:rsidRDefault="004943B8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3AF72144" w14:textId="77777777" w:rsidR="004943B8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35C4066B" w14:textId="77777777" w:rsidR="004943B8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3C37131C" w14:textId="5F7C6C0A" w:rsidR="004943B8" w:rsidRDefault="00932F22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Presupuestos y entornos de los Proveedores Cloud</w:t>
      </w:r>
    </w:p>
    <w:p w14:paraId="3FDAC5A5" w14:textId="594AC9C8" w:rsidR="004943B8" w:rsidRDefault="00000000" w:rsidP="00932F22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641328C1" wp14:editId="4E0F7331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D1917" w14:textId="77777777" w:rsidR="004943B8" w:rsidRDefault="004943B8"/>
    <w:p w14:paraId="2B187281" w14:textId="77777777" w:rsidR="004943B8" w:rsidRDefault="004943B8"/>
    <w:p w14:paraId="63ED8EF6" w14:textId="77777777" w:rsidR="004943B8" w:rsidRDefault="004943B8">
      <w:pPr>
        <w:rPr>
          <w:b/>
          <w:sz w:val="24"/>
          <w:szCs w:val="24"/>
        </w:rPr>
      </w:pPr>
    </w:p>
    <w:p w14:paraId="2B9253E0" w14:textId="7E191AFB" w:rsidR="004943B8" w:rsidRDefault="00371876">
      <w:pPr>
        <w:jc w:val="center"/>
        <w:rPr>
          <w:b/>
          <w:sz w:val="24"/>
          <w:szCs w:val="24"/>
        </w:rPr>
      </w:pPr>
      <w:r>
        <w:pict w14:anchorId="41C2FB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000000">
        <w:t xml:space="preserve">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>
        <w:rPr>
          <w:rFonts w:ascii="Arial" w:eastAsia="Arial" w:hAnsi="Arial" w:cs="Arial"/>
          <w:b/>
          <w:color w:val="0070C0"/>
          <w:sz w:val="40"/>
          <w:szCs w:val="40"/>
        </w:rPr>
        <w:t xml:space="preserve">25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>min</w:t>
      </w:r>
    </w:p>
    <w:p w14:paraId="27A8906B" w14:textId="77777777" w:rsidR="004943B8" w:rsidRDefault="004943B8">
      <w:pPr>
        <w:spacing w:line="276" w:lineRule="auto"/>
        <w:rPr>
          <w:rFonts w:ascii="Arial" w:eastAsia="Arial" w:hAnsi="Arial" w:cs="Arial"/>
        </w:rPr>
      </w:pPr>
    </w:p>
    <w:p w14:paraId="08B91CC3" w14:textId="77777777" w:rsidR="004943B8" w:rsidRDefault="004943B8">
      <w:pPr>
        <w:spacing w:line="276" w:lineRule="auto"/>
        <w:rPr>
          <w:rFonts w:ascii="Arial" w:eastAsia="Arial" w:hAnsi="Arial" w:cs="Arial"/>
        </w:rPr>
      </w:pPr>
    </w:p>
    <w:p w14:paraId="409107AF" w14:textId="77777777" w:rsidR="004943B8" w:rsidRDefault="004943B8">
      <w:pPr>
        <w:spacing w:line="276" w:lineRule="auto"/>
        <w:rPr>
          <w:rFonts w:ascii="Arial" w:eastAsia="Arial" w:hAnsi="Arial" w:cs="Arial"/>
        </w:rPr>
      </w:pPr>
    </w:p>
    <w:p w14:paraId="16E089D0" w14:textId="77777777" w:rsidR="004943B8" w:rsidRDefault="004943B8">
      <w:pPr>
        <w:spacing w:line="276" w:lineRule="auto"/>
        <w:rPr>
          <w:rFonts w:ascii="Arial" w:eastAsia="Arial" w:hAnsi="Arial" w:cs="Arial"/>
        </w:rPr>
      </w:pPr>
    </w:p>
    <w:p w14:paraId="3F139DBF" w14:textId="77777777" w:rsidR="004943B8" w:rsidRDefault="004943B8">
      <w:pPr>
        <w:spacing w:line="276" w:lineRule="auto"/>
        <w:rPr>
          <w:rFonts w:ascii="Arial" w:eastAsia="Arial" w:hAnsi="Arial" w:cs="Arial"/>
        </w:rPr>
      </w:pPr>
    </w:p>
    <w:p w14:paraId="6E97702A" w14:textId="77777777" w:rsidR="004943B8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42B6FBE9" w14:textId="77777777" w:rsidR="004943B8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4FD975BC" w14:textId="252BF2B2" w:rsidR="004943B8" w:rsidRPr="00932F22" w:rsidRDefault="00000000" w:rsidP="00932F22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6486A003" w14:textId="77777777" w:rsidR="004943B8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 xml:space="preserve">1. Marco Formativo </w:t>
      </w:r>
    </w:p>
    <w:p w14:paraId="1BB57BEB" w14:textId="77777777" w:rsidR="004943B8" w:rsidRDefault="00000000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250"/>
        <w:gridCol w:w="7110"/>
      </w:tblGrid>
      <w:tr w:rsidR="004943B8" w14:paraId="219AF4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9E45" w14:textId="222BEF97" w:rsidR="004943B8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83E0" w14:textId="77777777" w:rsidR="004943B8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4943B8" w14:paraId="30E82A61" w14:textId="77777777" w:rsidTr="00362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40CD" w14:textId="33E2CDE6" w:rsidR="004943B8" w:rsidRPr="003C6626" w:rsidRDefault="003C6626">
            <w:pPr>
              <w:widowControl w:val="0"/>
              <w:spacing w:after="0" w:line="240" w:lineRule="auto"/>
              <w:rPr>
                <w:rFonts w:ascii="Proxima Nova" w:eastAsia="Proxima Nova" w:hAnsi="Proxima Nova" w:cs="Proxima Nova"/>
                <w:color w:val="039BE5"/>
                <w:sz w:val="28"/>
                <w:szCs w:val="28"/>
              </w:rPr>
            </w:pPr>
            <w:r w:rsidRPr="003C6626">
              <w:rPr>
                <w:rFonts w:ascii="Proxima Nova" w:eastAsia="Proxima Nova" w:hAnsi="Proxima Nova" w:cs="Proxima Nova"/>
                <w:color w:val="039BE5"/>
                <w:sz w:val="28"/>
                <w:szCs w:val="28"/>
              </w:rPr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DAA1" w14:textId="5E5BBF0A" w:rsidR="004943B8" w:rsidRPr="003C6626" w:rsidRDefault="003C6626">
            <w:pPr>
              <w:widowControl w:val="0"/>
              <w:spacing w:after="0" w:line="240" w:lineRule="auto"/>
              <w:rPr>
                <w:rFonts w:ascii="Proxima Nova" w:eastAsia="Proxima Nova" w:hAnsi="Proxima Nova" w:cs="Proxima Nova"/>
                <w:color w:val="039BE5"/>
                <w:sz w:val="28"/>
                <w:szCs w:val="28"/>
              </w:rPr>
            </w:pPr>
            <w:r w:rsidRPr="003C6626">
              <w:rPr>
                <w:rFonts w:ascii="Proxima Nova" w:eastAsia="Proxima Nova" w:hAnsi="Proxima Nova" w:cs="Proxima Nova"/>
                <w:color w:val="039BE5"/>
                <w:sz w:val="28"/>
                <w:szCs w:val="28"/>
              </w:rPr>
              <w:t xml:space="preserve">El estudiante debe ser responsable al entregar los ejercicios solicitados sobre los conceptos de </w:t>
            </w:r>
            <w:proofErr w:type="spellStart"/>
            <w:r w:rsidRPr="003C6626">
              <w:rPr>
                <w:rFonts w:ascii="Proxima Nova" w:eastAsia="Proxima Nova" w:hAnsi="Proxima Nova" w:cs="Proxima Nova"/>
                <w:color w:val="039BE5"/>
                <w:sz w:val="28"/>
                <w:szCs w:val="28"/>
              </w:rPr>
              <w:t>cloud</w:t>
            </w:r>
            <w:proofErr w:type="spellEnd"/>
            <w:r w:rsidRPr="003C6626">
              <w:rPr>
                <w:rFonts w:ascii="Proxima Nova" w:eastAsia="Proxima Nova" w:hAnsi="Proxima Nova" w:cs="Proxima Nova"/>
                <w:color w:val="039BE5"/>
                <w:sz w:val="28"/>
                <w:szCs w:val="28"/>
              </w:rPr>
              <w:t>.</w:t>
            </w:r>
          </w:p>
        </w:tc>
      </w:tr>
    </w:tbl>
    <w:p w14:paraId="55AEA78D" w14:textId="77777777" w:rsidR="004943B8" w:rsidRDefault="004943B8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285E9DAC" w14:textId="77777777" w:rsidR="004943B8" w:rsidRDefault="00000000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0" w:name="_heading=h.rkumsa8kgnrx" w:colFirst="0" w:colLast="0"/>
      <w:bookmarkEnd w:id="0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p w14:paraId="50D393F8" w14:textId="7838C0D4" w:rsidR="004943B8" w:rsidRDefault="004943B8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715"/>
        <w:gridCol w:w="6645"/>
      </w:tblGrid>
      <w:tr w:rsidR="004943B8" w14:paraId="0E0C18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06BAE" w14:textId="4B55AE2B" w:rsidR="004943B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FE334" w14:textId="77777777" w:rsidR="004943B8" w:rsidRDefault="004943B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943B8" w14:paraId="201715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22C4D" w14:textId="77777777" w:rsidR="004943B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8B10" w14:textId="77777777" w:rsidR="003C6626" w:rsidRPr="003C6626" w:rsidRDefault="003C6626" w:rsidP="003C662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B7B7B7"/>
              </w:rPr>
            </w:pPr>
            <w:r w:rsidRPr="003C6626">
              <w:rPr>
                <w:rFonts w:ascii="Times New Roman" w:eastAsia="Times New Roman" w:hAnsi="Times New Roman" w:cs="Times New Roman"/>
                <w:color w:val="B7B7B7"/>
              </w:rPr>
              <w:t>Aplica principios básicos de ingeniería, ciencias de computación y sistemas</w:t>
            </w:r>
          </w:p>
          <w:p w14:paraId="41D5B3CA" w14:textId="77777777" w:rsidR="003C6626" w:rsidRPr="003C6626" w:rsidRDefault="003C6626" w:rsidP="003C662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B7B7B7"/>
              </w:rPr>
            </w:pPr>
            <w:r w:rsidRPr="003C6626">
              <w:rPr>
                <w:rFonts w:ascii="Times New Roman" w:eastAsia="Times New Roman" w:hAnsi="Times New Roman" w:cs="Times New Roman"/>
                <w:color w:val="B7B7B7"/>
              </w:rPr>
              <w:t xml:space="preserve"> de información y comunicación, en la formulación y resolución adecuada de</w:t>
            </w:r>
          </w:p>
          <w:p w14:paraId="313A2E83" w14:textId="3E5F1118" w:rsidR="004943B8" w:rsidRDefault="003C6626" w:rsidP="003C662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6626">
              <w:rPr>
                <w:rFonts w:ascii="Times New Roman" w:eastAsia="Times New Roman" w:hAnsi="Times New Roman" w:cs="Times New Roman"/>
                <w:color w:val="B7B7B7"/>
              </w:rPr>
              <w:t xml:space="preserve"> problemas complejos.</w:t>
            </w:r>
          </w:p>
        </w:tc>
      </w:tr>
      <w:tr w:rsidR="004943B8" w14:paraId="455824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36A2" w14:textId="77777777" w:rsidR="004943B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EB165" w14:textId="74DBA079" w:rsidR="004943B8" w:rsidRDefault="003C662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 w:rsidRPr="003C6626">
              <w:rPr>
                <w:rFonts w:ascii="Times New Roman" w:eastAsia="Times New Roman" w:hAnsi="Times New Roman" w:cs="Times New Roman"/>
                <w:color w:val="CCCCCC"/>
              </w:rPr>
              <w:t xml:space="preserve">Explica el concepto </w:t>
            </w:r>
            <w:proofErr w:type="gramStart"/>
            <w:r w:rsidRPr="003C6626">
              <w:rPr>
                <w:rFonts w:ascii="Times New Roman" w:eastAsia="Times New Roman" w:hAnsi="Times New Roman" w:cs="Times New Roman"/>
                <w:color w:val="CCCCCC"/>
              </w:rPr>
              <w:t>de  Cloud</w:t>
            </w:r>
            <w:proofErr w:type="gramEnd"/>
            <w:r w:rsidRPr="003C6626">
              <w:rPr>
                <w:rFonts w:ascii="Times New Roman" w:eastAsia="Times New Roman" w:hAnsi="Times New Roman" w:cs="Times New Roman"/>
                <w:color w:val="CCCCCC"/>
              </w:rPr>
              <w:t xml:space="preserve"> Computing, sus modelos de servicio y las ventajas y limitaciones de distintos proveedores Cloud mediante ejemplos cotidianos, casos de uso empresarial y comparativas para el desarrollo de infraestructuras escalables y rentables.</w:t>
            </w:r>
          </w:p>
        </w:tc>
      </w:tr>
    </w:tbl>
    <w:p w14:paraId="618D8741" w14:textId="77777777" w:rsidR="004943B8" w:rsidRDefault="004943B8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0D8AA108" w14:textId="77777777" w:rsidR="004943B8" w:rsidRDefault="004943B8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1A507046" w14:textId="77777777" w:rsidR="004943B8" w:rsidRDefault="00000000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s7mw4byc8z5j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p w14:paraId="1AEFE208" w14:textId="601F8ED9" w:rsidR="004943B8" w:rsidRDefault="004943B8">
      <w:pPr>
        <w:spacing w:before="200" w:after="0" w:line="240" w:lineRule="auto"/>
        <w:rPr>
          <w:rFonts w:ascii="Proxima Nova" w:eastAsia="Proxima Nova" w:hAnsi="Proxima Nova" w:cs="Proxima Nova"/>
          <w:color w:val="B7B7B7"/>
        </w:rPr>
      </w:pP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4943B8" w14:paraId="5614E2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F1402" w14:textId="77777777" w:rsidR="004943B8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F9F63" w14:textId="77777777" w:rsidR="004943B8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2932D" w14:textId="77777777" w:rsidR="004943B8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4943B8" w14:paraId="7AC46D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77761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C139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5A49" w14:textId="0CFB2BAB" w:rsidR="004943B8" w:rsidRDefault="008479D9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Implementar Budget de AWS para monitorear diariamente el gasto de los </w:t>
            </w: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servicios.</w:t>
            </w:r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 enviando alertas cuando se supere el límite mensual</w:t>
            </w: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 gratuito.</w:t>
            </w:r>
          </w:p>
        </w:tc>
      </w:tr>
      <w:tr w:rsidR="004943B8" w14:paraId="7C442A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1E116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F929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77082" w14:textId="7EE7FBE8" w:rsidR="004943B8" w:rsidRDefault="008479D9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Reducir en un 15% el gasto en recursos </w:t>
            </w:r>
            <w:proofErr w:type="spellStart"/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cloud</w:t>
            </w:r>
            <w:proofErr w:type="spellEnd"/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 en desuso o sobredimensionados en los próximos 6 meses, medible a través de </w:t>
            </w:r>
            <w:proofErr w:type="spellStart"/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Cost</w:t>
            </w:r>
            <w:proofErr w:type="spellEnd"/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 Explorer.</w:t>
            </w:r>
          </w:p>
        </w:tc>
      </w:tr>
      <w:tr w:rsidR="004943B8" w14:paraId="183DA7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6E42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C580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8C14" w14:textId="237941B5" w:rsidR="004943B8" w:rsidRDefault="008479D9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Automatizar el apagado de entornos de desarrollo todos los </w:t>
            </w: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días.</w:t>
            </w:r>
          </w:p>
        </w:tc>
      </w:tr>
      <w:tr w:rsidR="004943B8" w14:paraId="26968C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F68A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BE68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D976A" w14:textId="402C0EF7" w:rsidR="004943B8" w:rsidRDefault="008479D9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Optimizar los costos de las reservas de </w:t>
            </w: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instancias</w:t>
            </w:r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 para la carga de trabajo de producción, asegurando un ahorro del 20% frente al costo bajo demanda.</w:t>
            </w:r>
          </w:p>
        </w:tc>
      </w:tr>
      <w:tr w:rsidR="004943B8" w14:paraId="52D10A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9624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DEEF" w14:textId="77777777" w:rsidR="004943B8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85A67" w14:textId="045E48F6" w:rsidR="004943B8" w:rsidRDefault="008479D9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Realizar una revisión y limpieza semanal de </w:t>
            </w: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servicios </w:t>
            </w:r>
            <w:r w:rsidRPr="008479D9"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 xml:space="preserve">cada </w:t>
            </w: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fin de mes.</w:t>
            </w:r>
          </w:p>
        </w:tc>
      </w:tr>
    </w:tbl>
    <w:p w14:paraId="340A5948" w14:textId="77777777" w:rsidR="004943B8" w:rsidRDefault="004943B8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0C0FED76" w14:textId="77777777" w:rsidR="004943B8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p w14:paraId="5A157439" w14:textId="3AB3645E" w:rsidR="004943B8" w:rsidRDefault="003C6626" w:rsidP="003C6626">
      <w:pPr>
        <w:pStyle w:val="Prrafodelista"/>
        <w:widowControl w:val="0"/>
        <w:numPr>
          <w:ilvl w:val="0"/>
          <w:numId w:val="2"/>
        </w:numPr>
        <w:spacing w:line="24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>Navegador Web</w:t>
      </w:r>
    </w:p>
    <w:p w14:paraId="149C4FAF" w14:textId="037833F8" w:rsidR="003C6626" w:rsidRPr="003C6626" w:rsidRDefault="003C6626" w:rsidP="003C6626">
      <w:pPr>
        <w:pStyle w:val="Prrafodelista"/>
        <w:widowControl w:val="0"/>
        <w:numPr>
          <w:ilvl w:val="0"/>
          <w:numId w:val="2"/>
        </w:numPr>
        <w:spacing w:line="24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>Consola de AWS</w:t>
      </w:r>
    </w:p>
    <w:p w14:paraId="04189CEE" w14:textId="77777777" w:rsidR="004943B8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3F49115B" w14:textId="14A283EE" w:rsidR="004943B8" w:rsidRPr="003C6626" w:rsidRDefault="003C6626">
      <w:pPr>
        <w:widowControl w:val="0"/>
        <w:spacing w:line="24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>Para este primer ejemplo de la semana no hay algún código a usar, dado que la naturaleza de esta no la necesita.</w:t>
      </w:r>
    </w:p>
    <w:p w14:paraId="31CE7D7D" w14:textId="1C042E3C" w:rsidR="004943B8" w:rsidRDefault="00000000" w:rsidP="003E7AEA">
      <w:pPr>
        <w:widowControl w:val="0"/>
        <w:spacing w:line="240" w:lineRule="auto"/>
        <w:rPr>
          <w:b/>
          <w:color w:val="B7B7B7"/>
          <w:sz w:val="26"/>
          <w:szCs w:val="26"/>
        </w:rPr>
      </w:pPr>
      <w:r>
        <w:rPr>
          <w:b/>
          <w:color w:val="0070C0"/>
          <w:sz w:val="36"/>
          <w:szCs w:val="36"/>
        </w:rPr>
        <w:t>3. Enunciado</w:t>
      </w:r>
      <w:r>
        <w:rPr>
          <w:b/>
          <w:color w:val="B7B7B7"/>
          <w:sz w:val="26"/>
          <w:szCs w:val="26"/>
        </w:rPr>
        <w:t xml:space="preserve"> </w:t>
      </w:r>
    </w:p>
    <w:p w14:paraId="59B0F15C" w14:textId="058D6263" w:rsidR="004943B8" w:rsidRDefault="003E7AEA">
      <w:pPr>
        <w:widowControl w:val="0"/>
        <w:spacing w:line="240" w:lineRule="auto"/>
      </w:pPr>
      <w:r w:rsidRPr="003E7AEA">
        <w:t>El Departamento de Ingeniería de Sistemas de la Universidad busca optimizar el uso de su plataforma en la nube (AWS) para proyectos de investigación y docencia. El objetivo general es implementar una estrategia de Gestión Financiera en la Nube que garantice el control de costos, la eficiencia de los recursos y la transparencia en el gasto, sin comprometer la capacidad innovadora de estudiantes e investigadores.</w:t>
      </w:r>
    </w:p>
    <w:p w14:paraId="254B1222" w14:textId="0CE4A088" w:rsidR="004943B8" w:rsidRDefault="00000000" w:rsidP="003E7AEA">
      <w:pPr>
        <w:widowControl w:val="0"/>
        <w:spacing w:line="240" w:lineRule="auto"/>
        <w:rPr>
          <w:b/>
          <w:color w:val="B7B7B7"/>
          <w:sz w:val="26"/>
          <w:szCs w:val="26"/>
        </w:rPr>
      </w:pPr>
      <w:r>
        <w:rPr>
          <w:b/>
          <w:color w:val="0070C0"/>
          <w:sz w:val="36"/>
          <w:szCs w:val="36"/>
        </w:rPr>
        <w:t xml:space="preserve">4. Procedimiento </w:t>
      </w:r>
      <w:r>
        <w:rPr>
          <w:b/>
          <w:color w:val="B7B7B7"/>
          <w:sz w:val="26"/>
          <w:szCs w:val="26"/>
        </w:rPr>
        <w:br/>
      </w:r>
      <w:r w:rsidRPr="003E7AEA">
        <w:rPr>
          <w:b/>
          <w:sz w:val="26"/>
          <w:szCs w:val="26"/>
        </w:rPr>
        <w:t xml:space="preserve">1. </w:t>
      </w:r>
      <w:proofErr w:type="gramStart"/>
      <w:r w:rsidRPr="003E7AEA">
        <w:rPr>
          <w:b/>
          <w:sz w:val="26"/>
          <w:szCs w:val="26"/>
        </w:rPr>
        <w:t>Link</w:t>
      </w:r>
      <w:proofErr w:type="gramEnd"/>
      <w:r w:rsidRPr="003E7AEA">
        <w:rPr>
          <w:b/>
          <w:sz w:val="26"/>
          <w:szCs w:val="26"/>
        </w:rPr>
        <w:t xml:space="preserve"> del video:</w:t>
      </w:r>
      <w:r w:rsidR="00FB763F" w:rsidRPr="00FB763F">
        <w:t xml:space="preserve"> </w:t>
      </w:r>
      <w:r w:rsidR="00FB763F" w:rsidRPr="00FB763F">
        <w:rPr>
          <w:bCs/>
          <w:sz w:val="26"/>
          <w:szCs w:val="26"/>
        </w:rPr>
        <w:t>https://youtu.be/8ZG6IpxzVDg</w:t>
      </w:r>
      <w:r w:rsidRPr="003E7AEA">
        <w:rPr>
          <w:b/>
          <w:sz w:val="26"/>
          <w:szCs w:val="26"/>
        </w:rPr>
        <w:br/>
      </w:r>
    </w:p>
    <w:p w14:paraId="27C13FCD" w14:textId="560E7BA6" w:rsidR="00FB763F" w:rsidRPr="00FB763F" w:rsidRDefault="00FB763F" w:rsidP="003E7AEA">
      <w:pPr>
        <w:widowControl w:val="0"/>
        <w:spacing w:line="240" w:lineRule="auto"/>
        <w:rPr>
          <w:bCs/>
          <w:i/>
          <w:iCs/>
          <w:sz w:val="26"/>
          <w:szCs w:val="26"/>
        </w:rPr>
      </w:pPr>
      <w:r w:rsidRPr="00FB763F">
        <w:rPr>
          <w:bCs/>
          <w:i/>
          <w:iCs/>
          <w:sz w:val="26"/>
          <w:szCs w:val="26"/>
        </w:rPr>
        <w:t xml:space="preserve">La lista de </w:t>
      </w:r>
      <w:proofErr w:type="spellStart"/>
      <w:r w:rsidRPr="00FB763F">
        <w:rPr>
          <w:bCs/>
          <w:i/>
          <w:iCs/>
          <w:sz w:val="26"/>
          <w:szCs w:val="26"/>
        </w:rPr>
        <w:t>timestamps</w:t>
      </w:r>
      <w:proofErr w:type="spellEnd"/>
      <w:r w:rsidRPr="00FB763F">
        <w:rPr>
          <w:bCs/>
          <w:i/>
          <w:iCs/>
          <w:sz w:val="26"/>
          <w:szCs w:val="26"/>
        </w:rPr>
        <w:t xml:space="preserve"> está en el video de </w:t>
      </w:r>
      <w:proofErr w:type="spellStart"/>
      <w:r w:rsidRPr="00FB763F">
        <w:rPr>
          <w:bCs/>
          <w:i/>
          <w:iCs/>
          <w:sz w:val="26"/>
          <w:szCs w:val="26"/>
        </w:rPr>
        <w:t>youtube</w:t>
      </w:r>
      <w:proofErr w:type="spellEnd"/>
      <w:r w:rsidRPr="00FB763F">
        <w:rPr>
          <w:bCs/>
          <w:i/>
          <w:iCs/>
          <w:sz w:val="26"/>
          <w:szCs w:val="26"/>
        </w:rPr>
        <w:t>.</w:t>
      </w:r>
    </w:p>
    <w:p w14:paraId="54B6B128" w14:textId="77777777" w:rsidR="00FB763F" w:rsidRDefault="00FB763F" w:rsidP="003E7AEA">
      <w:pPr>
        <w:widowControl w:val="0"/>
        <w:spacing w:line="240" w:lineRule="auto"/>
        <w:rPr>
          <w:b/>
          <w:color w:val="B7B7B7"/>
          <w:sz w:val="26"/>
          <w:szCs w:val="26"/>
        </w:rPr>
      </w:pPr>
    </w:p>
    <w:p w14:paraId="522232F4" w14:textId="5946145B" w:rsidR="004943B8" w:rsidRPr="003E7AEA" w:rsidRDefault="00000000" w:rsidP="003E7AEA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>5. Aconsejando al siguiente Tutor para la realización de ejemplos.</w:t>
      </w:r>
      <w:r>
        <w:rPr>
          <w:color w:val="B7B7B7"/>
        </w:rPr>
        <w:t xml:space="preserve"> </w:t>
      </w:r>
    </w:p>
    <w:p w14:paraId="050995D5" w14:textId="1ED3E523" w:rsidR="004943B8" w:rsidRPr="003E7AEA" w:rsidRDefault="003E7AEA" w:rsidP="003E7AEA">
      <w:pPr>
        <w:pStyle w:val="Prrafodelista"/>
        <w:numPr>
          <w:ilvl w:val="0"/>
          <w:numId w:val="3"/>
        </w:numPr>
        <w:spacing w:before="280" w:after="280" w:line="240" w:lineRule="auto"/>
        <w:rPr>
          <w:b/>
        </w:rPr>
      </w:pPr>
      <w:r w:rsidRPr="003E7AEA">
        <w:rPr>
          <w:b/>
        </w:rPr>
        <w:t>Recomendaciones:</w:t>
      </w:r>
      <w:r>
        <w:rPr>
          <w:bCs/>
        </w:rPr>
        <w:t xml:space="preserve"> Alargar el tema exploratorio de las consolas, profundizar en una comparativa y explicar más detalladamente los inconvenientes de los costos para cada proveedor a utilizar en el curso.</w:t>
      </w:r>
    </w:p>
    <w:p w14:paraId="5BC5C207" w14:textId="77777777" w:rsidR="004943B8" w:rsidRDefault="00000000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025791C" wp14:editId="68A41623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943B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4DD2E" w14:textId="77777777" w:rsidR="00C34A73" w:rsidRDefault="00C34A73">
      <w:pPr>
        <w:spacing w:after="0" w:line="240" w:lineRule="auto"/>
      </w:pPr>
      <w:r>
        <w:separator/>
      </w:r>
    </w:p>
  </w:endnote>
  <w:endnote w:type="continuationSeparator" w:id="0">
    <w:p w14:paraId="59A3CFA1" w14:textId="77777777" w:rsidR="00C34A73" w:rsidRDefault="00C34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9EB3953-78B9-4E6E-9AF7-EB6349B850C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411037B-B0B4-4DB3-B3C8-E75B2CDE5F1B}"/>
    <w:embedBold r:id="rId3" w:fontKey="{C2A3935D-00EC-4474-951A-44690F224EC7}"/>
    <w:embedItalic r:id="rId4" w:fontKey="{EF6020DB-B524-4636-BC39-E0FC0B9E3FE6}"/>
    <w:embedBoldItalic r:id="rId5" w:fontKey="{BCA8D73C-1447-43D1-B57D-FBCBE464FEC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3AC91F8-41B6-47E9-AFC6-E5E352B9533B}"/>
    <w:embedItalic r:id="rId7" w:fontKey="{563E6345-837A-4ADE-BC94-6F406B356D20}"/>
  </w:font>
  <w:font w:name="Georgia">
    <w:panose1 w:val="02040502050405020303"/>
    <w:charset w:val="00"/>
    <w:family w:val="auto"/>
    <w:pitch w:val="default"/>
    <w:embedRegular r:id="rId8" w:fontKey="{2745C1B0-390A-4A4E-832D-2CEDD12CFF5C}"/>
    <w:embedItalic r:id="rId9" w:fontKey="{BF79C37E-BBA8-4955-A45A-20F04D6246FC}"/>
  </w:font>
  <w:font w:name="Proxima Nova">
    <w:charset w:val="00"/>
    <w:family w:val="auto"/>
    <w:pitch w:val="default"/>
    <w:embedRegular r:id="rId10" w:fontKey="{2FF9FF65-6D47-4688-9449-1AD2EA655E65}"/>
    <w:embedBold r:id="rId11" w:fontKey="{1AF9A4EA-5406-4080-A006-6053B6849B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97586" w14:textId="77777777" w:rsidR="004943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1578E856" wp14:editId="5A75F39F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A10066E" wp14:editId="53D3AAD6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D381" w14:textId="77777777" w:rsidR="004943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2C8D3066" wp14:editId="3F86730D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ECB28" w14:textId="77777777" w:rsidR="00C34A73" w:rsidRDefault="00C34A73">
      <w:pPr>
        <w:spacing w:after="0" w:line="240" w:lineRule="auto"/>
      </w:pPr>
      <w:r>
        <w:separator/>
      </w:r>
    </w:p>
  </w:footnote>
  <w:footnote w:type="continuationSeparator" w:id="0">
    <w:p w14:paraId="328B478F" w14:textId="77777777" w:rsidR="00C34A73" w:rsidRDefault="00C34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D050" w14:textId="77777777" w:rsidR="004943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2EA6E8C0" wp14:editId="543BCEC9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5F8F4" w14:textId="77777777" w:rsidR="004943B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7A4DBDC3" wp14:editId="1375E2DF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4FC4"/>
    <w:multiLevelType w:val="hybridMultilevel"/>
    <w:tmpl w:val="A1BE60A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45EBA"/>
    <w:multiLevelType w:val="hybridMultilevel"/>
    <w:tmpl w:val="9FD0791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03F0A"/>
    <w:multiLevelType w:val="multilevel"/>
    <w:tmpl w:val="03EA6B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3373209">
    <w:abstractNumId w:val="2"/>
  </w:num>
  <w:num w:numId="2" w16cid:durableId="1607467428">
    <w:abstractNumId w:val="0"/>
  </w:num>
  <w:num w:numId="3" w16cid:durableId="1771776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3B8"/>
    <w:rsid w:val="003455CE"/>
    <w:rsid w:val="00362C06"/>
    <w:rsid w:val="00371876"/>
    <w:rsid w:val="003C6626"/>
    <w:rsid w:val="003E7AEA"/>
    <w:rsid w:val="004943B8"/>
    <w:rsid w:val="0076390F"/>
    <w:rsid w:val="008479D9"/>
    <w:rsid w:val="00932F22"/>
    <w:rsid w:val="00C34A73"/>
    <w:rsid w:val="00FB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62825"/>
  <w15:docId w15:val="{BE52472B-A30C-4532-AE07-698E7EB1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462</Words>
  <Characters>2546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Camilo Sincal</cp:lastModifiedBy>
  <cp:revision>10</cp:revision>
  <dcterms:created xsi:type="dcterms:W3CDTF">2025-08-23T15:00:00Z</dcterms:created>
  <dcterms:modified xsi:type="dcterms:W3CDTF">2025-10-30T16:45:00Z</dcterms:modified>
</cp:coreProperties>
</file>